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366" w:rsidRDefault="009D6366" w:rsidP="009D6366">
      <w:pPr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Gráfico</w:t>
      </w:r>
      <w:r>
        <w:rPr>
          <w:rFonts w:ascii="Arial" w:eastAsia="Arial" w:hAnsi="Arial" w:cs="Arial"/>
          <w:b/>
        </w:rPr>
        <w:t xml:space="preserve"> 1. </w:t>
      </w:r>
      <w:r>
        <w:rPr>
          <w:rFonts w:ascii="Arial" w:eastAsia="Arial" w:hAnsi="Arial" w:cs="Arial"/>
          <w:b/>
        </w:rPr>
        <w:t xml:space="preserve">Prevalência </w:t>
      </w:r>
      <w:r w:rsidRPr="009D6366">
        <w:rPr>
          <w:rFonts w:ascii="Arial" w:eastAsia="Arial" w:hAnsi="Arial" w:cs="Arial"/>
          <w:b/>
        </w:rPr>
        <w:t xml:space="preserve">de </w:t>
      </w:r>
      <w:proofErr w:type="spellStart"/>
      <w:r w:rsidRPr="009D6366">
        <w:rPr>
          <w:rFonts w:ascii="Arial" w:eastAsia="Arial" w:hAnsi="Arial" w:cs="Arial"/>
          <w:b/>
        </w:rPr>
        <w:t>coinfecção</w:t>
      </w:r>
      <w:proofErr w:type="spellEnd"/>
      <w:r w:rsidRPr="009D6366">
        <w:rPr>
          <w:rFonts w:ascii="Arial" w:eastAsia="Arial" w:hAnsi="Arial" w:cs="Arial"/>
          <w:b/>
        </w:rPr>
        <w:t xml:space="preserve"> tuberculose e HIV</w:t>
      </w:r>
      <w:r>
        <w:rPr>
          <w:rFonts w:ascii="Arial" w:eastAsia="Arial" w:hAnsi="Arial" w:cs="Arial"/>
          <w:b/>
        </w:rPr>
        <w:t xml:space="preserve">. </w:t>
      </w:r>
      <w:r w:rsidRPr="009D6366">
        <w:rPr>
          <w:rFonts w:ascii="Arial" w:eastAsia="Arial" w:hAnsi="Arial" w:cs="Arial"/>
          <w:b/>
        </w:rPr>
        <w:t>Maranhão, Brasil, 2014 a 2018</w:t>
      </w:r>
      <w:r>
        <w:rPr>
          <w:rFonts w:ascii="Arial" w:eastAsia="Arial" w:hAnsi="Arial" w:cs="Arial"/>
          <w:b/>
        </w:rPr>
        <w:t>.</w:t>
      </w:r>
    </w:p>
    <w:p w:rsidR="009D6366" w:rsidRDefault="009D6366" w:rsidP="009D6366">
      <w:pPr>
        <w:spacing w:line="480" w:lineRule="auto"/>
        <w:jc w:val="both"/>
      </w:pPr>
      <w:r>
        <w:rPr>
          <w:noProof/>
        </w:rPr>
        <w:drawing>
          <wp:inline distT="0" distB="0" distL="0" distR="0" wp14:anchorId="30DDA007" wp14:editId="4150FFF0">
            <wp:extent cx="5565913" cy="2428020"/>
            <wp:effectExtent l="0" t="0" r="9525" b="1079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5227CE0-00DB-C349-BD4B-368148DE08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2703" w:rsidRDefault="00B22703" w:rsidP="009D6366">
      <w:pPr>
        <w:jc w:val="center"/>
      </w:pPr>
    </w:p>
    <w:p w:rsidR="009D6366" w:rsidRDefault="009D6366" w:rsidP="009D6366">
      <w:pPr>
        <w:jc w:val="center"/>
      </w:pPr>
    </w:p>
    <w:p w:rsidR="009D6366" w:rsidRDefault="009D6366" w:rsidP="009D6366">
      <w:pPr>
        <w:jc w:val="center"/>
      </w:pPr>
    </w:p>
    <w:p w:rsidR="009D6366" w:rsidRDefault="009D6366" w:rsidP="009D6366">
      <w:pPr>
        <w:jc w:val="center"/>
      </w:pPr>
    </w:p>
    <w:p w:rsidR="009D6366" w:rsidRPr="006015D0" w:rsidRDefault="009D6366" w:rsidP="009D6366">
      <w:pPr>
        <w:jc w:val="center"/>
      </w:pPr>
    </w:p>
    <w:sectPr w:rsidR="009D6366" w:rsidRPr="006015D0" w:rsidSect="00401E31"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E"/>
    <w:rsid w:val="00401E31"/>
    <w:rsid w:val="00476E19"/>
    <w:rsid w:val="005B307C"/>
    <w:rsid w:val="006015D0"/>
    <w:rsid w:val="009D6366"/>
    <w:rsid w:val="00B22703"/>
    <w:rsid w:val="00F749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E5B5"/>
  <w14:defaultImageDpi w14:val="32767"/>
  <w15:chartTrackingRefBased/>
  <w15:docId w15:val="{4CA98BCE-1AE6-574C-B3C4-E6C4618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491E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9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alinetonello/Documents/UFMA/ARTIGOS_CAPITULOS/ARTIGOS%20A%20SEREM%20SUBMETIDOS/ARTIGO%20THALITA_TB_HIV/grafico_art_thali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639272232651314E-2"/>
          <c:y val="5.7496217944274314E-2"/>
          <c:w val="0.91547228342750397"/>
          <c:h val="0.60174565828158066"/>
        </c:manualLayout>
      </c:layout>
      <c:lineChart>
        <c:grouping val="standard"/>
        <c:varyColors val="0"/>
        <c:ser>
          <c:idx val="0"/>
          <c:order val="0"/>
          <c:tx>
            <c:strRef>
              <c:f>Planilha2!$B$25</c:f>
              <c:strCache>
                <c:ptCount val="1"/>
                <c:pt idx="0">
                  <c:v>Maranhão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Planilha2!$B$26:$B$30</c:f>
              <c:numCache>
                <c:formatCode>General</c:formatCode>
                <c:ptCount val="5"/>
                <c:pt idx="0">
                  <c:v>2.76</c:v>
                </c:pt>
                <c:pt idx="1">
                  <c:v>2.81</c:v>
                </c:pt>
                <c:pt idx="2">
                  <c:v>2.85</c:v>
                </c:pt>
                <c:pt idx="3">
                  <c:v>3.08</c:v>
                </c:pt>
                <c:pt idx="4">
                  <c:v>3.75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A6-7E42-AD94-844E36BCA03A}"/>
            </c:ext>
          </c:extLst>
        </c:ser>
        <c:ser>
          <c:idx val="1"/>
          <c:order val="1"/>
          <c:tx>
            <c:strRef>
              <c:f>Planilha2!$C$25</c:f>
              <c:strCache>
                <c:ptCount val="1"/>
                <c:pt idx="0">
                  <c:v>São Luís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Planilha2!$C$26:$C$30</c:f>
              <c:numCache>
                <c:formatCode>General</c:formatCode>
                <c:ptCount val="5"/>
                <c:pt idx="0">
                  <c:v>7.52</c:v>
                </c:pt>
                <c:pt idx="1">
                  <c:v>7.08</c:v>
                </c:pt>
                <c:pt idx="2">
                  <c:v>7.29</c:v>
                </c:pt>
                <c:pt idx="3">
                  <c:v>8.24</c:v>
                </c:pt>
                <c:pt idx="4">
                  <c:v>11.14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BA6-7E42-AD94-844E36BCA03A}"/>
            </c:ext>
          </c:extLst>
        </c:ser>
        <c:ser>
          <c:idx val="2"/>
          <c:order val="2"/>
          <c:tx>
            <c:strRef>
              <c:f>Planilha2!$D$25</c:f>
              <c:strCache>
                <c:ptCount val="1"/>
                <c:pt idx="0">
                  <c:v>São José de Ribamar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Planilha2!$D$26:$D$30</c:f>
              <c:numCache>
                <c:formatCode>General</c:formatCode>
                <c:ptCount val="5"/>
                <c:pt idx="0">
                  <c:v>6.38</c:v>
                </c:pt>
                <c:pt idx="1">
                  <c:v>9.18</c:v>
                </c:pt>
                <c:pt idx="2">
                  <c:v>9.09</c:v>
                </c:pt>
                <c:pt idx="3">
                  <c:v>6.8</c:v>
                </c:pt>
                <c:pt idx="4">
                  <c:v>6.24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BA6-7E42-AD94-844E36BCA03A}"/>
            </c:ext>
          </c:extLst>
        </c:ser>
        <c:ser>
          <c:idx val="3"/>
          <c:order val="3"/>
          <c:tx>
            <c:strRef>
              <c:f>Planilha2!$E$25</c:f>
              <c:strCache>
                <c:ptCount val="1"/>
                <c:pt idx="0">
                  <c:v>Imperatriz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Planilha2!$E$26:$E$30</c:f>
              <c:numCache>
                <c:formatCode>General</c:formatCode>
                <c:ptCount val="5"/>
                <c:pt idx="0">
                  <c:v>1.58</c:v>
                </c:pt>
                <c:pt idx="1">
                  <c:v>2.37</c:v>
                </c:pt>
                <c:pt idx="2">
                  <c:v>0.79</c:v>
                </c:pt>
                <c:pt idx="3">
                  <c:v>1.97</c:v>
                </c:pt>
                <c:pt idx="4">
                  <c:v>1.55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BA6-7E42-AD94-844E36BCA03A}"/>
            </c:ext>
          </c:extLst>
        </c:ser>
        <c:ser>
          <c:idx val="4"/>
          <c:order val="4"/>
          <c:tx>
            <c:strRef>
              <c:f>Planilha2!$F$25</c:f>
              <c:strCache>
                <c:ptCount val="1"/>
                <c:pt idx="0">
                  <c:v>Timon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Planilha2!$F$26:$F$30</c:f>
              <c:numCache>
                <c:formatCode>General</c:formatCode>
                <c:ptCount val="5"/>
                <c:pt idx="0">
                  <c:v>3.67</c:v>
                </c:pt>
                <c:pt idx="1">
                  <c:v>4.24</c:v>
                </c:pt>
                <c:pt idx="2">
                  <c:v>2.4</c:v>
                </c:pt>
                <c:pt idx="3">
                  <c:v>4.7699999999999996</c:v>
                </c:pt>
                <c:pt idx="4">
                  <c:v>5.95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BA6-7E42-AD94-844E36BCA03A}"/>
            </c:ext>
          </c:extLst>
        </c:ser>
        <c:ser>
          <c:idx val="5"/>
          <c:order val="5"/>
          <c:tx>
            <c:strRef>
              <c:f>Planilha2!$G$25</c:f>
              <c:strCache>
                <c:ptCount val="1"/>
                <c:pt idx="0">
                  <c:v>Caxias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Planilha2!$G$26:$G$30</c:f>
              <c:numCache>
                <c:formatCode>General</c:formatCode>
                <c:ptCount val="5"/>
                <c:pt idx="0">
                  <c:v>3.74</c:v>
                </c:pt>
                <c:pt idx="1">
                  <c:v>2.48</c:v>
                </c:pt>
                <c:pt idx="2">
                  <c:v>2.4700000000000002</c:v>
                </c:pt>
                <c:pt idx="3">
                  <c:v>3.07</c:v>
                </c:pt>
                <c:pt idx="4">
                  <c:v>3.04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BA6-7E42-AD94-844E36BCA03A}"/>
            </c:ext>
          </c:extLst>
        </c:ser>
        <c:ser>
          <c:idx val="6"/>
          <c:order val="6"/>
          <c:tx>
            <c:strRef>
              <c:f>Planilha2!$H$25</c:f>
              <c:strCache>
                <c:ptCount val="1"/>
                <c:pt idx="0">
                  <c:v>Santa Inês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Planilha2!$A$26:$A$30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Planilha2!$H$26:$H$30</c:f>
              <c:numCache>
                <c:formatCode>General</c:formatCode>
                <c:ptCount val="5"/>
                <c:pt idx="0">
                  <c:v>2.42</c:v>
                </c:pt>
                <c:pt idx="1">
                  <c:v>6.01</c:v>
                </c:pt>
                <c:pt idx="2">
                  <c:v>3.58</c:v>
                </c:pt>
                <c:pt idx="3">
                  <c:v>5.69</c:v>
                </c:pt>
                <c:pt idx="4">
                  <c:v>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BA6-7E42-AD94-844E36BCA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9005007"/>
        <c:axId val="1398456191"/>
      </c:lineChart>
      <c:catAx>
        <c:axId val="141900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98456191"/>
        <c:crosses val="autoZero"/>
        <c:auto val="1"/>
        <c:lblAlgn val="ctr"/>
        <c:lblOffset val="100"/>
        <c:noMultiLvlLbl val="0"/>
      </c:catAx>
      <c:valAx>
        <c:axId val="1398456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19005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0463484152448583"/>
          <c:w val="0.99131369845169814"/>
          <c:h val="0.159237390768929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4</cp:revision>
  <dcterms:created xsi:type="dcterms:W3CDTF">2020-05-12T18:47:00Z</dcterms:created>
  <dcterms:modified xsi:type="dcterms:W3CDTF">2020-05-25T21:23:00Z</dcterms:modified>
</cp:coreProperties>
</file>