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6366" w:rsidRPr="00577CC3" w:rsidRDefault="00577CC3" w:rsidP="009D6366">
      <w:pPr>
        <w:spacing w:line="480" w:lineRule="auto"/>
        <w:jc w:val="both"/>
        <w:rPr>
          <w:rFonts w:ascii="Arial" w:hAnsi="Arial" w:cs="Arial"/>
        </w:rPr>
      </w:pPr>
      <w:r w:rsidRPr="00577CC3">
        <w:rPr>
          <w:rFonts w:ascii="Arial" w:eastAsia="Arial" w:hAnsi="Arial" w:cs="Arial"/>
        </w:rPr>
        <w:t xml:space="preserve">Autor responsável: Aline </w:t>
      </w:r>
      <w:proofErr w:type="spellStart"/>
      <w:r w:rsidRPr="00577CC3">
        <w:rPr>
          <w:rFonts w:ascii="Arial" w:eastAsia="Arial" w:hAnsi="Arial" w:cs="Arial"/>
        </w:rPr>
        <w:t>Sampieri</w:t>
      </w:r>
      <w:proofErr w:type="spellEnd"/>
      <w:r w:rsidRPr="00577CC3">
        <w:rPr>
          <w:rFonts w:ascii="Arial" w:eastAsia="Arial" w:hAnsi="Arial" w:cs="Arial"/>
        </w:rPr>
        <w:t xml:space="preserve"> Tonello. R. Netuno, n.20. </w:t>
      </w:r>
      <w:proofErr w:type="spellStart"/>
      <w:r w:rsidRPr="00577CC3">
        <w:rPr>
          <w:rFonts w:ascii="Arial" w:eastAsia="Arial" w:hAnsi="Arial" w:cs="Arial"/>
        </w:rPr>
        <w:t>Edificio</w:t>
      </w:r>
      <w:proofErr w:type="spellEnd"/>
      <w:r w:rsidRPr="00577CC3">
        <w:rPr>
          <w:rFonts w:ascii="Arial" w:eastAsia="Arial" w:hAnsi="Arial" w:cs="Arial"/>
        </w:rPr>
        <w:t xml:space="preserve"> Madri, apto 203. Renascença II. CEP: 65075-665. São Luís/MA. E-mail: </w:t>
      </w:r>
      <w:hyperlink r:id="rId4" w:history="1">
        <w:r w:rsidRPr="00577CC3">
          <w:rPr>
            <w:rStyle w:val="Hyperlink"/>
            <w:rFonts w:ascii="Arial" w:eastAsia="Arial" w:hAnsi="Arial" w:cs="Arial"/>
          </w:rPr>
          <w:t>alinestonello@gmail.com</w:t>
        </w:r>
      </w:hyperlink>
    </w:p>
    <w:p w:rsidR="00B22703" w:rsidRDefault="00B22703" w:rsidP="009D6366">
      <w:pPr>
        <w:jc w:val="center"/>
      </w:pPr>
    </w:p>
    <w:p w:rsidR="009D6366" w:rsidRDefault="009D6366" w:rsidP="009D6366">
      <w:pPr>
        <w:jc w:val="center"/>
      </w:pPr>
    </w:p>
    <w:p w:rsidR="009D6366" w:rsidRDefault="009D6366" w:rsidP="009D6366">
      <w:pPr>
        <w:jc w:val="center"/>
      </w:pPr>
    </w:p>
    <w:p w:rsidR="009D6366" w:rsidRDefault="009D6366" w:rsidP="009D6366">
      <w:pPr>
        <w:jc w:val="center"/>
      </w:pPr>
    </w:p>
    <w:p w:rsidR="009D6366" w:rsidRPr="006015D0" w:rsidRDefault="009D6366" w:rsidP="009D6366">
      <w:pPr>
        <w:jc w:val="center"/>
      </w:pPr>
    </w:p>
    <w:sectPr w:rsidR="009D6366" w:rsidRPr="006015D0" w:rsidSect="00401E31">
      <w:pgSz w:w="11900" w:h="16840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1E"/>
    <w:rsid w:val="00401E31"/>
    <w:rsid w:val="00476E19"/>
    <w:rsid w:val="00577CC3"/>
    <w:rsid w:val="005B307C"/>
    <w:rsid w:val="006015D0"/>
    <w:rsid w:val="009D6366"/>
    <w:rsid w:val="00B22703"/>
    <w:rsid w:val="00F7491E"/>
    <w:rsid w:val="00FA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131B"/>
  <w14:defaultImageDpi w14:val="32767"/>
  <w15:chartTrackingRefBased/>
  <w15:docId w15:val="{4CA98BCE-1AE6-574C-B3C4-E6C46188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491E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91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77CC3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nestonell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Tonello</dc:creator>
  <cp:keywords/>
  <dc:description/>
  <cp:lastModifiedBy>Aline Tonello</cp:lastModifiedBy>
  <cp:revision>5</cp:revision>
  <dcterms:created xsi:type="dcterms:W3CDTF">2020-05-12T18:47:00Z</dcterms:created>
  <dcterms:modified xsi:type="dcterms:W3CDTF">2020-05-26T15:18:00Z</dcterms:modified>
</cp:coreProperties>
</file>