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B9204" w14:textId="77777777" w:rsidR="00632004" w:rsidRPr="000E5622" w:rsidRDefault="00632004" w:rsidP="004A232F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0E562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JUDICIALIZAÇÃO DA SAÚDE: O IMPACTO NO FUNCIONAMENTO DO SISTEMA ÚNICO DE SAÚDE </w:t>
      </w:r>
    </w:p>
    <w:p w14:paraId="27EE429A" w14:textId="570425D7" w:rsidR="00C93941" w:rsidRPr="00F436F0" w:rsidRDefault="00C93941" w:rsidP="004A232F">
      <w:pPr>
        <w:spacing w:after="0" w:line="48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6F0">
        <w:rPr>
          <w:rFonts w:ascii="Times New Roman" w:hAnsi="Times New Roman" w:cs="Times New Roman"/>
          <w:b/>
          <w:sz w:val="24"/>
          <w:szCs w:val="24"/>
        </w:rPr>
        <w:t>A</w:t>
      </w:r>
      <w:r w:rsidR="00AB2947" w:rsidRPr="00F436F0">
        <w:rPr>
          <w:rFonts w:ascii="Times New Roman" w:hAnsi="Times New Roman" w:cs="Times New Roman"/>
          <w:b/>
          <w:sz w:val="24"/>
          <w:szCs w:val="24"/>
        </w:rPr>
        <w:t>na</w:t>
      </w:r>
      <w:r w:rsidRPr="00F436F0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AB2947" w:rsidRPr="00F436F0">
        <w:rPr>
          <w:rFonts w:ascii="Times New Roman" w:hAnsi="Times New Roman" w:cs="Times New Roman"/>
          <w:b/>
          <w:sz w:val="24"/>
          <w:szCs w:val="24"/>
        </w:rPr>
        <w:t>arla</w:t>
      </w:r>
      <w:r w:rsidRPr="00F436F0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AB2947" w:rsidRPr="00F436F0">
        <w:rPr>
          <w:rFonts w:ascii="Times New Roman" w:hAnsi="Times New Roman" w:cs="Times New Roman"/>
          <w:b/>
          <w:sz w:val="24"/>
          <w:szCs w:val="24"/>
        </w:rPr>
        <w:t>eal</w:t>
      </w:r>
      <w:r w:rsidR="00034E9C" w:rsidRPr="00F436F0">
        <w:rPr>
          <w:rFonts w:ascii="Times New Roman" w:hAnsi="Times New Roman" w:cs="Times New Roman"/>
          <w:b/>
          <w:sz w:val="24"/>
          <w:szCs w:val="24"/>
        </w:rPr>
        <w:t>¹’</w:t>
      </w:r>
      <w:r w:rsidR="00F436F0">
        <w:rPr>
          <w:rFonts w:ascii="Times New Roman" w:hAnsi="Times New Roman" w:cs="Times New Roman"/>
          <w:b/>
          <w:sz w:val="24"/>
          <w:szCs w:val="24"/>
        </w:rPr>
        <w:t>,</w:t>
      </w:r>
      <w:r w:rsidR="00034E9C" w:rsidRPr="00F43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004" w:rsidRPr="00F436F0">
        <w:rPr>
          <w:rFonts w:ascii="Times New Roman" w:hAnsi="Times New Roman" w:cs="Times New Roman"/>
          <w:b/>
          <w:sz w:val="24"/>
          <w:szCs w:val="24"/>
        </w:rPr>
        <w:t>A</w:t>
      </w:r>
      <w:r w:rsidR="00AB2947" w:rsidRPr="00F436F0">
        <w:rPr>
          <w:rFonts w:ascii="Times New Roman" w:hAnsi="Times New Roman" w:cs="Times New Roman"/>
          <w:b/>
          <w:sz w:val="24"/>
          <w:szCs w:val="24"/>
        </w:rPr>
        <w:t>na</w:t>
      </w:r>
      <w:r w:rsidR="00632004" w:rsidRPr="00F436F0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017DAA" w:rsidRPr="00F436F0">
        <w:rPr>
          <w:rFonts w:ascii="Times New Roman" w:hAnsi="Times New Roman" w:cs="Times New Roman"/>
          <w:b/>
          <w:sz w:val="24"/>
          <w:szCs w:val="24"/>
        </w:rPr>
        <w:t>arla</w:t>
      </w:r>
      <w:r w:rsidR="00AB2947" w:rsidRPr="00F43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880">
        <w:rPr>
          <w:rFonts w:ascii="Times New Roman" w:hAnsi="Times New Roman" w:cs="Times New Roman"/>
          <w:b/>
          <w:sz w:val="24"/>
          <w:szCs w:val="24"/>
        </w:rPr>
        <w:t xml:space="preserve">Silva </w:t>
      </w:r>
      <w:r w:rsidR="00AB2947" w:rsidRPr="00F436F0">
        <w:rPr>
          <w:rFonts w:ascii="Times New Roman" w:hAnsi="Times New Roman" w:cs="Times New Roman"/>
          <w:b/>
          <w:sz w:val="24"/>
          <w:szCs w:val="24"/>
        </w:rPr>
        <w:t>Alexandre</w:t>
      </w:r>
      <w:r w:rsidR="00034E9C" w:rsidRPr="00F436F0">
        <w:rPr>
          <w:rFonts w:ascii="Times New Roman" w:hAnsi="Times New Roman" w:cs="Times New Roman"/>
          <w:b/>
          <w:sz w:val="24"/>
          <w:szCs w:val="24"/>
        </w:rPr>
        <w:t>²</w:t>
      </w:r>
      <w:r w:rsidR="00F436F0">
        <w:rPr>
          <w:rFonts w:ascii="Times New Roman" w:hAnsi="Times New Roman" w:cs="Times New Roman"/>
          <w:b/>
          <w:sz w:val="24"/>
          <w:szCs w:val="24"/>
        </w:rPr>
        <w:t>,</w:t>
      </w:r>
      <w:r w:rsidR="00632004" w:rsidRPr="00F43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947" w:rsidRPr="00F436F0">
        <w:rPr>
          <w:rFonts w:ascii="Times New Roman" w:hAnsi="Times New Roman" w:cs="Times New Roman"/>
          <w:b/>
          <w:sz w:val="24"/>
          <w:szCs w:val="24"/>
        </w:rPr>
        <w:t>Tiago Gonçalves do Nascimento</w:t>
      </w:r>
      <w:r w:rsidR="00034E9C" w:rsidRPr="00F436F0">
        <w:rPr>
          <w:rFonts w:ascii="Times New Roman" w:hAnsi="Times New Roman" w:cs="Times New Roman"/>
          <w:b/>
          <w:sz w:val="24"/>
          <w:szCs w:val="24"/>
        </w:rPr>
        <w:t>³</w:t>
      </w:r>
    </w:p>
    <w:p w14:paraId="270B24AC" w14:textId="1228186E" w:rsidR="00034E9C" w:rsidRPr="00034E9C" w:rsidRDefault="007949E5" w:rsidP="004A232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¹Acadêmica</w:t>
      </w:r>
      <w:r w:rsidR="00034E9C" w:rsidRPr="00034E9C">
        <w:rPr>
          <w:rFonts w:ascii="Times New Roman" w:hAnsi="Times New Roman" w:cs="Times New Roman"/>
          <w:sz w:val="24"/>
          <w:szCs w:val="24"/>
        </w:rPr>
        <w:t xml:space="preserve"> do curso de Bacharelado em Enfermagem, Instituto Federal de Educação, Ciência e Tecnologia de Pernambuco – Campus Pesqueira - BR 232 – Km 214 – Loteamento Portal – CEP: 55.200-000 Pesqueira - PE</w:t>
      </w:r>
    </w:p>
    <w:p w14:paraId="09D8BC03" w14:textId="28A5AF76" w:rsidR="00034E9C" w:rsidRPr="00034E9C" w:rsidRDefault="00034E9C" w:rsidP="004A232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9C">
        <w:rPr>
          <w:rFonts w:ascii="Times New Roman" w:hAnsi="Times New Roman" w:cs="Times New Roman"/>
          <w:sz w:val="24"/>
          <w:szCs w:val="24"/>
        </w:rPr>
        <w:t xml:space="preserve">² Docente do curso de Bacharelado em Enfermagem, Instituto Federal de Educação, Ciência e Tecnologia de Pernambuco – Campus Pesqueira </w:t>
      </w:r>
    </w:p>
    <w:p w14:paraId="7748F856" w14:textId="141C1733" w:rsidR="00034E9C" w:rsidRPr="00034E9C" w:rsidRDefault="00034E9C" w:rsidP="004A232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E9C">
        <w:rPr>
          <w:rFonts w:ascii="Times New Roman" w:hAnsi="Times New Roman" w:cs="Times New Roman"/>
          <w:sz w:val="24"/>
          <w:szCs w:val="24"/>
        </w:rPr>
        <w:t>³</w:t>
      </w:r>
      <w:r w:rsidR="00C47F52"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 w:rsidRPr="00034E9C">
        <w:rPr>
          <w:rFonts w:ascii="Times New Roman" w:hAnsi="Times New Roman" w:cs="Times New Roman"/>
          <w:sz w:val="24"/>
          <w:szCs w:val="24"/>
        </w:rPr>
        <w:t xml:space="preserve">raduado do curso de Bacharelado em Direito, </w:t>
      </w:r>
      <w:r w:rsidRPr="00034E9C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Associação Caruaruense de Ensino Superior e Técnico </w:t>
      </w: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Tabosa de Almeida </w:t>
      </w:r>
      <w:r w:rsidR="003023B4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 Av.</w:t>
      </w:r>
      <w:r w:rsidRPr="00034E9C">
        <w:rPr>
          <w:rStyle w:val="txtcorponoticiahome"/>
          <w:rFonts w:ascii="Times New Roman" w:hAnsi="Times New Roman" w:cs="Times New Roman"/>
          <w:sz w:val="24"/>
          <w:szCs w:val="24"/>
          <w:shd w:val="clear" w:color="auto" w:fill="FFFFFF"/>
        </w:rPr>
        <w:t xml:space="preserve"> Portugal, 584, Bairro Universitário</w:t>
      </w:r>
      <w:r w:rsidR="00290BF9">
        <w:rPr>
          <w:rStyle w:val="txtcorponoticiahome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Pr="00034E9C">
        <w:rPr>
          <w:rStyle w:val="txtcorponoticiahome"/>
          <w:rFonts w:ascii="Times New Roman" w:hAnsi="Times New Roman" w:cs="Times New Roman"/>
          <w:sz w:val="24"/>
          <w:szCs w:val="24"/>
          <w:shd w:val="clear" w:color="auto" w:fill="FFFFFF"/>
        </w:rPr>
        <w:t xml:space="preserve"> Caruaru - PE – Brasil</w:t>
      </w:r>
      <w:r w:rsidR="00290BF9">
        <w:rPr>
          <w:rStyle w:val="txtcorponoticiahom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4E9C">
        <w:rPr>
          <w:rFonts w:ascii="Times New Roman" w:hAnsi="Times New Roman" w:cs="Times New Roman"/>
          <w:sz w:val="24"/>
          <w:szCs w:val="24"/>
          <w:shd w:val="clear" w:color="auto" w:fill="FFFFFF"/>
        </w:rPr>
        <w:t>Av. Portugal, 584 - Universitário, Caruaru - PE, 55016-901</w:t>
      </w:r>
    </w:p>
    <w:p w14:paraId="718A911B" w14:textId="5AB1757D" w:rsidR="00034E9C" w:rsidRPr="00034E9C" w:rsidRDefault="00034E9C" w:rsidP="00034E9C">
      <w:pPr>
        <w:rPr>
          <w:rFonts w:ascii="Times New Roman" w:hAnsi="Times New Roman" w:cs="Times New Roman"/>
          <w:sz w:val="24"/>
          <w:szCs w:val="24"/>
        </w:rPr>
      </w:pPr>
      <w:r w:rsidRPr="00034E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7B223" w14:textId="77777777" w:rsidR="00AB798F" w:rsidRPr="00AB798F" w:rsidRDefault="00AB798F" w:rsidP="00EE1D17">
      <w:pPr>
        <w:spacing w:after="0" w:line="36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 w:rsidRPr="00AB798F"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78F9CACB" w14:textId="519FEB97" w:rsidR="00EE1D17" w:rsidRPr="00264BDE" w:rsidRDefault="00AB798F" w:rsidP="00264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BDE">
        <w:rPr>
          <w:rFonts w:ascii="Times New Roman" w:hAnsi="Times New Roman" w:cs="Times New Roman"/>
          <w:sz w:val="24"/>
          <w:szCs w:val="24"/>
        </w:rPr>
        <w:tab/>
      </w:r>
      <w:r w:rsidR="00FF25B5">
        <w:rPr>
          <w:rFonts w:ascii="Times New Roman" w:hAnsi="Times New Roman" w:cs="Times New Roman"/>
          <w:sz w:val="24"/>
          <w:szCs w:val="24"/>
        </w:rPr>
        <w:t xml:space="preserve">O tema </w:t>
      </w:r>
      <w:r w:rsidRPr="00264BDE">
        <w:rPr>
          <w:rFonts w:ascii="Times New Roman" w:hAnsi="Times New Roman" w:cs="Times New Roman"/>
          <w:sz w:val="24"/>
          <w:szCs w:val="24"/>
        </w:rPr>
        <w:t xml:space="preserve">saúde </w:t>
      </w:r>
      <w:r w:rsidR="00FF25B5">
        <w:rPr>
          <w:rFonts w:ascii="Times New Roman" w:hAnsi="Times New Roman" w:cs="Times New Roman"/>
          <w:sz w:val="24"/>
          <w:szCs w:val="24"/>
        </w:rPr>
        <w:t>como</w:t>
      </w:r>
      <w:r w:rsidR="001944DB">
        <w:rPr>
          <w:rFonts w:ascii="Times New Roman" w:hAnsi="Times New Roman" w:cs="Times New Roman"/>
          <w:sz w:val="24"/>
          <w:szCs w:val="24"/>
        </w:rPr>
        <w:t xml:space="preserve"> direito</w:t>
      </w:r>
      <w:r w:rsidR="00366805">
        <w:rPr>
          <w:rFonts w:ascii="Times New Roman" w:hAnsi="Times New Roman" w:cs="Times New Roman"/>
          <w:sz w:val="24"/>
          <w:szCs w:val="24"/>
        </w:rPr>
        <w:t xml:space="preserve"> </w:t>
      </w:r>
      <w:r w:rsidR="003A2C45">
        <w:rPr>
          <w:rFonts w:ascii="Times New Roman" w:hAnsi="Times New Roman" w:cs="Times New Roman"/>
          <w:sz w:val="24"/>
          <w:szCs w:val="24"/>
        </w:rPr>
        <w:t xml:space="preserve">ainda </w:t>
      </w:r>
      <w:r w:rsidR="00366805">
        <w:rPr>
          <w:rFonts w:ascii="Times New Roman" w:hAnsi="Times New Roman" w:cs="Times New Roman"/>
          <w:sz w:val="24"/>
          <w:szCs w:val="24"/>
        </w:rPr>
        <w:t xml:space="preserve">é </w:t>
      </w:r>
      <w:r w:rsidR="004302BF">
        <w:rPr>
          <w:rFonts w:ascii="Times New Roman" w:hAnsi="Times New Roman" w:cs="Times New Roman"/>
          <w:sz w:val="24"/>
          <w:szCs w:val="24"/>
        </w:rPr>
        <w:t xml:space="preserve">pouco </w:t>
      </w:r>
      <w:r w:rsidR="003A2C45">
        <w:rPr>
          <w:rFonts w:ascii="Times New Roman" w:hAnsi="Times New Roman" w:cs="Times New Roman"/>
          <w:sz w:val="24"/>
          <w:szCs w:val="24"/>
        </w:rPr>
        <w:t>estudado no Brasil</w:t>
      </w:r>
      <w:r w:rsidRPr="00264BDE">
        <w:rPr>
          <w:rFonts w:ascii="Times New Roman" w:hAnsi="Times New Roman" w:cs="Times New Roman"/>
          <w:sz w:val="24"/>
          <w:szCs w:val="24"/>
        </w:rPr>
        <w:t>,</w:t>
      </w:r>
      <w:r w:rsidR="00C246F6">
        <w:rPr>
          <w:rFonts w:ascii="Times New Roman" w:hAnsi="Times New Roman" w:cs="Times New Roman"/>
          <w:sz w:val="24"/>
          <w:szCs w:val="24"/>
        </w:rPr>
        <w:t xml:space="preserve"> </w:t>
      </w:r>
      <w:r w:rsidR="005977B7">
        <w:rPr>
          <w:rFonts w:ascii="Times New Roman" w:hAnsi="Times New Roman" w:cs="Times New Roman"/>
          <w:sz w:val="24"/>
          <w:szCs w:val="24"/>
        </w:rPr>
        <w:t>por outro lado</w:t>
      </w:r>
      <w:r w:rsidR="00C246F6">
        <w:rPr>
          <w:rFonts w:ascii="Times New Roman" w:hAnsi="Times New Roman" w:cs="Times New Roman"/>
          <w:sz w:val="24"/>
          <w:szCs w:val="24"/>
        </w:rPr>
        <w:t>,</w:t>
      </w:r>
      <w:r w:rsidRPr="00264BDE">
        <w:rPr>
          <w:rFonts w:ascii="Times New Roman" w:hAnsi="Times New Roman" w:cs="Times New Roman"/>
          <w:sz w:val="24"/>
          <w:szCs w:val="24"/>
        </w:rPr>
        <w:t xml:space="preserve"> há uma </w:t>
      </w:r>
      <w:r w:rsidR="003A2C45">
        <w:rPr>
          <w:rFonts w:ascii="Times New Roman" w:hAnsi="Times New Roman" w:cs="Times New Roman"/>
          <w:sz w:val="24"/>
          <w:szCs w:val="24"/>
        </w:rPr>
        <w:t>considerável</w:t>
      </w:r>
      <w:r w:rsidRPr="00264BDE">
        <w:rPr>
          <w:rFonts w:ascii="Times New Roman" w:hAnsi="Times New Roman" w:cs="Times New Roman"/>
          <w:sz w:val="24"/>
          <w:szCs w:val="24"/>
        </w:rPr>
        <w:t xml:space="preserve"> produção </w:t>
      </w:r>
      <w:r w:rsidR="003A2C45">
        <w:rPr>
          <w:rFonts w:ascii="Times New Roman" w:hAnsi="Times New Roman" w:cs="Times New Roman"/>
          <w:sz w:val="24"/>
          <w:szCs w:val="24"/>
        </w:rPr>
        <w:t xml:space="preserve">acadêmica </w:t>
      </w:r>
      <w:r w:rsidR="00C246F6">
        <w:rPr>
          <w:rFonts w:ascii="Times New Roman" w:hAnsi="Times New Roman" w:cs="Times New Roman"/>
          <w:sz w:val="24"/>
          <w:szCs w:val="24"/>
        </w:rPr>
        <w:t>no âmbito da saúde coletiva</w:t>
      </w:r>
      <w:r w:rsidR="003A2C45">
        <w:rPr>
          <w:rFonts w:ascii="Times New Roman" w:hAnsi="Times New Roman" w:cs="Times New Roman"/>
          <w:sz w:val="24"/>
          <w:szCs w:val="24"/>
        </w:rPr>
        <w:t xml:space="preserve"> </w:t>
      </w:r>
      <w:r w:rsidR="00264BDE">
        <w:rPr>
          <w:rFonts w:ascii="Times New Roman" w:hAnsi="Times New Roman" w:cs="Times New Roman"/>
          <w:sz w:val="24"/>
          <w:szCs w:val="24"/>
        </w:rPr>
        <w:t>e</w:t>
      </w:r>
      <w:r w:rsidRPr="00264BDE">
        <w:rPr>
          <w:rFonts w:ascii="Times New Roman" w:hAnsi="Times New Roman" w:cs="Times New Roman"/>
          <w:sz w:val="24"/>
          <w:szCs w:val="24"/>
        </w:rPr>
        <w:t xml:space="preserve"> bioética.</w:t>
      </w:r>
      <w:r w:rsidR="00264BDE" w:rsidRPr="00264BDE">
        <w:rPr>
          <w:rFonts w:ascii="Times New Roman" w:hAnsi="Times New Roman" w:cs="Times New Roman"/>
          <w:sz w:val="24"/>
          <w:szCs w:val="24"/>
        </w:rPr>
        <w:t xml:space="preserve"> </w:t>
      </w:r>
      <w:r w:rsidR="008423BB" w:rsidRPr="00237CCC">
        <w:rPr>
          <w:rFonts w:ascii="Times New Roman" w:hAnsi="Times New Roman" w:cs="Times New Roman"/>
          <w:caps/>
          <w:sz w:val="24"/>
          <w:szCs w:val="24"/>
        </w:rPr>
        <w:t>o</w:t>
      </w:r>
      <w:r w:rsidR="008423BB">
        <w:rPr>
          <w:rFonts w:ascii="Times New Roman" w:hAnsi="Times New Roman" w:cs="Times New Roman"/>
          <w:sz w:val="24"/>
          <w:szCs w:val="24"/>
        </w:rPr>
        <w:t xml:space="preserve"> fenômeno j</w:t>
      </w:r>
      <w:r w:rsidR="00264BDE" w:rsidRPr="00384462">
        <w:rPr>
          <w:rFonts w:ascii="Times New Roman" w:hAnsi="Times New Roman" w:cs="Times New Roman"/>
          <w:sz w:val="24"/>
          <w:szCs w:val="24"/>
        </w:rPr>
        <w:t>udicialização</w:t>
      </w:r>
      <w:r w:rsidR="008423BB">
        <w:rPr>
          <w:rFonts w:ascii="Times New Roman" w:hAnsi="Times New Roman" w:cs="Times New Roman"/>
          <w:sz w:val="24"/>
          <w:szCs w:val="24"/>
        </w:rPr>
        <w:t xml:space="preserve"> da s</w:t>
      </w:r>
      <w:r w:rsidR="00264BDE" w:rsidRPr="00384462">
        <w:rPr>
          <w:rFonts w:ascii="Times New Roman" w:hAnsi="Times New Roman" w:cs="Times New Roman"/>
          <w:sz w:val="24"/>
          <w:szCs w:val="24"/>
        </w:rPr>
        <w:t xml:space="preserve">aúde, </w:t>
      </w:r>
      <w:r w:rsidR="00985A1F">
        <w:rPr>
          <w:rFonts w:ascii="Times New Roman" w:hAnsi="Times New Roman" w:cs="Times New Roman"/>
          <w:sz w:val="24"/>
          <w:szCs w:val="24"/>
        </w:rPr>
        <w:t>determinado pela</w:t>
      </w:r>
      <w:r w:rsidR="00CC163D">
        <w:rPr>
          <w:rFonts w:ascii="Times New Roman" w:hAnsi="Times New Roman" w:cs="Times New Roman"/>
          <w:sz w:val="24"/>
          <w:szCs w:val="24"/>
        </w:rPr>
        <w:t xml:space="preserve"> procura do poder j</w:t>
      </w:r>
      <w:r w:rsidR="00CC6075">
        <w:rPr>
          <w:rFonts w:ascii="Times New Roman" w:hAnsi="Times New Roman" w:cs="Times New Roman"/>
          <w:sz w:val="24"/>
          <w:szCs w:val="24"/>
        </w:rPr>
        <w:t>udiciário</w:t>
      </w:r>
      <w:r w:rsidR="00264BDE" w:rsidRPr="00384462">
        <w:rPr>
          <w:rFonts w:ascii="Times New Roman" w:hAnsi="Times New Roman" w:cs="Times New Roman"/>
          <w:sz w:val="24"/>
          <w:szCs w:val="24"/>
        </w:rPr>
        <w:t xml:space="preserve"> como último recurso</w:t>
      </w:r>
      <w:r w:rsidR="00EA61E8">
        <w:rPr>
          <w:rFonts w:ascii="Times New Roman" w:hAnsi="Times New Roman" w:cs="Times New Roman"/>
          <w:sz w:val="24"/>
          <w:szCs w:val="24"/>
        </w:rPr>
        <w:t>,</w:t>
      </w:r>
      <w:r w:rsidR="00E61AC0">
        <w:rPr>
          <w:rFonts w:ascii="Times New Roman" w:hAnsi="Times New Roman" w:cs="Times New Roman"/>
          <w:sz w:val="24"/>
          <w:szCs w:val="24"/>
        </w:rPr>
        <w:t xml:space="preserve"> é</w:t>
      </w:r>
      <w:r w:rsidR="00C96979">
        <w:rPr>
          <w:rFonts w:ascii="Times New Roman" w:hAnsi="Times New Roman" w:cs="Times New Roman"/>
          <w:sz w:val="24"/>
          <w:szCs w:val="24"/>
        </w:rPr>
        <w:t xml:space="preserve"> </w:t>
      </w:r>
      <w:r w:rsidR="00EC77CB">
        <w:rPr>
          <w:rFonts w:ascii="Times New Roman" w:hAnsi="Times New Roman" w:cs="Times New Roman"/>
          <w:sz w:val="24"/>
          <w:szCs w:val="24"/>
        </w:rPr>
        <w:t>utilizado</w:t>
      </w:r>
      <w:r w:rsidR="00C96979">
        <w:rPr>
          <w:rFonts w:ascii="Times New Roman" w:hAnsi="Times New Roman" w:cs="Times New Roman"/>
          <w:sz w:val="24"/>
          <w:szCs w:val="24"/>
        </w:rPr>
        <w:t xml:space="preserve"> por paciente</w:t>
      </w:r>
      <w:r w:rsidR="001C0BC7">
        <w:rPr>
          <w:rFonts w:ascii="Times New Roman" w:hAnsi="Times New Roman" w:cs="Times New Roman"/>
          <w:sz w:val="24"/>
          <w:szCs w:val="24"/>
        </w:rPr>
        <w:t>s</w:t>
      </w:r>
      <w:r w:rsidR="00264BDE" w:rsidRPr="00384462">
        <w:rPr>
          <w:rFonts w:ascii="Times New Roman" w:hAnsi="Times New Roman" w:cs="Times New Roman"/>
          <w:sz w:val="24"/>
          <w:szCs w:val="24"/>
        </w:rPr>
        <w:t xml:space="preserve"> para </w:t>
      </w:r>
      <w:r w:rsidR="00E4191E">
        <w:rPr>
          <w:rFonts w:ascii="Times New Roman" w:hAnsi="Times New Roman" w:cs="Times New Roman"/>
          <w:sz w:val="24"/>
          <w:szCs w:val="24"/>
        </w:rPr>
        <w:t>receber</w:t>
      </w:r>
      <w:r w:rsidR="00264BDE" w:rsidRPr="00384462">
        <w:rPr>
          <w:rFonts w:ascii="Times New Roman" w:hAnsi="Times New Roman" w:cs="Times New Roman"/>
          <w:sz w:val="24"/>
          <w:szCs w:val="24"/>
        </w:rPr>
        <w:t xml:space="preserve"> o que lhe é</w:t>
      </w:r>
      <w:r w:rsidR="00C246F6">
        <w:rPr>
          <w:rFonts w:ascii="Times New Roman" w:hAnsi="Times New Roman" w:cs="Times New Roman"/>
          <w:sz w:val="24"/>
          <w:szCs w:val="24"/>
        </w:rPr>
        <w:t xml:space="preserve"> de</w:t>
      </w:r>
      <w:r w:rsidR="002D2316">
        <w:rPr>
          <w:rFonts w:ascii="Times New Roman" w:hAnsi="Times New Roman" w:cs="Times New Roman"/>
          <w:sz w:val="24"/>
          <w:szCs w:val="24"/>
        </w:rPr>
        <w:t xml:space="preserve"> direito e de fato</w:t>
      </w:r>
      <w:r w:rsidR="00C5438C">
        <w:rPr>
          <w:rFonts w:ascii="Times New Roman" w:hAnsi="Times New Roman" w:cs="Times New Roman"/>
          <w:sz w:val="24"/>
          <w:szCs w:val="24"/>
        </w:rPr>
        <w:t>,</w:t>
      </w:r>
      <w:r w:rsidR="002D2316">
        <w:rPr>
          <w:rFonts w:ascii="Times New Roman" w:hAnsi="Times New Roman" w:cs="Times New Roman"/>
          <w:sz w:val="24"/>
          <w:szCs w:val="24"/>
        </w:rPr>
        <w:t xml:space="preserve"> </w:t>
      </w:r>
      <w:r w:rsidR="00C5438C">
        <w:rPr>
          <w:rFonts w:ascii="Times New Roman" w:hAnsi="Times New Roman" w:cs="Times New Roman"/>
          <w:sz w:val="24"/>
          <w:szCs w:val="24"/>
        </w:rPr>
        <w:t>neste sentido,</w:t>
      </w:r>
      <w:r w:rsidR="0052493F">
        <w:rPr>
          <w:rFonts w:ascii="Times New Roman" w:hAnsi="Times New Roman" w:cs="Times New Roman"/>
          <w:sz w:val="24"/>
          <w:szCs w:val="24"/>
        </w:rPr>
        <w:t xml:space="preserve"> o</w:t>
      </w:r>
      <w:r w:rsidR="002D2316">
        <w:rPr>
          <w:rFonts w:ascii="Times New Roman" w:hAnsi="Times New Roman" w:cs="Times New Roman"/>
          <w:sz w:val="24"/>
          <w:szCs w:val="24"/>
        </w:rPr>
        <w:t xml:space="preserve"> acesso</w:t>
      </w:r>
      <w:r w:rsidR="00264BDE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C5438C">
        <w:rPr>
          <w:rFonts w:ascii="Times New Roman" w:hAnsi="Times New Roman" w:cs="Times New Roman"/>
          <w:sz w:val="24"/>
          <w:szCs w:val="24"/>
        </w:rPr>
        <w:t>aos</w:t>
      </w:r>
      <w:r w:rsidR="00264BDE" w:rsidRPr="00384462">
        <w:rPr>
          <w:rFonts w:ascii="Times New Roman" w:hAnsi="Times New Roman" w:cs="Times New Roman"/>
          <w:sz w:val="24"/>
          <w:szCs w:val="24"/>
        </w:rPr>
        <w:t xml:space="preserve"> serviços dos SUS, sejam eles: tratamentos, medicam</w:t>
      </w:r>
      <w:r w:rsidR="007F1B27">
        <w:rPr>
          <w:rFonts w:ascii="Times New Roman" w:hAnsi="Times New Roman" w:cs="Times New Roman"/>
          <w:sz w:val="24"/>
          <w:szCs w:val="24"/>
        </w:rPr>
        <w:t xml:space="preserve">entos, insumos ou assistência, </w:t>
      </w:r>
      <w:r w:rsidR="00264BDE" w:rsidRPr="00384462">
        <w:rPr>
          <w:rFonts w:ascii="Times New Roman" w:hAnsi="Times New Roman" w:cs="Times New Roman"/>
          <w:sz w:val="24"/>
          <w:szCs w:val="24"/>
        </w:rPr>
        <w:t>ora negado ou não adquirido de forma que atenda suas devidas necessidades</w:t>
      </w:r>
      <w:r w:rsidR="00795BF9">
        <w:rPr>
          <w:rFonts w:ascii="Times New Roman" w:hAnsi="Times New Roman" w:cs="Times New Roman"/>
          <w:sz w:val="24"/>
          <w:szCs w:val="24"/>
        </w:rPr>
        <w:t>.</w:t>
      </w:r>
      <w:r w:rsidRPr="00264BDE">
        <w:rPr>
          <w:rFonts w:ascii="Times New Roman" w:hAnsi="Times New Roman" w:cs="Times New Roman"/>
          <w:sz w:val="24"/>
          <w:szCs w:val="24"/>
        </w:rPr>
        <w:t xml:space="preserve"> Este estudo </w:t>
      </w:r>
      <w:r w:rsidR="00B92496">
        <w:rPr>
          <w:rFonts w:ascii="Times New Roman" w:hAnsi="Times New Roman" w:cs="Times New Roman"/>
          <w:sz w:val="24"/>
          <w:szCs w:val="24"/>
        </w:rPr>
        <w:t>consiste em</w:t>
      </w:r>
      <w:r w:rsidRPr="00264BDE">
        <w:rPr>
          <w:rFonts w:ascii="Times New Roman" w:hAnsi="Times New Roman" w:cs="Times New Roman"/>
          <w:sz w:val="24"/>
          <w:szCs w:val="24"/>
        </w:rPr>
        <w:t xml:space="preserve"> </w:t>
      </w:r>
      <w:r w:rsidR="00D00C46">
        <w:rPr>
          <w:rFonts w:ascii="Times New Roman" w:hAnsi="Times New Roman" w:cs="Times New Roman"/>
          <w:sz w:val="24"/>
          <w:szCs w:val="24"/>
        </w:rPr>
        <w:t>uma revisão de literatura</w:t>
      </w:r>
      <w:r w:rsidRPr="00264BDE">
        <w:rPr>
          <w:rFonts w:ascii="Times New Roman" w:hAnsi="Times New Roman" w:cs="Times New Roman"/>
          <w:sz w:val="24"/>
          <w:szCs w:val="24"/>
        </w:rPr>
        <w:t xml:space="preserve"> com o embasamento e levant</w:t>
      </w:r>
      <w:r w:rsidR="00D00C46">
        <w:rPr>
          <w:rFonts w:ascii="Times New Roman" w:hAnsi="Times New Roman" w:cs="Times New Roman"/>
          <w:sz w:val="24"/>
          <w:szCs w:val="24"/>
        </w:rPr>
        <w:t>amento de referenciais teóricos</w:t>
      </w:r>
      <w:r w:rsidRPr="00264BDE">
        <w:rPr>
          <w:rFonts w:ascii="Times New Roman" w:hAnsi="Times New Roman" w:cs="Times New Roman"/>
          <w:sz w:val="24"/>
          <w:szCs w:val="24"/>
        </w:rPr>
        <w:t xml:space="preserve"> q</w:t>
      </w:r>
      <w:r w:rsidR="001A3284">
        <w:rPr>
          <w:rFonts w:ascii="Times New Roman" w:hAnsi="Times New Roman" w:cs="Times New Roman"/>
          <w:sz w:val="24"/>
          <w:szCs w:val="24"/>
        </w:rPr>
        <w:t>ue discorreram sobre a temática</w:t>
      </w:r>
      <w:r w:rsidRPr="00264BDE">
        <w:rPr>
          <w:rFonts w:ascii="Times New Roman" w:hAnsi="Times New Roman" w:cs="Times New Roman"/>
          <w:sz w:val="24"/>
          <w:szCs w:val="24"/>
        </w:rPr>
        <w:t xml:space="preserve"> saúde pública no cont</w:t>
      </w:r>
      <w:r w:rsidR="001A3284">
        <w:rPr>
          <w:rFonts w:ascii="Times New Roman" w:hAnsi="Times New Roman" w:cs="Times New Roman"/>
          <w:sz w:val="24"/>
          <w:szCs w:val="24"/>
        </w:rPr>
        <w:t>exto da judicialização da saúde e</w:t>
      </w:r>
      <w:r w:rsidRPr="00264BDE">
        <w:rPr>
          <w:rFonts w:ascii="Times New Roman" w:hAnsi="Times New Roman" w:cs="Times New Roman"/>
          <w:sz w:val="24"/>
          <w:szCs w:val="24"/>
        </w:rPr>
        <w:t xml:space="preserve"> tem como objetivo geral: identificar o impacto da judicialização da saúde na efetivação do SUS</w:t>
      </w:r>
      <w:r w:rsidR="00CD7651" w:rsidRPr="00264BDE">
        <w:rPr>
          <w:rFonts w:ascii="Times New Roman" w:hAnsi="Times New Roman" w:cs="Times New Roman"/>
          <w:sz w:val="24"/>
          <w:szCs w:val="24"/>
        </w:rPr>
        <w:t>.</w:t>
      </w:r>
      <w:r w:rsidR="00CD7651" w:rsidRPr="00264BDE">
        <w:rPr>
          <w:rFonts w:ascii="Times New Roman" w:hAnsi="Times New Roman" w:cs="Times New Roman"/>
          <w:color w:val="000000"/>
          <w:sz w:val="24"/>
          <w:szCs w:val="24"/>
        </w:rPr>
        <w:t xml:space="preserve"> Ante o exposto, vale evidenciar três principais </w:t>
      </w:r>
      <w:r w:rsidR="00E23ED8">
        <w:rPr>
          <w:rFonts w:ascii="Times New Roman" w:hAnsi="Times New Roman" w:cs="Times New Roman"/>
          <w:color w:val="000000"/>
          <w:sz w:val="24"/>
          <w:szCs w:val="24"/>
        </w:rPr>
        <w:t>eixos</w:t>
      </w:r>
      <w:r w:rsidR="00CD7651" w:rsidRPr="00264BDE">
        <w:rPr>
          <w:rFonts w:ascii="Times New Roman" w:hAnsi="Times New Roman" w:cs="Times New Roman"/>
          <w:color w:val="000000"/>
          <w:sz w:val="24"/>
          <w:szCs w:val="24"/>
        </w:rPr>
        <w:t xml:space="preserve"> identificados nesta pesquisa</w:t>
      </w:r>
      <w:r w:rsidR="00264BDE" w:rsidRPr="00264BDE">
        <w:rPr>
          <w:rFonts w:ascii="Times New Roman" w:hAnsi="Times New Roman" w:cs="Times New Roman"/>
          <w:color w:val="000000"/>
          <w:sz w:val="24"/>
          <w:szCs w:val="24"/>
        </w:rPr>
        <w:t xml:space="preserve"> para discussão e conclusão deste estudo: </w:t>
      </w:r>
      <w:r w:rsidR="00117340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7B05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4BDE" w:rsidRPr="00264BDE">
        <w:rPr>
          <w:rFonts w:ascii="Times New Roman" w:hAnsi="Times New Roman" w:cs="Times New Roman"/>
          <w:color w:val="000000"/>
          <w:sz w:val="24"/>
          <w:szCs w:val="24"/>
        </w:rPr>
        <w:t>produções acadêmicas acerca do fenômeno judicialização da saúde,</w:t>
      </w:r>
      <w:r w:rsidR="007B05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7340">
        <w:rPr>
          <w:rFonts w:ascii="Times New Roman" w:hAnsi="Times New Roman" w:cs="Times New Roman"/>
          <w:color w:val="000000"/>
          <w:sz w:val="24"/>
          <w:szCs w:val="24"/>
        </w:rPr>
        <w:t>2-</w:t>
      </w:r>
      <w:r w:rsidR="007B05DE">
        <w:rPr>
          <w:rFonts w:ascii="Times New Roman" w:hAnsi="Times New Roman" w:cs="Times New Roman"/>
          <w:color w:val="000000"/>
          <w:sz w:val="24"/>
          <w:szCs w:val="24"/>
        </w:rPr>
        <w:t xml:space="preserve"> da</w:t>
      </w:r>
      <w:r w:rsidR="0056496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B05D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6496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B05DE">
        <w:rPr>
          <w:rFonts w:ascii="Times New Roman" w:hAnsi="Times New Roman" w:cs="Times New Roman"/>
          <w:color w:val="000000"/>
          <w:sz w:val="24"/>
          <w:szCs w:val="24"/>
        </w:rPr>
        <w:t xml:space="preserve"> sobre os</w:t>
      </w:r>
      <w:r w:rsidR="00264BDE" w:rsidRPr="00264BDE">
        <w:rPr>
          <w:rFonts w:ascii="Times New Roman" w:hAnsi="Times New Roman" w:cs="Times New Roman"/>
          <w:color w:val="000000"/>
          <w:sz w:val="24"/>
          <w:szCs w:val="24"/>
        </w:rPr>
        <w:t xml:space="preserve"> gastos judiciais e do </w:t>
      </w:r>
      <w:r w:rsidR="00264BDE" w:rsidRPr="001E3C43">
        <w:rPr>
          <w:rFonts w:ascii="Times New Roman" w:hAnsi="Times New Roman" w:cs="Times New Roman"/>
          <w:caps/>
          <w:color w:val="000000"/>
          <w:sz w:val="24"/>
          <w:szCs w:val="24"/>
        </w:rPr>
        <w:t>m</w:t>
      </w:r>
      <w:r w:rsidR="00264BDE" w:rsidRPr="00264BDE">
        <w:rPr>
          <w:rFonts w:ascii="Times New Roman" w:hAnsi="Times New Roman" w:cs="Times New Roman"/>
          <w:color w:val="000000"/>
          <w:sz w:val="24"/>
          <w:szCs w:val="24"/>
        </w:rPr>
        <w:t xml:space="preserve">inistério da </w:t>
      </w:r>
      <w:r w:rsidR="00264BDE" w:rsidRPr="001E3C43">
        <w:rPr>
          <w:rFonts w:ascii="Times New Roman" w:hAnsi="Times New Roman" w:cs="Times New Roman"/>
          <w:caps/>
          <w:color w:val="000000"/>
          <w:sz w:val="24"/>
          <w:szCs w:val="24"/>
        </w:rPr>
        <w:t>s</w:t>
      </w:r>
      <w:r w:rsidR="00264BDE" w:rsidRPr="00264BDE">
        <w:rPr>
          <w:rFonts w:ascii="Times New Roman" w:hAnsi="Times New Roman" w:cs="Times New Roman"/>
          <w:color w:val="000000"/>
          <w:sz w:val="24"/>
          <w:szCs w:val="24"/>
        </w:rPr>
        <w:t>aúde com o fenômeno judicialização da saúde e</w:t>
      </w:r>
      <w:r w:rsidR="004F1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7340">
        <w:rPr>
          <w:rFonts w:ascii="Times New Roman" w:hAnsi="Times New Roman" w:cs="Times New Roman"/>
          <w:color w:val="000000"/>
          <w:sz w:val="24"/>
          <w:szCs w:val="24"/>
        </w:rPr>
        <w:t>3-</w:t>
      </w:r>
      <w:r w:rsidR="00264BDE" w:rsidRPr="00264BDE">
        <w:rPr>
          <w:rFonts w:ascii="Times New Roman" w:hAnsi="Times New Roman" w:cs="Times New Roman"/>
          <w:color w:val="000000"/>
          <w:sz w:val="24"/>
          <w:szCs w:val="24"/>
        </w:rPr>
        <w:t xml:space="preserve"> seu impacto na efetivação do SUS.</w:t>
      </w:r>
    </w:p>
    <w:p w14:paraId="5DDA96A4" w14:textId="77777777" w:rsidR="008423BB" w:rsidRDefault="008423BB" w:rsidP="00C7088C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6C4A458" w14:textId="77777777" w:rsidR="00E1472E" w:rsidRPr="00E1472E" w:rsidRDefault="00E1472E" w:rsidP="00C7088C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 CHAVE: </w:t>
      </w:r>
      <w:r w:rsidRPr="00E1472E">
        <w:rPr>
          <w:rFonts w:ascii="Times New Roman" w:hAnsi="Times New Roman" w:cs="Times New Roman"/>
          <w:sz w:val="24"/>
          <w:szCs w:val="24"/>
        </w:rPr>
        <w:t xml:space="preserve">judicialização da saúde; Sistema Único de Saúde; poder judiciário; </w:t>
      </w:r>
      <w:r w:rsidR="00266264">
        <w:rPr>
          <w:rFonts w:ascii="Times New Roman" w:hAnsi="Times New Roman" w:cs="Times New Roman"/>
          <w:sz w:val="24"/>
          <w:szCs w:val="24"/>
        </w:rPr>
        <w:t>gastos públicos; saúde e direito.</w:t>
      </w:r>
    </w:p>
    <w:p w14:paraId="40E16EAE" w14:textId="77777777" w:rsidR="00A74BF5" w:rsidRDefault="00A74BF5" w:rsidP="00C7088C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88D110B" w14:textId="77777777" w:rsidR="00EF7385" w:rsidRPr="00E71880" w:rsidRDefault="00EF7385" w:rsidP="00EF73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1880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36D3C56A" w14:textId="0C84A8FD" w:rsidR="00EF7385" w:rsidRPr="00956FD3" w:rsidRDefault="00EF7385" w:rsidP="00EF738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6FD3">
        <w:rPr>
          <w:rFonts w:ascii="Times New Roman" w:hAnsi="Times New Roman" w:cs="Times New Roman"/>
          <w:sz w:val="24"/>
          <w:szCs w:val="24"/>
          <w:lang w:val="en-US"/>
        </w:rPr>
        <w:t xml:space="preserve">The health theme as a right is still little studied in Brazil, on the other hand, there is a considerable academic work in the field of public health and bioethics. The phenomenon of health judicialization, determined by demand of the judiciary as a last resort, is used by </w:t>
      </w:r>
      <w:r w:rsidRPr="00956FD3">
        <w:rPr>
          <w:rFonts w:ascii="Times New Roman" w:hAnsi="Times New Roman" w:cs="Times New Roman"/>
          <w:sz w:val="24"/>
          <w:szCs w:val="24"/>
          <w:lang w:val="en-US"/>
        </w:rPr>
        <w:lastRenderedPageBreak/>
        <w:t>patients to receive what is right and in fact, in this sense, access to services SUS, are they: treatments, medicines, inputs or assistance, sometimes denied or not acquired in a way that meets their due needs. This study consists of a literature review with the basement and lifting of theoretical references that spoke about public health in the context of the judicialization of health and its overall objective: to identify the impact of judicialization of health in the implementation of the SUS. Against the above, it is worth highlighting three major axes identified in this research for discussion a</w:t>
      </w:r>
      <w:r w:rsidR="00117340">
        <w:rPr>
          <w:rFonts w:ascii="Times New Roman" w:hAnsi="Times New Roman" w:cs="Times New Roman"/>
          <w:sz w:val="24"/>
          <w:szCs w:val="24"/>
          <w:lang w:val="en-US"/>
        </w:rPr>
        <w:t>nd conclusion of this study: 1-</w:t>
      </w:r>
      <w:r w:rsidRPr="00956FD3">
        <w:rPr>
          <w:rFonts w:ascii="Times New Roman" w:hAnsi="Times New Roman" w:cs="Times New Roman"/>
          <w:sz w:val="24"/>
          <w:szCs w:val="24"/>
          <w:lang w:val="en-US"/>
        </w:rPr>
        <w:t xml:space="preserve"> academic productions about the phenomenon of health judicialization, </w:t>
      </w:r>
      <w:r w:rsidR="00117340">
        <w:rPr>
          <w:rFonts w:ascii="Times New Roman" w:hAnsi="Times New Roman" w:cs="Times New Roman"/>
          <w:sz w:val="24"/>
          <w:szCs w:val="24"/>
          <w:lang w:val="en-US"/>
        </w:rPr>
        <w:t>2-</w:t>
      </w:r>
      <w:r w:rsidRPr="00956FD3">
        <w:rPr>
          <w:rFonts w:ascii="Times New Roman" w:hAnsi="Times New Roman" w:cs="Times New Roman"/>
          <w:sz w:val="24"/>
          <w:szCs w:val="24"/>
          <w:lang w:val="en-US"/>
        </w:rPr>
        <w:t xml:space="preserve"> data on legal expenses and the Ministry of health with the health </w:t>
      </w:r>
      <w:r w:rsidR="00117340">
        <w:rPr>
          <w:rFonts w:ascii="Times New Roman" w:hAnsi="Times New Roman" w:cs="Times New Roman"/>
          <w:sz w:val="24"/>
          <w:szCs w:val="24"/>
          <w:lang w:val="en-US"/>
        </w:rPr>
        <w:t>and judicialization phenomenon 3-</w:t>
      </w:r>
      <w:r w:rsidRPr="00956FD3">
        <w:rPr>
          <w:rFonts w:ascii="Times New Roman" w:hAnsi="Times New Roman" w:cs="Times New Roman"/>
          <w:sz w:val="24"/>
          <w:szCs w:val="24"/>
          <w:lang w:val="en-US"/>
        </w:rPr>
        <w:t xml:space="preserve"> your impact on implementation of the SUS. </w:t>
      </w:r>
    </w:p>
    <w:p w14:paraId="754934FE" w14:textId="584C945D" w:rsidR="00EF7385" w:rsidRPr="00956FD3" w:rsidRDefault="00EF7385" w:rsidP="00EF7385">
      <w:pPr>
        <w:jc w:val="both"/>
        <w:rPr>
          <w:lang w:val="en-US"/>
        </w:rPr>
      </w:pPr>
      <w:r w:rsidRPr="00956FD3"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956FD3">
        <w:rPr>
          <w:rFonts w:ascii="Times New Roman" w:hAnsi="Times New Roman" w:cs="Times New Roman"/>
          <w:sz w:val="24"/>
          <w:szCs w:val="24"/>
          <w:lang w:val="en-US"/>
        </w:rPr>
        <w:t xml:space="preserve">: judicialization of health; </w:t>
      </w:r>
      <w:r w:rsidR="005A2546" w:rsidRPr="003254B3">
        <w:rPr>
          <w:rFonts w:ascii="Times New Roman" w:hAnsi="Times New Roman" w:cs="Times New Roman"/>
          <w:sz w:val="24"/>
          <w:szCs w:val="24"/>
          <w:lang w:val="en"/>
        </w:rPr>
        <w:t>Health Unic System</w:t>
      </w:r>
      <w:r w:rsidRPr="00956FD3">
        <w:rPr>
          <w:rFonts w:ascii="Times New Roman" w:hAnsi="Times New Roman" w:cs="Times New Roman"/>
          <w:sz w:val="24"/>
          <w:szCs w:val="24"/>
          <w:lang w:val="en-US"/>
        </w:rPr>
        <w:t>; judiciary; public spending; health and law</w:t>
      </w:r>
      <w:r w:rsidRPr="00956FD3">
        <w:rPr>
          <w:lang w:val="en-US"/>
        </w:rPr>
        <w:t>.</w:t>
      </w:r>
    </w:p>
    <w:p w14:paraId="2427AB53" w14:textId="77777777" w:rsidR="00C73A97" w:rsidRPr="00EF7385" w:rsidRDefault="00C73A97" w:rsidP="00C7088C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5FD138" w14:textId="77777777" w:rsidR="001F2F91" w:rsidRPr="00EE1D17" w:rsidRDefault="00A26E5C" w:rsidP="006B69A2">
      <w:pPr>
        <w:pStyle w:val="PargrafodaLista"/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1D17">
        <w:rPr>
          <w:rFonts w:ascii="Times New Roman" w:hAnsi="Times New Roman" w:cs="Times New Roman"/>
          <w:b/>
          <w:sz w:val="24"/>
          <w:szCs w:val="24"/>
        </w:rPr>
        <w:t>1.</w:t>
      </w:r>
      <w:r w:rsidR="00C7088C" w:rsidRPr="00EE1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D17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14:paraId="2DEA1A2D" w14:textId="77777777" w:rsidR="00C774C6" w:rsidRPr="00384462" w:rsidRDefault="00C7088C" w:rsidP="006B69A2">
      <w:pPr>
        <w:pStyle w:val="PargrafodaLista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62">
        <w:rPr>
          <w:rFonts w:ascii="Times New Roman" w:hAnsi="Times New Roman" w:cs="Times New Roman"/>
          <w:sz w:val="24"/>
          <w:szCs w:val="24"/>
        </w:rPr>
        <w:t xml:space="preserve">Hodiernamente, a </w:t>
      </w:r>
      <w:r w:rsidR="00A36C9A" w:rsidRPr="00384462">
        <w:rPr>
          <w:rFonts w:ascii="Times New Roman" w:hAnsi="Times New Roman" w:cs="Times New Roman"/>
          <w:sz w:val="24"/>
          <w:szCs w:val="24"/>
        </w:rPr>
        <w:t>temática saúde como direito</w:t>
      </w:r>
      <w:r w:rsidRPr="00384462">
        <w:rPr>
          <w:rFonts w:ascii="Times New Roman" w:hAnsi="Times New Roman" w:cs="Times New Roman"/>
          <w:sz w:val="24"/>
          <w:szCs w:val="24"/>
        </w:rPr>
        <w:t>,</w:t>
      </w:r>
      <w:r w:rsidR="00D62B5B">
        <w:rPr>
          <w:rFonts w:ascii="Times New Roman" w:hAnsi="Times New Roman" w:cs="Times New Roman"/>
          <w:sz w:val="24"/>
          <w:szCs w:val="24"/>
        </w:rPr>
        <w:t xml:space="preserve"> não é visto como um </w:t>
      </w:r>
      <w:r w:rsidRPr="00384462">
        <w:rPr>
          <w:rFonts w:ascii="Times New Roman" w:hAnsi="Times New Roman" w:cs="Times New Roman"/>
          <w:sz w:val="24"/>
          <w:szCs w:val="24"/>
        </w:rPr>
        <w:t>agente</w:t>
      </w:r>
      <w:r w:rsidR="00D62B5B">
        <w:rPr>
          <w:rFonts w:ascii="Times New Roman" w:hAnsi="Times New Roman" w:cs="Times New Roman"/>
          <w:sz w:val="24"/>
          <w:szCs w:val="24"/>
        </w:rPr>
        <w:t xml:space="preserve"> </w:t>
      </w:r>
      <w:r w:rsidR="001C7830">
        <w:rPr>
          <w:rFonts w:ascii="Times New Roman" w:hAnsi="Times New Roman" w:cs="Times New Roman"/>
          <w:sz w:val="24"/>
          <w:szCs w:val="24"/>
        </w:rPr>
        <w:t>de estudo no Brasil. P</w:t>
      </w:r>
      <w:r w:rsidRPr="00384462">
        <w:rPr>
          <w:rFonts w:ascii="Times New Roman" w:hAnsi="Times New Roman" w:cs="Times New Roman"/>
          <w:sz w:val="24"/>
          <w:szCs w:val="24"/>
        </w:rPr>
        <w:t>or outro lado</w:t>
      </w:r>
      <w:r w:rsidR="009161F0">
        <w:rPr>
          <w:rFonts w:ascii="Times New Roman" w:hAnsi="Times New Roman" w:cs="Times New Roman"/>
          <w:sz w:val="24"/>
          <w:szCs w:val="24"/>
        </w:rPr>
        <w:t>,</w:t>
      </w:r>
      <w:r w:rsidRPr="00384462">
        <w:rPr>
          <w:rFonts w:ascii="Times New Roman" w:hAnsi="Times New Roman" w:cs="Times New Roman"/>
          <w:sz w:val="24"/>
          <w:szCs w:val="24"/>
        </w:rPr>
        <w:t xml:space="preserve"> há uma vasta produção de esboços no âmbito da saúde coletiva</w:t>
      </w:r>
      <w:r w:rsidR="002C4BDF" w:rsidRPr="00384462">
        <w:rPr>
          <w:rFonts w:ascii="Times New Roman" w:hAnsi="Times New Roman" w:cs="Times New Roman"/>
          <w:sz w:val="24"/>
          <w:szCs w:val="24"/>
        </w:rPr>
        <w:t>,</w:t>
      </w:r>
      <w:r w:rsidR="00EB3728" w:rsidRPr="00384462">
        <w:rPr>
          <w:rFonts w:ascii="Times New Roman" w:hAnsi="Times New Roman" w:cs="Times New Roman"/>
          <w:sz w:val="24"/>
          <w:szCs w:val="24"/>
        </w:rPr>
        <w:t xml:space="preserve"> epidemi</w:t>
      </w:r>
      <w:r w:rsidR="001C7830">
        <w:rPr>
          <w:rFonts w:ascii="Times New Roman" w:hAnsi="Times New Roman" w:cs="Times New Roman"/>
          <w:sz w:val="24"/>
          <w:szCs w:val="24"/>
        </w:rPr>
        <w:t xml:space="preserve">ologia, saúde mental, bioética, </w:t>
      </w:r>
      <w:r w:rsidR="00EB3728" w:rsidRPr="00384462">
        <w:rPr>
          <w:rFonts w:ascii="Times New Roman" w:hAnsi="Times New Roman" w:cs="Times New Roman"/>
          <w:sz w:val="24"/>
          <w:szCs w:val="24"/>
        </w:rPr>
        <w:t xml:space="preserve">entre outros (BITTENCOURT, </w:t>
      </w:r>
      <w:r w:rsidR="00470B4D" w:rsidRPr="00384462">
        <w:rPr>
          <w:rFonts w:ascii="Times New Roman" w:hAnsi="Times New Roman" w:cs="Times New Roman"/>
          <w:sz w:val="24"/>
          <w:szCs w:val="24"/>
        </w:rPr>
        <w:t>2016)</w:t>
      </w:r>
      <w:r w:rsidRPr="00384462">
        <w:rPr>
          <w:rFonts w:ascii="Times New Roman" w:hAnsi="Times New Roman" w:cs="Times New Roman"/>
          <w:sz w:val="24"/>
          <w:szCs w:val="24"/>
        </w:rPr>
        <w:t>. Apesar disso, é essencial que haja estudos e produções acadêmicas sobre a importância da abordagem do tema</w:t>
      </w:r>
      <w:r w:rsidR="00D62B5B">
        <w:rPr>
          <w:rFonts w:ascii="Times New Roman" w:hAnsi="Times New Roman" w:cs="Times New Roman"/>
          <w:sz w:val="24"/>
          <w:szCs w:val="24"/>
        </w:rPr>
        <w:t xml:space="preserve"> d</w:t>
      </w:r>
      <w:r w:rsidR="00A6664E" w:rsidRPr="00384462">
        <w:rPr>
          <w:rFonts w:ascii="Times New Roman" w:hAnsi="Times New Roman" w:cs="Times New Roman"/>
          <w:sz w:val="24"/>
          <w:szCs w:val="24"/>
        </w:rPr>
        <w:t>ireito à</w:t>
      </w:r>
      <w:r w:rsidR="00D62B5B">
        <w:rPr>
          <w:rFonts w:ascii="Times New Roman" w:hAnsi="Times New Roman" w:cs="Times New Roman"/>
          <w:sz w:val="24"/>
          <w:szCs w:val="24"/>
        </w:rPr>
        <w:t xml:space="preserve"> s</w:t>
      </w:r>
      <w:r w:rsidRPr="00384462">
        <w:rPr>
          <w:rFonts w:ascii="Times New Roman" w:hAnsi="Times New Roman" w:cs="Times New Roman"/>
          <w:sz w:val="24"/>
          <w:szCs w:val="24"/>
        </w:rPr>
        <w:t>aúde</w:t>
      </w:r>
      <w:r w:rsidR="00A6664E" w:rsidRPr="00384462">
        <w:rPr>
          <w:rFonts w:ascii="Times New Roman" w:hAnsi="Times New Roman" w:cs="Times New Roman"/>
          <w:sz w:val="24"/>
          <w:szCs w:val="24"/>
        </w:rPr>
        <w:t xml:space="preserve">, com </w:t>
      </w:r>
      <w:r w:rsidR="00C774C6" w:rsidRPr="00384462">
        <w:rPr>
          <w:rFonts w:ascii="Times New Roman" w:hAnsi="Times New Roman" w:cs="Times New Roman"/>
          <w:sz w:val="24"/>
          <w:szCs w:val="24"/>
        </w:rPr>
        <w:t>intuito de haver uma maior reflexão, construção de um conhecimento teórico</w:t>
      </w:r>
      <w:r w:rsidR="001C7830">
        <w:rPr>
          <w:rFonts w:ascii="Times New Roman" w:hAnsi="Times New Roman" w:cs="Times New Roman"/>
          <w:sz w:val="24"/>
          <w:szCs w:val="24"/>
        </w:rPr>
        <w:t>-</w:t>
      </w:r>
      <w:r w:rsidR="004B067B" w:rsidRPr="00384462">
        <w:rPr>
          <w:rFonts w:ascii="Times New Roman" w:hAnsi="Times New Roman" w:cs="Times New Roman"/>
          <w:sz w:val="24"/>
          <w:szCs w:val="24"/>
        </w:rPr>
        <w:t>crítico</w:t>
      </w:r>
      <w:r w:rsidR="001C7830">
        <w:rPr>
          <w:rFonts w:ascii="Times New Roman" w:hAnsi="Times New Roman" w:cs="Times New Roman"/>
          <w:sz w:val="24"/>
          <w:szCs w:val="24"/>
        </w:rPr>
        <w:t xml:space="preserve">, </w:t>
      </w:r>
      <w:r w:rsidR="00C774C6" w:rsidRPr="00384462">
        <w:rPr>
          <w:rFonts w:ascii="Times New Roman" w:hAnsi="Times New Roman" w:cs="Times New Roman"/>
          <w:sz w:val="24"/>
          <w:szCs w:val="24"/>
        </w:rPr>
        <w:t>e tra</w:t>
      </w:r>
      <w:r w:rsidR="002C54DE" w:rsidRPr="00384462">
        <w:rPr>
          <w:rFonts w:ascii="Times New Roman" w:hAnsi="Times New Roman" w:cs="Times New Roman"/>
          <w:sz w:val="24"/>
          <w:szCs w:val="24"/>
        </w:rPr>
        <w:t>tar fatos jurídicos que envolvam</w:t>
      </w:r>
      <w:r w:rsidR="00C774C6" w:rsidRPr="00384462">
        <w:rPr>
          <w:rFonts w:ascii="Times New Roman" w:hAnsi="Times New Roman" w:cs="Times New Roman"/>
          <w:sz w:val="24"/>
          <w:szCs w:val="24"/>
        </w:rPr>
        <w:t xml:space="preserve"> a saúde, bem como seus aspectos legais, para assim haver ainda uma área de práticas sociais (OLIVEIRA, 2015).</w:t>
      </w:r>
    </w:p>
    <w:p w14:paraId="08FAF91B" w14:textId="77777777" w:rsidR="001F763D" w:rsidRPr="00384462" w:rsidRDefault="005E4273" w:rsidP="006B69A2">
      <w:pPr>
        <w:pStyle w:val="PargrafodaLista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62">
        <w:rPr>
          <w:rFonts w:ascii="Times New Roman" w:hAnsi="Times New Roman" w:cs="Times New Roman"/>
          <w:sz w:val="24"/>
          <w:szCs w:val="24"/>
        </w:rPr>
        <w:t xml:space="preserve">A </w:t>
      </w:r>
      <w:r w:rsidR="001C7830">
        <w:rPr>
          <w:rFonts w:ascii="Times New Roman" w:hAnsi="Times New Roman" w:cs="Times New Roman"/>
          <w:sz w:val="24"/>
          <w:szCs w:val="24"/>
        </w:rPr>
        <w:t xml:space="preserve">partir da </w:t>
      </w:r>
      <w:r w:rsidR="00936DB5" w:rsidRPr="00384462">
        <w:rPr>
          <w:rFonts w:ascii="Times New Roman" w:hAnsi="Times New Roman" w:cs="Times New Roman"/>
          <w:sz w:val="24"/>
          <w:szCs w:val="24"/>
        </w:rPr>
        <w:t>valid</w:t>
      </w:r>
      <w:r w:rsidR="004B7525" w:rsidRPr="00384462">
        <w:rPr>
          <w:rFonts w:ascii="Times New Roman" w:hAnsi="Times New Roman" w:cs="Times New Roman"/>
          <w:sz w:val="24"/>
          <w:szCs w:val="24"/>
        </w:rPr>
        <w:t>ação</w:t>
      </w:r>
      <w:r w:rsidRPr="00384462">
        <w:rPr>
          <w:rFonts w:ascii="Times New Roman" w:hAnsi="Times New Roman" w:cs="Times New Roman"/>
          <w:sz w:val="24"/>
          <w:szCs w:val="24"/>
        </w:rPr>
        <w:t xml:space="preserve"> do direito à saúde </w:t>
      </w:r>
      <w:r w:rsidR="00D9686B" w:rsidRPr="00384462">
        <w:rPr>
          <w:rFonts w:ascii="Times New Roman" w:hAnsi="Times New Roman" w:cs="Times New Roman"/>
          <w:sz w:val="24"/>
          <w:szCs w:val="24"/>
        </w:rPr>
        <w:t>como dever do Estado</w:t>
      </w:r>
      <w:r w:rsidR="00C325F0" w:rsidRPr="00384462">
        <w:rPr>
          <w:rFonts w:ascii="Times New Roman" w:hAnsi="Times New Roman" w:cs="Times New Roman"/>
          <w:sz w:val="24"/>
          <w:szCs w:val="24"/>
        </w:rPr>
        <w:t>,</w:t>
      </w:r>
      <w:r w:rsidR="00D9686B" w:rsidRPr="00384462">
        <w:rPr>
          <w:rFonts w:ascii="Times New Roman" w:hAnsi="Times New Roman" w:cs="Times New Roman"/>
          <w:sz w:val="24"/>
          <w:szCs w:val="24"/>
        </w:rPr>
        <w:t xml:space="preserve"> assegurado no art. 196, </w:t>
      </w:r>
      <w:r w:rsidR="00184F01" w:rsidRPr="00384462">
        <w:rPr>
          <w:rFonts w:ascii="Times New Roman" w:hAnsi="Times New Roman" w:cs="Times New Roman"/>
          <w:sz w:val="24"/>
          <w:szCs w:val="24"/>
        </w:rPr>
        <w:t xml:space="preserve">da Constituição Federal de 1988, </w:t>
      </w:r>
      <w:r w:rsidR="00C325F0" w:rsidRPr="00384462">
        <w:rPr>
          <w:rFonts w:ascii="Times New Roman" w:hAnsi="Times New Roman" w:cs="Times New Roman"/>
          <w:sz w:val="24"/>
          <w:szCs w:val="24"/>
        </w:rPr>
        <w:t xml:space="preserve">instituiu </w:t>
      </w:r>
      <w:r w:rsidR="00184F01" w:rsidRPr="00384462">
        <w:rPr>
          <w:rFonts w:ascii="Times New Roman" w:hAnsi="Times New Roman" w:cs="Times New Roman"/>
          <w:sz w:val="24"/>
          <w:szCs w:val="24"/>
        </w:rPr>
        <w:t xml:space="preserve">prestações de serviços à saúde de forma </w:t>
      </w:r>
      <w:r w:rsidR="00C325F0" w:rsidRPr="00384462">
        <w:rPr>
          <w:rFonts w:ascii="Times New Roman" w:hAnsi="Times New Roman" w:cs="Times New Roman"/>
          <w:sz w:val="24"/>
          <w:szCs w:val="24"/>
        </w:rPr>
        <w:t>inédita</w:t>
      </w:r>
      <w:r w:rsidR="00184F01" w:rsidRPr="00384462">
        <w:rPr>
          <w:rFonts w:ascii="Times New Roman" w:hAnsi="Times New Roman" w:cs="Times New Roman"/>
          <w:sz w:val="24"/>
          <w:szCs w:val="24"/>
        </w:rPr>
        <w:t xml:space="preserve">, com a </w:t>
      </w:r>
      <w:r w:rsidR="001F763D" w:rsidRPr="00384462">
        <w:rPr>
          <w:rFonts w:ascii="Times New Roman" w:hAnsi="Times New Roman" w:cs="Times New Roman"/>
          <w:sz w:val="24"/>
          <w:szCs w:val="24"/>
        </w:rPr>
        <w:t xml:space="preserve">criação </w:t>
      </w:r>
      <w:r w:rsidR="004B067B" w:rsidRPr="00384462">
        <w:rPr>
          <w:rFonts w:ascii="Times New Roman" w:hAnsi="Times New Roman" w:cs="Times New Roman"/>
          <w:sz w:val="24"/>
          <w:szCs w:val="24"/>
        </w:rPr>
        <w:t>do Sistema único de Saúde (SUS) e com</w:t>
      </w:r>
      <w:r w:rsidR="00A66C84" w:rsidRPr="00384462">
        <w:rPr>
          <w:rFonts w:ascii="Times New Roman" w:hAnsi="Times New Roman" w:cs="Times New Roman"/>
          <w:sz w:val="24"/>
          <w:szCs w:val="24"/>
        </w:rPr>
        <w:t xml:space="preserve"> seu</w:t>
      </w:r>
      <w:r w:rsidR="001F763D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184F01" w:rsidRPr="00384462">
        <w:rPr>
          <w:rFonts w:ascii="Times New Roman" w:hAnsi="Times New Roman" w:cs="Times New Roman"/>
          <w:sz w:val="24"/>
          <w:szCs w:val="24"/>
        </w:rPr>
        <w:t>objetivo</w:t>
      </w:r>
      <w:r w:rsidR="004B067B" w:rsidRPr="00384462">
        <w:rPr>
          <w:rFonts w:ascii="Times New Roman" w:hAnsi="Times New Roman" w:cs="Times New Roman"/>
          <w:sz w:val="24"/>
          <w:szCs w:val="24"/>
        </w:rPr>
        <w:t xml:space="preserve"> que é</w:t>
      </w:r>
      <w:r w:rsidR="001F763D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7E266E" w:rsidRPr="00384462">
        <w:rPr>
          <w:rFonts w:ascii="Times New Roman" w:hAnsi="Times New Roman" w:cs="Times New Roman"/>
          <w:sz w:val="24"/>
          <w:szCs w:val="24"/>
        </w:rPr>
        <w:t>atingir</w:t>
      </w:r>
      <w:r w:rsidR="001F763D" w:rsidRPr="00384462">
        <w:rPr>
          <w:rFonts w:ascii="Times New Roman" w:hAnsi="Times New Roman" w:cs="Times New Roman"/>
          <w:sz w:val="24"/>
          <w:szCs w:val="24"/>
        </w:rPr>
        <w:t xml:space="preserve"> o nível </w:t>
      </w:r>
      <w:r w:rsidR="007E266E" w:rsidRPr="00384462">
        <w:rPr>
          <w:rFonts w:ascii="Times New Roman" w:hAnsi="Times New Roman" w:cs="Times New Roman"/>
          <w:sz w:val="24"/>
          <w:szCs w:val="24"/>
        </w:rPr>
        <w:t xml:space="preserve">mais alto de </w:t>
      </w:r>
      <w:r w:rsidR="005C78C1" w:rsidRPr="00384462">
        <w:rPr>
          <w:rFonts w:ascii="Times New Roman" w:hAnsi="Times New Roman" w:cs="Times New Roman"/>
          <w:sz w:val="24"/>
          <w:szCs w:val="24"/>
        </w:rPr>
        <w:t xml:space="preserve">garantia </w:t>
      </w:r>
      <w:r w:rsidR="00DE5C4A" w:rsidRPr="00384462">
        <w:rPr>
          <w:rFonts w:ascii="Times New Roman" w:hAnsi="Times New Roman" w:cs="Times New Roman"/>
          <w:sz w:val="24"/>
          <w:szCs w:val="24"/>
        </w:rPr>
        <w:t>promovido</w:t>
      </w:r>
      <w:r w:rsidR="00C325F0" w:rsidRPr="00384462">
        <w:rPr>
          <w:rFonts w:ascii="Times New Roman" w:hAnsi="Times New Roman" w:cs="Times New Roman"/>
          <w:sz w:val="24"/>
          <w:szCs w:val="24"/>
        </w:rPr>
        <w:t xml:space="preserve"> pelo sistema jurídico</w:t>
      </w:r>
      <w:r w:rsidR="00DE5C4A" w:rsidRPr="00384462">
        <w:rPr>
          <w:rFonts w:ascii="Times New Roman" w:hAnsi="Times New Roman" w:cs="Times New Roman"/>
          <w:sz w:val="24"/>
          <w:szCs w:val="24"/>
        </w:rPr>
        <w:t>.</w:t>
      </w:r>
      <w:r w:rsidR="00C325F0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DE5C4A" w:rsidRPr="00384462">
        <w:rPr>
          <w:rFonts w:ascii="Times New Roman" w:hAnsi="Times New Roman" w:cs="Times New Roman"/>
          <w:sz w:val="24"/>
          <w:szCs w:val="24"/>
        </w:rPr>
        <w:t xml:space="preserve">Logo a consumação do direito à saúde é </w:t>
      </w:r>
      <w:r w:rsidR="00747CBC" w:rsidRPr="00384462">
        <w:rPr>
          <w:rFonts w:ascii="Times New Roman" w:hAnsi="Times New Roman" w:cs="Times New Roman"/>
          <w:sz w:val="24"/>
          <w:szCs w:val="24"/>
        </w:rPr>
        <w:t>vista</w:t>
      </w:r>
      <w:r w:rsidR="00DE5C4A" w:rsidRPr="00384462">
        <w:rPr>
          <w:rFonts w:ascii="Times New Roman" w:hAnsi="Times New Roman" w:cs="Times New Roman"/>
          <w:sz w:val="24"/>
          <w:szCs w:val="24"/>
        </w:rPr>
        <w:t xml:space="preserve"> como um direito passível de seguridade e tutela do Estado, como forma de </w:t>
      </w:r>
      <w:r w:rsidR="008D56A7" w:rsidRPr="00384462">
        <w:rPr>
          <w:rFonts w:ascii="Times New Roman" w:hAnsi="Times New Roman" w:cs="Times New Roman"/>
          <w:sz w:val="24"/>
          <w:szCs w:val="24"/>
        </w:rPr>
        <w:t>assegurar</w:t>
      </w:r>
      <w:r w:rsidR="004B7525" w:rsidRPr="00384462">
        <w:rPr>
          <w:rFonts w:ascii="Times New Roman" w:hAnsi="Times New Roman" w:cs="Times New Roman"/>
          <w:sz w:val="24"/>
          <w:szCs w:val="24"/>
        </w:rPr>
        <w:t xml:space="preserve"> também </w:t>
      </w:r>
      <w:r w:rsidR="00DE5C4A" w:rsidRPr="00384462">
        <w:rPr>
          <w:rFonts w:ascii="Times New Roman" w:hAnsi="Times New Roman" w:cs="Times New Roman"/>
          <w:sz w:val="24"/>
          <w:szCs w:val="24"/>
        </w:rPr>
        <w:t>o direito de cidadania</w:t>
      </w:r>
      <w:r w:rsidR="005C78C1" w:rsidRPr="00384462">
        <w:rPr>
          <w:rFonts w:ascii="Times New Roman" w:hAnsi="Times New Roman" w:cs="Times New Roman"/>
          <w:sz w:val="24"/>
          <w:szCs w:val="24"/>
        </w:rPr>
        <w:t xml:space="preserve"> e</w:t>
      </w:r>
      <w:r w:rsidR="004B7525" w:rsidRPr="00384462">
        <w:rPr>
          <w:rFonts w:ascii="Times New Roman" w:hAnsi="Times New Roman" w:cs="Times New Roman"/>
          <w:sz w:val="24"/>
          <w:szCs w:val="24"/>
        </w:rPr>
        <w:t>,</w:t>
      </w:r>
      <w:r w:rsidR="005C78C1" w:rsidRPr="00384462">
        <w:rPr>
          <w:rFonts w:ascii="Times New Roman" w:hAnsi="Times New Roman" w:cs="Times New Roman"/>
          <w:sz w:val="24"/>
          <w:szCs w:val="24"/>
        </w:rPr>
        <w:t xml:space="preserve"> com isto, </w:t>
      </w:r>
      <w:r w:rsidR="008D56A7" w:rsidRPr="00384462">
        <w:rPr>
          <w:rFonts w:ascii="Times New Roman" w:hAnsi="Times New Roman" w:cs="Times New Roman"/>
          <w:sz w:val="24"/>
          <w:szCs w:val="24"/>
        </w:rPr>
        <w:t>alcançar o princí</w:t>
      </w:r>
      <w:r w:rsidR="00DE5C4A" w:rsidRPr="00384462">
        <w:rPr>
          <w:rFonts w:ascii="Times New Roman" w:hAnsi="Times New Roman" w:cs="Times New Roman"/>
          <w:sz w:val="24"/>
          <w:szCs w:val="24"/>
        </w:rPr>
        <w:t>pio constitucional</w:t>
      </w:r>
      <w:r w:rsidR="00470667" w:rsidRPr="00384462">
        <w:rPr>
          <w:rFonts w:ascii="Times New Roman" w:hAnsi="Times New Roman" w:cs="Times New Roman"/>
          <w:sz w:val="24"/>
          <w:szCs w:val="24"/>
        </w:rPr>
        <w:t xml:space="preserve"> da dignidade da pessoa humana </w:t>
      </w:r>
      <w:r w:rsidR="00184F01" w:rsidRPr="00384462">
        <w:rPr>
          <w:rFonts w:ascii="Times New Roman" w:hAnsi="Times New Roman" w:cs="Times New Roman"/>
          <w:sz w:val="24"/>
          <w:szCs w:val="24"/>
        </w:rPr>
        <w:t>(BITTENCOURT, 2016)</w:t>
      </w:r>
      <w:r w:rsidR="007E266E" w:rsidRPr="00384462">
        <w:rPr>
          <w:rFonts w:ascii="Times New Roman" w:hAnsi="Times New Roman" w:cs="Times New Roman"/>
          <w:sz w:val="24"/>
          <w:szCs w:val="24"/>
        </w:rPr>
        <w:t>.</w:t>
      </w:r>
    </w:p>
    <w:p w14:paraId="1F334299" w14:textId="60B60324" w:rsidR="00EB3728" w:rsidRPr="00384462" w:rsidRDefault="00C40192" w:rsidP="006B69A2">
      <w:pPr>
        <w:pStyle w:val="PargrafodaLista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62">
        <w:rPr>
          <w:rFonts w:ascii="Times New Roman" w:hAnsi="Times New Roman" w:cs="Times New Roman"/>
          <w:sz w:val="24"/>
          <w:szCs w:val="24"/>
        </w:rPr>
        <w:lastRenderedPageBreak/>
        <w:t>Com a criação do S</w:t>
      </w:r>
      <w:r w:rsidR="00232441" w:rsidRPr="00384462">
        <w:rPr>
          <w:rFonts w:ascii="Times New Roman" w:hAnsi="Times New Roman" w:cs="Times New Roman"/>
          <w:sz w:val="24"/>
          <w:szCs w:val="24"/>
        </w:rPr>
        <w:t>U</w:t>
      </w:r>
      <w:r w:rsidRPr="00384462">
        <w:rPr>
          <w:rFonts w:ascii="Times New Roman" w:hAnsi="Times New Roman" w:cs="Times New Roman"/>
          <w:sz w:val="24"/>
          <w:szCs w:val="24"/>
        </w:rPr>
        <w:t>S em 1988 e sua respectiva regulamentação com a</w:t>
      </w:r>
      <w:r w:rsidR="00DD44BF" w:rsidRPr="00384462">
        <w:rPr>
          <w:rFonts w:ascii="Times New Roman" w:hAnsi="Times New Roman" w:cs="Times New Roman"/>
          <w:sz w:val="24"/>
          <w:szCs w:val="24"/>
        </w:rPr>
        <w:t xml:space="preserve"> Lei Orgânica da Saúde 8</w:t>
      </w:r>
      <w:r w:rsidR="004A4D9D">
        <w:rPr>
          <w:rFonts w:ascii="Times New Roman" w:hAnsi="Times New Roman" w:cs="Times New Roman"/>
          <w:sz w:val="24"/>
          <w:szCs w:val="24"/>
        </w:rPr>
        <w:t>.</w:t>
      </w:r>
      <w:r w:rsidR="00DD44BF" w:rsidRPr="00384462">
        <w:rPr>
          <w:rFonts w:ascii="Times New Roman" w:hAnsi="Times New Roman" w:cs="Times New Roman"/>
          <w:sz w:val="24"/>
          <w:szCs w:val="24"/>
        </w:rPr>
        <w:t>080/90 e 8</w:t>
      </w:r>
      <w:r w:rsidR="004A4D9D">
        <w:rPr>
          <w:rFonts w:ascii="Times New Roman" w:hAnsi="Times New Roman" w:cs="Times New Roman"/>
          <w:sz w:val="24"/>
          <w:szCs w:val="24"/>
        </w:rPr>
        <w:t>.</w:t>
      </w:r>
      <w:r w:rsidR="00DD44BF" w:rsidRPr="00384462">
        <w:rPr>
          <w:rFonts w:ascii="Times New Roman" w:hAnsi="Times New Roman" w:cs="Times New Roman"/>
          <w:sz w:val="24"/>
          <w:szCs w:val="24"/>
        </w:rPr>
        <w:t>142/90</w:t>
      </w:r>
      <w:r w:rsidRPr="00384462">
        <w:rPr>
          <w:rFonts w:ascii="Times New Roman" w:hAnsi="Times New Roman" w:cs="Times New Roman"/>
          <w:sz w:val="24"/>
          <w:szCs w:val="24"/>
        </w:rPr>
        <w:t>, que dispõe</w:t>
      </w:r>
      <w:r w:rsidR="00A460F7">
        <w:rPr>
          <w:rFonts w:ascii="Times New Roman" w:hAnsi="Times New Roman" w:cs="Times New Roman"/>
          <w:sz w:val="24"/>
          <w:szCs w:val="24"/>
        </w:rPr>
        <w:t xml:space="preserve"> sobre</w:t>
      </w:r>
      <w:r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232441" w:rsidRPr="00384462">
        <w:rPr>
          <w:rFonts w:ascii="Times New Roman" w:hAnsi="Times New Roman" w:cs="Times New Roman"/>
          <w:sz w:val="24"/>
          <w:szCs w:val="24"/>
        </w:rPr>
        <w:t xml:space="preserve">as condições necessárias </w:t>
      </w:r>
      <w:r w:rsidR="00DD44BF" w:rsidRPr="00384462">
        <w:rPr>
          <w:rFonts w:ascii="Times New Roman" w:hAnsi="Times New Roman" w:cs="Times New Roman"/>
          <w:sz w:val="24"/>
          <w:szCs w:val="24"/>
        </w:rPr>
        <w:t xml:space="preserve">para assistência em saúde a qualquer nível de complexidade, </w:t>
      </w:r>
      <w:r w:rsidR="00E80A51">
        <w:rPr>
          <w:rFonts w:ascii="Times New Roman" w:hAnsi="Times New Roman" w:cs="Times New Roman"/>
          <w:sz w:val="24"/>
          <w:szCs w:val="24"/>
        </w:rPr>
        <w:t>passam a ser princípios norteadores para a saúde pública,</w:t>
      </w:r>
      <w:r w:rsidR="00DD44BF" w:rsidRPr="00384462">
        <w:rPr>
          <w:rFonts w:ascii="Times New Roman" w:hAnsi="Times New Roman" w:cs="Times New Roman"/>
          <w:sz w:val="24"/>
          <w:szCs w:val="24"/>
        </w:rPr>
        <w:t xml:space="preserve"> universalidade, integralidade e equidade, para assim promover a proteção, prevenção, recuperaçã</w:t>
      </w:r>
      <w:r w:rsidR="007F561C" w:rsidRPr="00384462">
        <w:rPr>
          <w:rFonts w:ascii="Times New Roman" w:hAnsi="Times New Roman" w:cs="Times New Roman"/>
          <w:sz w:val="24"/>
          <w:szCs w:val="24"/>
        </w:rPr>
        <w:t>o e reabilitação de seu usuário</w:t>
      </w:r>
      <w:r w:rsidR="006F3F8A" w:rsidRPr="00384462">
        <w:rPr>
          <w:rFonts w:ascii="Times New Roman" w:hAnsi="Times New Roman" w:cs="Times New Roman"/>
          <w:sz w:val="24"/>
          <w:szCs w:val="24"/>
        </w:rPr>
        <w:t xml:space="preserve"> (PONTES, 2017)</w:t>
      </w:r>
      <w:r w:rsidR="00FB6E33" w:rsidRPr="00384462">
        <w:rPr>
          <w:rFonts w:ascii="Times New Roman" w:hAnsi="Times New Roman" w:cs="Times New Roman"/>
          <w:sz w:val="24"/>
          <w:szCs w:val="24"/>
        </w:rPr>
        <w:t>.</w:t>
      </w:r>
      <w:r w:rsidR="007F561C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E80A51">
        <w:rPr>
          <w:rFonts w:ascii="Times New Roman" w:hAnsi="Times New Roman" w:cs="Times New Roman"/>
          <w:sz w:val="24"/>
          <w:szCs w:val="24"/>
        </w:rPr>
        <w:t>No entanto,</w:t>
      </w:r>
      <w:r w:rsidR="007F561C" w:rsidRPr="00384462">
        <w:rPr>
          <w:rFonts w:ascii="Times New Roman" w:hAnsi="Times New Roman" w:cs="Times New Roman"/>
          <w:sz w:val="24"/>
          <w:szCs w:val="24"/>
        </w:rPr>
        <w:t xml:space="preserve"> uma estimativa</w:t>
      </w:r>
      <w:r w:rsidR="00FB6E33" w:rsidRPr="00384462">
        <w:rPr>
          <w:rFonts w:ascii="Times New Roman" w:hAnsi="Times New Roman" w:cs="Times New Roman"/>
          <w:sz w:val="24"/>
          <w:szCs w:val="24"/>
        </w:rPr>
        <w:t xml:space="preserve"> aproximada</w:t>
      </w:r>
      <w:r w:rsidR="00D80C99">
        <w:rPr>
          <w:rFonts w:ascii="Times New Roman" w:hAnsi="Times New Roman" w:cs="Times New Roman"/>
          <w:sz w:val="24"/>
          <w:szCs w:val="24"/>
        </w:rPr>
        <w:t xml:space="preserve"> de</w:t>
      </w:r>
      <w:r w:rsidR="00F74091">
        <w:rPr>
          <w:rFonts w:ascii="Times New Roman" w:hAnsi="Times New Roman" w:cs="Times New Roman"/>
          <w:sz w:val="24"/>
          <w:szCs w:val="24"/>
        </w:rPr>
        <w:t xml:space="preserve"> 208.747.222 brasileiro</w:t>
      </w:r>
      <w:r w:rsidR="007F561C" w:rsidRPr="00384462">
        <w:rPr>
          <w:rFonts w:ascii="Times New Roman" w:hAnsi="Times New Roman" w:cs="Times New Roman"/>
          <w:sz w:val="24"/>
          <w:szCs w:val="24"/>
        </w:rPr>
        <w:t>s</w:t>
      </w:r>
      <w:r w:rsidR="004E11AF">
        <w:rPr>
          <w:rFonts w:ascii="Times New Roman" w:hAnsi="Times New Roman" w:cs="Times New Roman"/>
          <w:sz w:val="24"/>
          <w:szCs w:val="24"/>
        </w:rPr>
        <w:t>,</w:t>
      </w:r>
      <w:r w:rsidR="00C6192F" w:rsidRPr="00384462">
        <w:rPr>
          <w:rFonts w:ascii="Times New Roman" w:hAnsi="Times New Roman" w:cs="Times New Roman"/>
          <w:sz w:val="24"/>
          <w:szCs w:val="24"/>
        </w:rPr>
        <w:t xml:space="preserve"> de acordo com Instituto Brasileiro de Estatística - </w:t>
      </w:r>
      <w:r w:rsidR="007F561C" w:rsidRPr="00384462">
        <w:rPr>
          <w:rFonts w:ascii="Times New Roman" w:hAnsi="Times New Roman" w:cs="Times New Roman"/>
          <w:sz w:val="24"/>
          <w:szCs w:val="24"/>
        </w:rPr>
        <w:t>(IBGE</w:t>
      </w:r>
      <w:r w:rsidR="005010FF">
        <w:rPr>
          <w:rFonts w:ascii="Times New Roman" w:hAnsi="Times New Roman" w:cs="Times New Roman"/>
          <w:sz w:val="24"/>
          <w:szCs w:val="24"/>
        </w:rPr>
        <w:t>)</w:t>
      </w:r>
      <w:r w:rsidR="007F561C" w:rsidRPr="00384462">
        <w:rPr>
          <w:rFonts w:ascii="Times New Roman" w:hAnsi="Times New Roman" w:cs="Times New Roman"/>
          <w:sz w:val="24"/>
          <w:szCs w:val="24"/>
        </w:rPr>
        <w:t>,</w:t>
      </w:r>
      <w:r w:rsidR="005010FF">
        <w:rPr>
          <w:rFonts w:ascii="Times New Roman" w:hAnsi="Times New Roman" w:cs="Times New Roman"/>
          <w:sz w:val="24"/>
          <w:szCs w:val="24"/>
        </w:rPr>
        <w:t xml:space="preserve"> (BRASIL,</w:t>
      </w:r>
      <w:r w:rsidR="007F561C" w:rsidRPr="00384462">
        <w:rPr>
          <w:rFonts w:ascii="Times New Roman" w:hAnsi="Times New Roman" w:cs="Times New Roman"/>
          <w:sz w:val="24"/>
          <w:szCs w:val="24"/>
        </w:rPr>
        <w:t xml:space="preserve"> 2018),</w:t>
      </w:r>
      <w:r w:rsidR="00180EA0">
        <w:rPr>
          <w:rFonts w:ascii="Times New Roman" w:hAnsi="Times New Roman" w:cs="Times New Roman"/>
          <w:sz w:val="24"/>
          <w:szCs w:val="24"/>
        </w:rPr>
        <w:t xml:space="preserve"> em que</w:t>
      </w:r>
      <w:r w:rsidR="007F561C" w:rsidRPr="00384462">
        <w:rPr>
          <w:rFonts w:ascii="Times New Roman" w:hAnsi="Times New Roman" w:cs="Times New Roman"/>
          <w:sz w:val="24"/>
          <w:szCs w:val="24"/>
        </w:rPr>
        <w:t xml:space="preserve"> cerca de </w:t>
      </w:r>
      <w:r w:rsidR="00737F35">
        <w:rPr>
          <w:rFonts w:ascii="Times New Roman" w:hAnsi="Times New Roman" w:cs="Times New Roman"/>
          <w:sz w:val="24"/>
          <w:szCs w:val="24"/>
        </w:rPr>
        <w:t>80%</w:t>
      </w:r>
      <w:r w:rsidR="00180EA0">
        <w:rPr>
          <w:rFonts w:ascii="Times New Roman" w:hAnsi="Times New Roman" w:cs="Times New Roman"/>
          <w:sz w:val="24"/>
          <w:szCs w:val="24"/>
        </w:rPr>
        <w:t xml:space="preserve"> desses</w:t>
      </w:r>
      <w:r w:rsidR="00737F35">
        <w:rPr>
          <w:rFonts w:ascii="Times New Roman" w:hAnsi="Times New Roman" w:cs="Times New Roman"/>
          <w:sz w:val="24"/>
          <w:szCs w:val="24"/>
        </w:rPr>
        <w:t xml:space="preserve"> </w:t>
      </w:r>
      <w:r w:rsidR="00901C8B">
        <w:rPr>
          <w:rFonts w:ascii="Times New Roman" w:hAnsi="Times New Roman" w:cs="Times New Roman"/>
          <w:sz w:val="24"/>
          <w:szCs w:val="24"/>
        </w:rPr>
        <w:t>são</w:t>
      </w:r>
      <w:r w:rsidR="00901C8B" w:rsidRPr="00384462">
        <w:rPr>
          <w:rFonts w:ascii="Times New Roman" w:hAnsi="Times New Roman" w:cs="Times New Roman"/>
          <w:sz w:val="24"/>
          <w:szCs w:val="24"/>
        </w:rPr>
        <w:t>s dependentes</w:t>
      </w:r>
      <w:r w:rsidR="007F561C" w:rsidRPr="00384462">
        <w:rPr>
          <w:rFonts w:ascii="Times New Roman" w:hAnsi="Times New Roman" w:cs="Times New Roman"/>
          <w:sz w:val="24"/>
          <w:szCs w:val="24"/>
        </w:rPr>
        <w:t xml:space="preserve"> do SUS, </w:t>
      </w:r>
      <w:r w:rsidR="00EF2614" w:rsidRPr="00384462">
        <w:rPr>
          <w:rFonts w:ascii="Times New Roman" w:hAnsi="Times New Roman" w:cs="Times New Roman"/>
          <w:sz w:val="24"/>
          <w:szCs w:val="24"/>
        </w:rPr>
        <w:t xml:space="preserve">o que torna </w:t>
      </w:r>
      <w:r w:rsidR="006F3F8A" w:rsidRPr="00384462">
        <w:rPr>
          <w:rFonts w:ascii="Times New Roman" w:hAnsi="Times New Roman" w:cs="Times New Roman"/>
          <w:sz w:val="24"/>
          <w:szCs w:val="24"/>
        </w:rPr>
        <w:t xml:space="preserve">sua </w:t>
      </w:r>
      <w:r w:rsidR="00EF2614" w:rsidRPr="00384462">
        <w:rPr>
          <w:rFonts w:ascii="Times New Roman" w:hAnsi="Times New Roman" w:cs="Times New Roman"/>
          <w:sz w:val="24"/>
          <w:szCs w:val="24"/>
        </w:rPr>
        <w:t xml:space="preserve">efetivação </w:t>
      </w:r>
      <w:r w:rsidR="006F3F8A" w:rsidRPr="00384462">
        <w:rPr>
          <w:rFonts w:ascii="Times New Roman" w:hAnsi="Times New Roman" w:cs="Times New Roman"/>
          <w:sz w:val="24"/>
          <w:szCs w:val="24"/>
        </w:rPr>
        <w:t>desafiante (EBLE, 2018).</w:t>
      </w:r>
    </w:p>
    <w:p w14:paraId="0C8EAD7E" w14:textId="2E731A12" w:rsidR="00E442FC" w:rsidRDefault="00180EA0" w:rsidP="006B69A2">
      <w:pPr>
        <w:pStyle w:val="PargrafodaLista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função disso, </w:t>
      </w:r>
      <w:r w:rsidR="00D9686B" w:rsidRPr="00384462">
        <w:rPr>
          <w:rFonts w:ascii="Times New Roman" w:hAnsi="Times New Roman" w:cs="Times New Roman"/>
          <w:sz w:val="24"/>
          <w:szCs w:val="24"/>
        </w:rPr>
        <w:t xml:space="preserve">há uma considerável lacuna </w:t>
      </w:r>
      <w:r w:rsidR="00EB3728" w:rsidRPr="00384462">
        <w:rPr>
          <w:rFonts w:ascii="Times New Roman" w:hAnsi="Times New Roman" w:cs="Times New Roman"/>
          <w:sz w:val="24"/>
          <w:szCs w:val="24"/>
        </w:rPr>
        <w:t xml:space="preserve">em </w:t>
      </w:r>
      <w:r w:rsidR="00096DCA" w:rsidRPr="00384462">
        <w:rPr>
          <w:rFonts w:ascii="Times New Roman" w:hAnsi="Times New Roman" w:cs="Times New Roman"/>
          <w:sz w:val="24"/>
          <w:szCs w:val="24"/>
        </w:rPr>
        <w:t xml:space="preserve">sua concretização </w:t>
      </w:r>
      <w:r w:rsidR="00EB3728" w:rsidRPr="00384462">
        <w:rPr>
          <w:rFonts w:ascii="Times New Roman" w:hAnsi="Times New Roman" w:cs="Times New Roman"/>
          <w:sz w:val="24"/>
          <w:szCs w:val="24"/>
        </w:rPr>
        <w:t>desde sua formação</w:t>
      </w:r>
      <w:r w:rsidR="00470B4D" w:rsidRPr="00384462">
        <w:rPr>
          <w:rFonts w:ascii="Times New Roman" w:hAnsi="Times New Roman" w:cs="Times New Roman"/>
          <w:sz w:val="24"/>
          <w:szCs w:val="24"/>
        </w:rPr>
        <w:t>, seja</w:t>
      </w:r>
      <w:r w:rsidR="0027357B" w:rsidRPr="00384462">
        <w:rPr>
          <w:rFonts w:ascii="Times New Roman" w:hAnsi="Times New Roman" w:cs="Times New Roman"/>
          <w:sz w:val="24"/>
          <w:szCs w:val="24"/>
        </w:rPr>
        <w:t xml:space="preserve"> na</w:t>
      </w:r>
      <w:r w:rsidR="00470B4D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EB3728" w:rsidRPr="00384462">
        <w:rPr>
          <w:rFonts w:ascii="Times New Roman" w:hAnsi="Times New Roman" w:cs="Times New Roman"/>
          <w:sz w:val="24"/>
          <w:szCs w:val="24"/>
        </w:rPr>
        <w:t xml:space="preserve">forma </w:t>
      </w:r>
      <w:r w:rsidR="00470B4D" w:rsidRPr="00384462">
        <w:rPr>
          <w:rFonts w:ascii="Times New Roman" w:hAnsi="Times New Roman" w:cs="Times New Roman"/>
          <w:sz w:val="24"/>
          <w:szCs w:val="24"/>
        </w:rPr>
        <w:t xml:space="preserve">de gerir todo este sistema, nas distribuições de finanças, nas estruturas físicas, e/ou até mesmo na </w:t>
      </w:r>
      <w:r w:rsidR="002C54DE" w:rsidRPr="00384462">
        <w:rPr>
          <w:rFonts w:ascii="Times New Roman" w:hAnsi="Times New Roman" w:cs="Times New Roman"/>
          <w:sz w:val="24"/>
          <w:szCs w:val="24"/>
        </w:rPr>
        <w:t>carência</w:t>
      </w:r>
      <w:r w:rsidR="00470B4D" w:rsidRPr="00384462">
        <w:rPr>
          <w:rFonts w:ascii="Times New Roman" w:hAnsi="Times New Roman" w:cs="Times New Roman"/>
          <w:sz w:val="24"/>
          <w:szCs w:val="24"/>
        </w:rPr>
        <w:t xml:space="preserve"> de insumos e de recursos humanos p</w:t>
      </w:r>
      <w:r w:rsidR="00096DCA" w:rsidRPr="00384462">
        <w:rPr>
          <w:rFonts w:ascii="Times New Roman" w:hAnsi="Times New Roman" w:cs="Times New Roman"/>
          <w:sz w:val="24"/>
          <w:szCs w:val="24"/>
        </w:rPr>
        <w:t>ara atender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96DCA" w:rsidRPr="00384462">
        <w:rPr>
          <w:rFonts w:ascii="Times New Roman" w:hAnsi="Times New Roman" w:cs="Times New Roman"/>
          <w:sz w:val="24"/>
          <w:szCs w:val="24"/>
        </w:rPr>
        <w:t xml:space="preserve"> todo esse público</w:t>
      </w:r>
      <w:r w:rsidR="00FB677B">
        <w:rPr>
          <w:rFonts w:ascii="Times New Roman" w:hAnsi="Times New Roman" w:cs="Times New Roman"/>
          <w:sz w:val="24"/>
          <w:szCs w:val="24"/>
        </w:rPr>
        <w:t xml:space="preserve"> (MORAES, 2016)</w:t>
      </w:r>
      <w:r w:rsidR="00096DCA" w:rsidRPr="00384462">
        <w:rPr>
          <w:rFonts w:ascii="Times New Roman" w:hAnsi="Times New Roman" w:cs="Times New Roman"/>
          <w:sz w:val="24"/>
          <w:szCs w:val="24"/>
        </w:rPr>
        <w:t xml:space="preserve">. </w:t>
      </w:r>
      <w:r w:rsidR="00781E2C">
        <w:rPr>
          <w:rFonts w:ascii="Times New Roman" w:hAnsi="Times New Roman" w:cs="Times New Roman"/>
          <w:sz w:val="24"/>
          <w:szCs w:val="24"/>
        </w:rPr>
        <w:t>Por isso a</w:t>
      </w:r>
      <w:r w:rsidR="00470B4D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C65CDE" w:rsidRPr="00384462">
        <w:rPr>
          <w:rFonts w:ascii="Times New Roman" w:hAnsi="Times New Roman" w:cs="Times New Roman"/>
          <w:sz w:val="24"/>
          <w:szCs w:val="24"/>
        </w:rPr>
        <w:t xml:space="preserve">insatisfação </w:t>
      </w:r>
      <w:r w:rsidR="00C65CDE">
        <w:rPr>
          <w:rFonts w:ascii="Times New Roman" w:hAnsi="Times New Roman" w:cs="Times New Roman"/>
          <w:sz w:val="24"/>
          <w:szCs w:val="24"/>
        </w:rPr>
        <w:t>de</w:t>
      </w:r>
      <w:r w:rsidR="00F93A13">
        <w:rPr>
          <w:rFonts w:ascii="Times New Roman" w:hAnsi="Times New Roman" w:cs="Times New Roman"/>
          <w:sz w:val="24"/>
          <w:szCs w:val="24"/>
        </w:rPr>
        <w:t xml:space="preserve"> usuários </w:t>
      </w:r>
      <w:r w:rsidR="00470B4D" w:rsidRPr="00384462">
        <w:rPr>
          <w:rFonts w:ascii="Times New Roman" w:hAnsi="Times New Roman" w:cs="Times New Roman"/>
          <w:sz w:val="24"/>
          <w:szCs w:val="24"/>
        </w:rPr>
        <w:t>torn</w:t>
      </w:r>
      <w:r w:rsidR="00F93A13">
        <w:rPr>
          <w:rFonts w:ascii="Times New Roman" w:hAnsi="Times New Roman" w:cs="Times New Roman"/>
          <w:sz w:val="24"/>
          <w:szCs w:val="24"/>
        </w:rPr>
        <w:t>ou-se</w:t>
      </w:r>
      <w:r w:rsidR="00470B4D" w:rsidRPr="00384462">
        <w:rPr>
          <w:rFonts w:ascii="Times New Roman" w:hAnsi="Times New Roman" w:cs="Times New Roman"/>
          <w:sz w:val="24"/>
          <w:szCs w:val="24"/>
        </w:rPr>
        <w:t xml:space="preserve"> algo notório no âmbito do SUS</w:t>
      </w:r>
      <w:r w:rsidR="00593C0D">
        <w:rPr>
          <w:rFonts w:ascii="Times New Roman" w:hAnsi="Times New Roman" w:cs="Times New Roman"/>
          <w:sz w:val="24"/>
          <w:szCs w:val="24"/>
        </w:rPr>
        <w:t>, onde consequentemente ess</w:t>
      </w:r>
      <w:r w:rsidR="00470B4D" w:rsidRPr="00384462">
        <w:rPr>
          <w:rFonts w:ascii="Times New Roman" w:hAnsi="Times New Roman" w:cs="Times New Roman"/>
          <w:sz w:val="24"/>
          <w:szCs w:val="24"/>
        </w:rPr>
        <w:t>es carecerem dos serviços assisten</w:t>
      </w:r>
      <w:r w:rsidR="002C54DE" w:rsidRPr="00384462">
        <w:rPr>
          <w:rFonts w:ascii="Times New Roman" w:hAnsi="Times New Roman" w:cs="Times New Roman"/>
          <w:sz w:val="24"/>
          <w:szCs w:val="24"/>
        </w:rPr>
        <w:t xml:space="preserve">ciais e não terem o atendimento </w:t>
      </w:r>
      <w:r w:rsidR="00470B4D" w:rsidRPr="00384462">
        <w:rPr>
          <w:rFonts w:ascii="Times New Roman" w:hAnsi="Times New Roman" w:cs="Times New Roman"/>
          <w:sz w:val="24"/>
          <w:szCs w:val="24"/>
        </w:rPr>
        <w:t>julgados adequados, busc</w:t>
      </w:r>
      <w:r w:rsidR="00C93941" w:rsidRPr="00384462">
        <w:rPr>
          <w:rFonts w:ascii="Times New Roman" w:hAnsi="Times New Roman" w:cs="Times New Roman"/>
          <w:sz w:val="24"/>
          <w:szCs w:val="24"/>
        </w:rPr>
        <w:t>am o Poder Judiciário para</w:t>
      </w:r>
      <w:r w:rsidR="00470B4D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C65CDE" w:rsidRPr="00384462">
        <w:rPr>
          <w:rFonts w:ascii="Times New Roman" w:hAnsi="Times New Roman" w:cs="Times New Roman"/>
          <w:sz w:val="24"/>
          <w:szCs w:val="24"/>
        </w:rPr>
        <w:t xml:space="preserve">intervir </w:t>
      </w:r>
      <w:r w:rsidR="00C65CDE">
        <w:rPr>
          <w:rFonts w:ascii="Times New Roman" w:hAnsi="Times New Roman" w:cs="Times New Roman"/>
          <w:sz w:val="24"/>
          <w:szCs w:val="24"/>
        </w:rPr>
        <w:t>nisso</w:t>
      </w:r>
      <w:r w:rsidR="00EF42A2">
        <w:rPr>
          <w:rFonts w:ascii="Times New Roman" w:hAnsi="Times New Roman" w:cs="Times New Roman"/>
          <w:sz w:val="24"/>
          <w:szCs w:val="24"/>
        </w:rPr>
        <w:t xml:space="preserve"> </w:t>
      </w:r>
      <w:r w:rsidR="00C93941" w:rsidRPr="00384462">
        <w:rPr>
          <w:rFonts w:ascii="Times New Roman" w:hAnsi="Times New Roman" w:cs="Times New Roman"/>
          <w:sz w:val="24"/>
          <w:szCs w:val="24"/>
        </w:rPr>
        <w:t>e conseguir regular</w:t>
      </w:r>
      <w:r w:rsidR="00D71BEA">
        <w:rPr>
          <w:rFonts w:ascii="Times New Roman" w:hAnsi="Times New Roman" w:cs="Times New Roman"/>
          <w:sz w:val="24"/>
          <w:szCs w:val="24"/>
        </w:rPr>
        <w:t>izar a situação</w:t>
      </w:r>
      <w:r w:rsidR="00C93941" w:rsidRPr="00384462">
        <w:rPr>
          <w:rFonts w:ascii="Times New Roman" w:hAnsi="Times New Roman" w:cs="Times New Roman"/>
          <w:sz w:val="24"/>
          <w:szCs w:val="24"/>
        </w:rPr>
        <w:t xml:space="preserve"> (</w:t>
      </w:r>
      <w:r w:rsidR="00566E18" w:rsidRPr="00384462">
        <w:rPr>
          <w:rFonts w:ascii="Times New Roman" w:hAnsi="Times New Roman" w:cs="Times New Roman"/>
          <w:sz w:val="24"/>
          <w:szCs w:val="24"/>
        </w:rPr>
        <w:t>GOMES, 2014</w:t>
      </w:r>
      <w:r w:rsidR="00C93941" w:rsidRPr="00384462">
        <w:rPr>
          <w:rFonts w:ascii="Times New Roman" w:hAnsi="Times New Roman" w:cs="Times New Roman"/>
          <w:sz w:val="24"/>
          <w:szCs w:val="24"/>
        </w:rPr>
        <w:t>).</w:t>
      </w:r>
      <w:r w:rsidR="00470B4D" w:rsidRPr="003844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2804E" w14:textId="710E2D85" w:rsidR="00C235AB" w:rsidRDefault="00E442FC" w:rsidP="006B69A2">
      <w:pPr>
        <w:pStyle w:val="PargrafodaLista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42FC">
        <w:rPr>
          <w:rFonts w:ascii="Times New Roman" w:hAnsi="Times New Roman" w:cs="Times New Roman"/>
          <w:sz w:val="24"/>
          <w:szCs w:val="24"/>
        </w:rPr>
        <w:t xml:space="preserve">A forma de como </w:t>
      </w:r>
      <w:r w:rsidR="00901C8B">
        <w:rPr>
          <w:rFonts w:ascii="Times New Roman" w:hAnsi="Times New Roman" w:cs="Times New Roman"/>
          <w:sz w:val="24"/>
          <w:szCs w:val="24"/>
        </w:rPr>
        <w:t>indiví</w:t>
      </w:r>
      <w:r w:rsidR="00901C8B" w:rsidRPr="00E442FC">
        <w:rPr>
          <w:rFonts w:ascii="Times New Roman" w:hAnsi="Times New Roman" w:cs="Times New Roman"/>
          <w:sz w:val="24"/>
          <w:szCs w:val="24"/>
        </w:rPr>
        <w:t>duo</w:t>
      </w:r>
      <w:r w:rsidR="00901C8B">
        <w:rPr>
          <w:rFonts w:ascii="Times New Roman" w:hAnsi="Times New Roman" w:cs="Times New Roman"/>
          <w:sz w:val="24"/>
          <w:szCs w:val="24"/>
        </w:rPr>
        <w:t xml:space="preserve"> </w:t>
      </w:r>
      <w:r w:rsidR="00901C8B" w:rsidRPr="00E442FC">
        <w:rPr>
          <w:rFonts w:ascii="Times New Roman" w:hAnsi="Times New Roman" w:cs="Times New Roman"/>
          <w:sz w:val="24"/>
          <w:szCs w:val="24"/>
        </w:rPr>
        <w:t>enquanto</w:t>
      </w:r>
      <w:r w:rsidRPr="00E442FC">
        <w:rPr>
          <w:rFonts w:ascii="Times New Roman" w:hAnsi="Times New Roman" w:cs="Times New Roman"/>
          <w:sz w:val="24"/>
          <w:szCs w:val="24"/>
        </w:rPr>
        <w:t xml:space="preserve"> ser social em sua trajetória de vida busca pelo </w:t>
      </w:r>
      <w:r>
        <w:rPr>
          <w:rFonts w:ascii="Times New Roman" w:hAnsi="Times New Roman" w:cs="Times New Roman"/>
          <w:sz w:val="24"/>
          <w:szCs w:val="24"/>
        </w:rPr>
        <w:t xml:space="preserve">seu direito, pode </w:t>
      </w:r>
      <w:r w:rsidRPr="00E442FC">
        <w:rPr>
          <w:rFonts w:ascii="Times New Roman" w:hAnsi="Times New Roman" w:cs="Times New Roman"/>
          <w:sz w:val="24"/>
          <w:szCs w:val="24"/>
        </w:rPr>
        <w:t xml:space="preserve">sim traçar </w:t>
      </w:r>
      <w:r>
        <w:rPr>
          <w:rFonts w:ascii="Times New Roman" w:hAnsi="Times New Roman" w:cs="Times New Roman"/>
          <w:sz w:val="24"/>
          <w:szCs w:val="24"/>
        </w:rPr>
        <w:t>conjunto</w:t>
      </w:r>
      <w:r w:rsidRPr="00E442FC">
        <w:rPr>
          <w:rFonts w:ascii="Times New Roman" w:hAnsi="Times New Roman" w:cs="Times New Roman"/>
          <w:sz w:val="24"/>
          <w:szCs w:val="24"/>
        </w:rPr>
        <w:t xml:space="preserve"> de ações não só individuais, mas também coletivas com a participação popular para assim efetivá-las. Isto se dar através de </w:t>
      </w:r>
      <w:r w:rsidRPr="00AB798F">
        <w:rPr>
          <w:rFonts w:ascii="Times New Roman" w:hAnsi="Times New Roman" w:cs="Times New Roman"/>
          <w:sz w:val="24"/>
          <w:szCs w:val="24"/>
        </w:rPr>
        <w:t>reivindicação, discussão, implementação e execução</w:t>
      </w:r>
      <w:r w:rsidR="00F35004" w:rsidRPr="00AB798F">
        <w:rPr>
          <w:rFonts w:ascii="Times New Roman" w:hAnsi="Times New Roman" w:cs="Times New Roman"/>
          <w:sz w:val="24"/>
          <w:szCs w:val="24"/>
        </w:rPr>
        <w:t>, t</w:t>
      </w:r>
      <w:r w:rsidRPr="00AB798F">
        <w:rPr>
          <w:rFonts w:ascii="Times New Roman" w:hAnsi="Times New Roman" w:cs="Times New Roman"/>
          <w:sz w:val="24"/>
          <w:szCs w:val="24"/>
        </w:rPr>
        <w:t>ermos estes usados para propiciar o entendimento nas formas de atuações da sociedade civil com seus direitos (ASENSI, 2013).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11FC0" w14:textId="77777777" w:rsidR="00566E18" w:rsidRDefault="000B15EC" w:rsidP="006B69A2">
      <w:pPr>
        <w:pStyle w:val="PargrafodaLista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desta conjuntura</w:t>
      </w:r>
      <w:r w:rsidR="00566E18" w:rsidRPr="00384462">
        <w:rPr>
          <w:rFonts w:ascii="Times New Roman" w:hAnsi="Times New Roman" w:cs="Times New Roman"/>
          <w:sz w:val="24"/>
          <w:szCs w:val="24"/>
        </w:rPr>
        <w:t xml:space="preserve">, </w:t>
      </w:r>
      <w:r w:rsidR="00470667" w:rsidRPr="00384462">
        <w:rPr>
          <w:rFonts w:ascii="Times New Roman" w:hAnsi="Times New Roman" w:cs="Times New Roman"/>
          <w:sz w:val="24"/>
          <w:szCs w:val="24"/>
        </w:rPr>
        <w:t>origina-se</w:t>
      </w:r>
      <w:r w:rsidR="00977E33" w:rsidRPr="00384462">
        <w:rPr>
          <w:rFonts w:ascii="Times New Roman" w:hAnsi="Times New Roman" w:cs="Times New Roman"/>
          <w:sz w:val="24"/>
          <w:szCs w:val="24"/>
        </w:rPr>
        <w:t xml:space="preserve"> o </w:t>
      </w:r>
      <w:r w:rsidR="008255A9" w:rsidRPr="00384462">
        <w:rPr>
          <w:rFonts w:ascii="Times New Roman" w:hAnsi="Times New Roman" w:cs="Times New Roman"/>
          <w:sz w:val="24"/>
          <w:szCs w:val="24"/>
        </w:rPr>
        <w:t>fenômeno</w:t>
      </w:r>
      <w:r w:rsidR="00977E33" w:rsidRPr="00384462">
        <w:rPr>
          <w:rFonts w:ascii="Times New Roman" w:hAnsi="Times New Roman" w:cs="Times New Roman"/>
          <w:sz w:val="24"/>
          <w:szCs w:val="24"/>
        </w:rPr>
        <w:t xml:space="preserve"> Judicialização da Saúde, </w:t>
      </w:r>
      <w:r w:rsidR="008255A9" w:rsidRPr="00384462">
        <w:rPr>
          <w:rFonts w:ascii="Times New Roman" w:hAnsi="Times New Roman" w:cs="Times New Roman"/>
          <w:sz w:val="24"/>
          <w:szCs w:val="24"/>
        </w:rPr>
        <w:t>caracterizado</w:t>
      </w:r>
      <w:r w:rsidR="00470667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757A94" w:rsidRPr="00384462">
        <w:rPr>
          <w:rFonts w:ascii="Times New Roman" w:hAnsi="Times New Roman" w:cs="Times New Roman"/>
          <w:sz w:val="24"/>
          <w:szCs w:val="24"/>
        </w:rPr>
        <w:t xml:space="preserve">por </w:t>
      </w:r>
      <w:r w:rsidR="00470667" w:rsidRPr="00384462">
        <w:rPr>
          <w:rFonts w:ascii="Times New Roman" w:hAnsi="Times New Roman" w:cs="Times New Roman"/>
          <w:sz w:val="24"/>
          <w:szCs w:val="24"/>
        </w:rPr>
        <w:t>a procura do</w:t>
      </w:r>
      <w:r w:rsidR="007B124C" w:rsidRPr="00384462">
        <w:rPr>
          <w:rFonts w:ascii="Times New Roman" w:hAnsi="Times New Roman" w:cs="Times New Roman"/>
          <w:sz w:val="24"/>
          <w:szCs w:val="24"/>
        </w:rPr>
        <w:t xml:space="preserve"> Poder</w:t>
      </w:r>
      <w:r w:rsidR="00470667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757A94" w:rsidRPr="00384462">
        <w:rPr>
          <w:rFonts w:ascii="Times New Roman" w:hAnsi="Times New Roman" w:cs="Times New Roman"/>
          <w:sz w:val="24"/>
          <w:szCs w:val="24"/>
        </w:rPr>
        <w:t>Judiciário</w:t>
      </w:r>
      <w:r w:rsidR="002F6CE5" w:rsidRPr="00384462">
        <w:rPr>
          <w:rFonts w:ascii="Times New Roman" w:hAnsi="Times New Roman" w:cs="Times New Roman"/>
          <w:sz w:val="24"/>
          <w:szCs w:val="24"/>
        </w:rPr>
        <w:t>,</w:t>
      </w:r>
      <w:r w:rsidR="00757A94" w:rsidRPr="00384462">
        <w:rPr>
          <w:rFonts w:ascii="Times New Roman" w:hAnsi="Times New Roman" w:cs="Times New Roman"/>
          <w:sz w:val="24"/>
          <w:szCs w:val="24"/>
        </w:rPr>
        <w:t xml:space="preserve"> como últim</w:t>
      </w:r>
      <w:r w:rsidR="007C26CF" w:rsidRPr="00384462">
        <w:rPr>
          <w:rFonts w:ascii="Times New Roman" w:hAnsi="Times New Roman" w:cs="Times New Roman"/>
          <w:sz w:val="24"/>
          <w:szCs w:val="24"/>
        </w:rPr>
        <w:t xml:space="preserve">o recurso </w:t>
      </w:r>
      <w:r w:rsidR="007B124C" w:rsidRPr="00384462">
        <w:rPr>
          <w:rFonts w:ascii="Times New Roman" w:hAnsi="Times New Roman" w:cs="Times New Roman"/>
          <w:sz w:val="24"/>
          <w:szCs w:val="24"/>
        </w:rPr>
        <w:t xml:space="preserve">para adquirir o que lhe é direito e de fato </w:t>
      </w:r>
      <w:r w:rsidR="00757A94" w:rsidRPr="00384462">
        <w:rPr>
          <w:rFonts w:ascii="Times New Roman" w:hAnsi="Times New Roman" w:cs="Times New Roman"/>
          <w:sz w:val="24"/>
          <w:szCs w:val="24"/>
        </w:rPr>
        <w:t>a</w:t>
      </w:r>
      <w:r w:rsidR="007B124C" w:rsidRPr="00384462">
        <w:rPr>
          <w:rFonts w:ascii="Times New Roman" w:hAnsi="Times New Roman" w:cs="Times New Roman"/>
          <w:sz w:val="24"/>
          <w:szCs w:val="24"/>
        </w:rPr>
        <w:t>o</w:t>
      </w:r>
      <w:r w:rsidR="00757A94" w:rsidRPr="00384462">
        <w:rPr>
          <w:rFonts w:ascii="Times New Roman" w:hAnsi="Times New Roman" w:cs="Times New Roman"/>
          <w:sz w:val="24"/>
          <w:szCs w:val="24"/>
        </w:rPr>
        <w:t>s</w:t>
      </w:r>
      <w:r w:rsidR="007B124C" w:rsidRPr="00384462">
        <w:rPr>
          <w:rFonts w:ascii="Times New Roman" w:hAnsi="Times New Roman" w:cs="Times New Roman"/>
          <w:sz w:val="24"/>
          <w:szCs w:val="24"/>
        </w:rPr>
        <w:t xml:space="preserve"> acessos </w:t>
      </w:r>
      <w:r w:rsidR="00CA296B">
        <w:rPr>
          <w:rFonts w:ascii="Times New Roman" w:hAnsi="Times New Roman" w:cs="Times New Roman"/>
          <w:sz w:val="24"/>
          <w:szCs w:val="24"/>
        </w:rPr>
        <w:t>a</w:t>
      </w:r>
      <w:r w:rsidR="007B124C" w:rsidRPr="00384462">
        <w:rPr>
          <w:rFonts w:ascii="Times New Roman" w:hAnsi="Times New Roman" w:cs="Times New Roman"/>
          <w:sz w:val="24"/>
          <w:szCs w:val="24"/>
        </w:rPr>
        <w:t xml:space="preserve"> serviços</w:t>
      </w:r>
      <w:r w:rsidR="00757A94" w:rsidRPr="00384462">
        <w:rPr>
          <w:rFonts w:ascii="Times New Roman" w:hAnsi="Times New Roman" w:cs="Times New Roman"/>
          <w:sz w:val="24"/>
          <w:szCs w:val="24"/>
        </w:rPr>
        <w:t xml:space="preserve"> dos SUS</w:t>
      </w:r>
      <w:r w:rsidR="007B124C" w:rsidRPr="00384462">
        <w:rPr>
          <w:rFonts w:ascii="Times New Roman" w:hAnsi="Times New Roman" w:cs="Times New Roman"/>
          <w:sz w:val="24"/>
          <w:szCs w:val="24"/>
        </w:rPr>
        <w:t>, sejam eles</w:t>
      </w:r>
      <w:r w:rsidR="00757A94" w:rsidRPr="00384462">
        <w:rPr>
          <w:rFonts w:ascii="Times New Roman" w:hAnsi="Times New Roman" w:cs="Times New Roman"/>
          <w:sz w:val="24"/>
          <w:szCs w:val="24"/>
        </w:rPr>
        <w:t>:</w:t>
      </w:r>
      <w:r w:rsidR="007B124C" w:rsidRPr="00384462">
        <w:rPr>
          <w:rFonts w:ascii="Times New Roman" w:hAnsi="Times New Roman" w:cs="Times New Roman"/>
          <w:sz w:val="24"/>
          <w:szCs w:val="24"/>
        </w:rPr>
        <w:t xml:space="preserve"> tratamento</w:t>
      </w:r>
      <w:r w:rsidR="0027357B" w:rsidRPr="00384462">
        <w:rPr>
          <w:rFonts w:ascii="Times New Roman" w:hAnsi="Times New Roman" w:cs="Times New Roman"/>
          <w:sz w:val="24"/>
          <w:szCs w:val="24"/>
        </w:rPr>
        <w:t>s, medicamentos,</w:t>
      </w:r>
      <w:r w:rsidR="007B124C" w:rsidRPr="00384462">
        <w:rPr>
          <w:rFonts w:ascii="Times New Roman" w:hAnsi="Times New Roman" w:cs="Times New Roman"/>
          <w:sz w:val="24"/>
          <w:szCs w:val="24"/>
        </w:rPr>
        <w:t xml:space="preserve"> insumos</w:t>
      </w:r>
      <w:r w:rsidR="0027357B" w:rsidRPr="00384462">
        <w:rPr>
          <w:rFonts w:ascii="Times New Roman" w:hAnsi="Times New Roman" w:cs="Times New Roman"/>
          <w:sz w:val="24"/>
          <w:szCs w:val="24"/>
        </w:rPr>
        <w:t xml:space="preserve"> ou assistência</w:t>
      </w:r>
      <w:r w:rsidR="007B124C" w:rsidRPr="00384462">
        <w:rPr>
          <w:rFonts w:ascii="Times New Roman" w:hAnsi="Times New Roman" w:cs="Times New Roman"/>
          <w:sz w:val="24"/>
          <w:szCs w:val="24"/>
        </w:rPr>
        <w:t>, hora negado ou não adquirido de forma que atenda suas devidas necessidades</w:t>
      </w:r>
      <w:r w:rsidR="00757A94" w:rsidRPr="00384462">
        <w:rPr>
          <w:rFonts w:ascii="Times New Roman" w:hAnsi="Times New Roman" w:cs="Times New Roman"/>
          <w:sz w:val="24"/>
          <w:szCs w:val="24"/>
        </w:rPr>
        <w:t xml:space="preserve"> (</w:t>
      </w:r>
      <w:r w:rsidR="007B124C" w:rsidRPr="00384462">
        <w:rPr>
          <w:rFonts w:ascii="Times New Roman" w:hAnsi="Times New Roman" w:cs="Times New Roman"/>
          <w:sz w:val="24"/>
          <w:szCs w:val="24"/>
        </w:rPr>
        <w:t xml:space="preserve">ARAÚJO, 2016). </w:t>
      </w:r>
    </w:p>
    <w:p w14:paraId="2ACC0CC6" w14:textId="40079EA9" w:rsidR="000B1E3E" w:rsidRPr="00384462" w:rsidRDefault="00FB109B" w:rsidP="006B69A2">
      <w:pPr>
        <w:pStyle w:val="PargrafodaLista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62">
        <w:rPr>
          <w:rFonts w:ascii="Times New Roman" w:hAnsi="Times New Roman" w:cs="Times New Roman"/>
          <w:sz w:val="24"/>
          <w:szCs w:val="24"/>
        </w:rPr>
        <w:lastRenderedPageBreak/>
        <w:t>Por conseguinte,</w:t>
      </w:r>
      <w:r w:rsidR="008D1AEC" w:rsidRPr="00384462">
        <w:rPr>
          <w:rFonts w:ascii="Times New Roman" w:hAnsi="Times New Roman" w:cs="Times New Roman"/>
          <w:sz w:val="24"/>
          <w:szCs w:val="24"/>
        </w:rPr>
        <w:t xml:space="preserve"> nos últimos anos</w:t>
      </w:r>
      <w:r w:rsidRPr="00384462">
        <w:rPr>
          <w:rFonts w:ascii="Times New Roman" w:hAnsi="Times New Roman" w:cs="Times New Roman"/>
          <w:sz w:val="24"/>
          <w:szCs w:val="24"/>
        </w:rPr>
        <w:t xml:space="preserve"> há um aumento significativo no que se refere a processos judicia</w:t>
      </w:r>
      <w:r w:rsidR="008D1AEC" w:rsidRPr="00384462">
        <w:rPr>
          <w:rFonts w:ascii="Times New Roman" w:hAnsi="Times New Roman" w:cs="Times New Roman"/>
          <w:sz w:val="24"/>
          <w:szCs w:val="24"/>
        </w:rPr>
        <w:t>is que circunda</w:t>
      </w:r>
      <w:r w:rsidRPr="00384462">
        <w:rPr>
          <w:rFonts w:ascii="Times New Roman" w:hAnsi="Times New Roman" w:cs="Times New Roman"/>
          <w:sz w:val="24"/>
          <w:szCs w:val="24"/>
        </w:rPr>
        <w:t xml:space="preserve"> o SUS</w:t>
      </w:r>
      <w:r w:rsidR="008D1AEC" w:rsidRPr="00384462">
        <w:rPr>
          <w:rFonts w:ascii="Times New Roman" w:hAnsi="Times New Roman" w:cs="Times New Roman"/>
          <w:sz w:val="24"/>
          <w:szCs w:val="24"/>
        </w:rPr>
        <w:t>, quer seja na esfera federal, estadual ou municipal</w:t>
      </w:r>
      <w:r w:rsidR="008F41D9" w:rsidRPr="00384462">
        <w:rPr>
          <w:rFonts w:ascii="Times New Roman" w:hAnsi="Times New Roman" w:cs="Times New Roman"/>
          <w:sz w:val="24"/>
          <w:szCs w:val="24"/>
        </w:rPr>
        <w:t xml:space="preserve"> (MELO et al, 2016</w:t>
      </w:r>
      <w:r w:rsidR="00C65CDE" w:rsidRPr="00384462">
        <w:rPr>
          <w:rFonts w:ascii="Times New Roman" w:hAnsi="Times New Roman" w:cs="Times New Roman"/>
          <w:sz w:val="24"/>
          <w:szCs w:val="24"/>
        </w:rPr>
        <w:t>), uma</w:t>
      </w:r>
      <w:r w:rsidR="00864021" w:rsidRPr="00384462">
        <w:rPr>
          <w:rFonts w:ascii="Times New Roman" w:hAnsi="Times New Roman" w:cs="Times New Roman"/>
          <w:sz w:val="24"/>
          <w:szCs w:val="24"/>
        </w:rPr>
        <w:t xml:space="preserve"> vez que a gestão do SUS é </w:t>
      </w:r>
      <w:r w:rsidR="00C65CDE" w:rsidRPr="00384462">
        <w:rPr>
          <w:rFonts w:ascii="Times New Roman" w:hAnsi="Times New Roman" w:cs="Times New Roman"/>
          <w:sz w:val="24"/>
          <w:szCs w:val="24"/>
        </w:rPr>
        <w:t>norteada pela</w:t>
      </w:r>
      <w:r w:rsidR="00864021" w:rsidRPr="00384462">
        <w:rPr>
          <w:rFonts w:ascii="Times New Roman" w:hAnsi="Times New Roman" w:cs="Times New Roman"/>
          <w:sz w:val="24"/>
          <w:szCs w:val="24"/>
        </w:rPr>
        <w:t xml:space="preserve"> diretriz descentralizadora</w:t>
      </w:r>
      <w:r w:rsidR="000A3F84" w:rsidRPr="00384462">
        <w:rPr>
          <w:rFonts w:ascii="Times New Roman" w:hAnsi="Times New Roman" w:cs="Times New Roman"/>
          <w:sz w:val="24"/>
          <w:szCs w:val="24"/>
        </w:rPr>
        <w:t xml:space="preserve"> político-administrativa</w:t>
      </w:r>
      <w:r w:rsidR="00621BFA">
        <w:rPr>
          <w:rFonts w:ascii="Times New Roman" w:hAnsi="Times New Roman" w:cs="Times New Roman"/>
          <w:sz w:val="24"/>
          <w:szCs w:val="24"/>
        </w:rPr>
        <w:t>.</w:t>
      </w:r>
      <w:r w:rsidR="00864021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621BFA">
        <w:rPr>
          <w:rFonts w:ascii="Times New Roman" w:hAnsi="Times New Roman" w:cs="Times New Roman"/>
          <w:sz w:val="24"/>
          <w:szCs w:val="24"/>
        </w:rPr>
        <w:t>E</w:t>
      </w:r>
      <w:r w:rsidR="00864021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621BFA" w:rsidRPr="00384462">
        <w:rPr>
          <w:rFonts w:ascii="Times New Roman" w:hAnsi="Times New Roman" w:cs="Times New Roman"/>
          <w:sz w:val="24"/>
          <w:szCs w:val="24"/>
        </w:rPr>
        <w:t>dividem-se</w:t>
      </w:r>
      <w:r w:rsidR="00864021" w:rsidRPr="00384462">
        <w:rPr>
          <w:rFonts w:ascii="Times New Roman" w:hAnsi="Times New Roman" w:cs="Times New Roman"/>
          <w:sz w:val="24"/>
          <w:szCs w:val="24"/>
        </w:rPr>
        <w:t xml:space="preserve"> as responsabilidades dos serviços públicos de saúde entre as esferas existentes em nosso país, tais como: a União, o</w:t>
      </w:r>
      <w:r w:rsidR="003E1A51" w:rsidRPr="00384462">
        <w:rPr>
          <w:rFonts w:ascii="Times New Roman" w:hAnsi="Times New Roman" w:cs="Times New Roman"/>
          <w:sz w:val="24"/>
          <w:szCs w:val="24"/>
        </w:rPr>
        <w:t>s</w:t>
      </w:r>
      <w:r w:rsidR="00864021" w:rsidRPr="00384462">
        <w:rPr>
          <w:rFonts w:ascii="Times New Roman" w:hAnsi="Times New Roman" w:cs="Times New Roman"/>
          <w:sz w:val="24"/>
          <w:szCs w:val="24"/>
        </w:rPr>
        <w:t xml:space="preserve"> Estado</w:t>
      </w:r>
      <w:r w:rsidR="003E1A51" w:rsidRPr="00384462">
        <w:rPr>
          <w:rFonts w:ascii="Times New Roman" w:hAnsi="Times New Roman" w:cs="Times New Roman"/>
          <w:sz w:val="24"/>
          <w:szCs w:val="24"/>
        </w:rPr>
        <w:t>s</w:t>
      </w:r>
      <w:r w:rsidR="00864021" w:rsidRPr="00384462">
        <w:rPr>
          <w:rFonts w:ascii="Times New Roman" w:hAnsi="Times New Roman" w:cs="Times New Roman"/>
          <w:sz w:val="24"/>
          <w:szCs w:val="24"/>
        </w:rPr>
        <w:t>, os Munícipios e o Distrito Federal (ARAÚJO, 2016)</w:t>
      </w:r>
      <w:r w:rsidR="000A3F84" w:rsidRPr="00384462">
        <w:rPr>
          <w:rFonts w:ascii="Times New Roman" w:hAnsi="Times New Roman" w:cs="Times New Roman"/>
          <w:sz w:val="24"/>
          <w:szCs w:val="24"/>
        </w:rPr>
        <w:t xml:space="preserve"> com foco também na regionalização</w:t>
      </w:r>
      <w:r w:rsidR="00F85425">
        <w:rPr>
          <w:rFonts w:ascii="Times New Roman" w:hAnsi="Times New Roman" w:cs="Times New Roman"/>
          <w:sz w:val="24"/>
          <w:szCs w:val="24"/>
        </w:rPr>
        <w:t>,</w:t>
      </w:r>
      <w:r w:rsidR="00C46A05">
        <w:rPr>
          <w:rFonts w:ascii="Times New Roman" w:hAnsi="Times New Roman" w:cs="Times New Roman"/>
          <w:sz w:val="24"/>
          <w:szCs w:val="24"/>
        </w:rPr>
        <w:t xml:space="preserve"> definida</w:t>
      </w:r>
      <w:r w:rsidR="000B1E3E" w:rsidRPr="00384462">
        <w:rPr>
          <w:rFonts w:ascii="Times New Roman" w:hAnsi="Times New Roman" w:cs="Times New Roman"/>
          <w:sz w:val="24"/>
          <w:szCs w:val="24"/>
        </w:rPr>
        <w:t xml:space="preserve"> como divisão espacial para a organização, planejamento e gestão de redes de ações em saúde </w:t>
      </w:r>
      <w:r w:rsidR="00C46A05">
        <w:rPr>
          <w:rFonts w:ascii="Times New Roman" w:hAnsi="Times New Roman" w:cs="Times New Roman"/>
          <w:sz w:val="24"/>
          <w:szCs w:val="24"/>
        </w:rPr>
        <w:t xml:space="preserve"> e hierarquização caracterizada</w:t>
      </w:r>
      <w:r w:rsidR="000A3F84" w:rsidRPr="00384462">
        <w:rPr>
          <w:rFonts w:ascii="Times New Roman" w:hAnsi="Times New Roman" w:cs="Times New Roman"/>
          <w:sz w:val="24"/>
          <w:szCs w:val="24"/>
        </w:rPr>
        <w:t xml:space="preserve"> pelos níveis  dos serviços de saúde</w:t>
      </w:r>
      <w:r w:rsidR="00C46A05">
        <w:rPr>
          <w:rFonts w:ascii="Times New Roman" w:hAnsi="Times New Roman" w:cs="Times New Roman"/>
          <w:sz w:val="24"/>
          <w:szCs w:val="24"/>
        </w:rPr>
        <w:t>:</w:t>
      </w:r>
      <w:r w:rsidR="000A3F84" w:rsidRPr="00384462">
        <w:rPr>
          <w:rFonts w:ascii="Times New Roman" w:hAnsi="Times New Roman" w:cs="Times New Roman"/>
          <w:sz w:val="24"/>
          <w:szCs w:val="24"/>
        </w:rPr>
        <w:t xml:space="preserve"> baixa </w:t>
      </w:r>
      <w:r w:rsidR="000B1E3E" w:rsidRPr="00384462">
        <w:rPr>
          <w:rFonts w:ascii="Times New Roman" w:hAnsi="Times New Roman" w:cs="Times New Roman"/>
          <w:sz w:val="24"/>
          <w:szCs w:val="24"/>
        </w:rPr>
        <w:t>complexidade (atenção básica), média complexidade ( atendimentos especializados)  e alta complexidade (atendimentos terciários)</w:t>
      </w:r>
      <w:r w:rsidR="00FB677B">
        <w:rPr>
          <w:rFonts w:ascii="Times New Roman" w:hAnsi="Times New Roman" w:cs="Times New Roman"/>
          <w:sz w:val="24"/>
          <w:szCs w:val="24"/>
        </w:rPr>
        <w:t xml:space="preserve"> (MORAES, 2016)</w:t>
      </w:r>
      <w:r w:rsidR="00B16A47" w:rsidRPr="00384462">
        <w:rPr>
          <w:rFonts w:ascii="Times New Roman" w:hAnsi="Times New Roman" w:cs="Times New Roman"/>
          <w:sz w:val="24"/>
          <w:szCs w:val="24"/>
        </w:rPr>
        <w:t>.</w:t>
      </w:r>
    </w:p>
    <w:p w14:paraId="7112E3DD" w14:textId="77777777" w:rsidR="0027357B" w:rsidRPr="00384462" w:rsidRDefault="009843C1" w:rsidP="006B69A2">
      <w:pPr>
        <w:pStyle w:val="PargrafodaLista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62">
        <w:rPr>
          <w:rFonts w:ascii="Times New Roman" w:hAnsi="Times New Roman" w:cs="Times New Roman"/>
          <w:sz w:val="24"/>
          <w:szCs w:val="24"/>
        </w:rPr>
        <w:t>Vale destacar como diretriz ainda</w:t>
      </w:r>
      <w:r w:rsidR="00E459CE">
        <w:rPr>
          <w:rFonts w:ascii="Times New Roman" w:hAnsi="Times New Roman" w:cs="Times New Roman"/>
          <w:sz w:val="24"/>
          <w:szCs w:val="24"/>
        </w:rPr>
        <w:t>,</w:t>
      </w:r>
      <w:r w:rsidRPr="00384462">
        <w:rPr>
          <w:rFonts w:ascii="Times New Roman" w:hAnsi="Times New Roman" w:cs="Times New Roman"/>
          <w:sz w:val="24"/>
          <w:szCs w:val="24"/>
        </w:rPr>
        <w:t xml:space="preserve"> a</w:t>
      </w:r>
      <w:r w:rsidR="000B1E3E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E07655" w:rsidRPr="00384462">
        <w:rPr>
          <w:rFonts w:ascii="Times New Roman" w:hAnsi="Times New Roman" w:cs="Times New Roman"/>
          <w:sz w:val="24"/>
          <w:szCs w:val="24"/>
        </w:rPr>
        <w:t>integração,</w:t>
      </w:r>
      <w:r w:rsidR="00760E8E" w:rsidRPr="00384462">
        <w:rPr>
          <w:rFonts w:ascii="Times New Roman" w:hAnsi="Times New Roman" w:cs="Times New Roman"/>
          <w:sz w:val="24"/>
          <w:szCs w:val="24"/>
        </w:rPr>
        <w:t xml:space="preserve"> que nada mais é o</w:t>
      </w:r>
      <w:r w:rsidR="00E07655" w:rsidRPr="00384462">
        <w:rPr>
          <w:rFonts w:ascii="Times New Roman" w:hAnsi="Times New Roman" w:cs="Times New Roman"/>
          <w:sz w:val="24"/>
          <w:szCs w:val="24"/>
        </w:rPr>
        <w:t xml:space="preserve"> atendimento em todas as áreas em saúde</w:t>
      </w:r>
      <w:r w:rsidRPr="00384462">
        <w:rPr>
          <w:rFonts w:ascii="Times New Roman" w:hAnsi="Times New Roman" w:cs="Times New Roman"/>
          <w:sz w:val="24"/>
          <w:szCs w:val="24"/>
        </w:rPr>
        <w:t>,</w:t>
      </w:r>
      <w:r w:rsidR="00E07655" w:rsidRPr="00384462">
        <w:rPr>
          <w:rFonts w:ascii="Times New Roman" w:hAnsi="Times New Roman" w:cs="Times New Roman"/>
          <w:sz w:val="24"/>
          <w:szCs w:val="24"/>
        </w:rPr>
        <w:t xml:space="preserve"> como saúde ambiental e saneamento básico</w:t>
      </w:r>
      <w:r w:rsidR="00675754">
        <w:rPr>
          <w:rFonts w:ascii="Times New Roman" w:hAnsi="Times New Roman" w:cs="Times New Roman"/>
          <w:sz w:val="24"/>
          <w:szCs w:val="24"/>
        </w:rPr>
        <w:t>,</w:t>
      </w:r>
      <w:r w:rsidR="00E07655" w:rsidRPr="00384462">
        <w:rPr>
          <w:rFonts w:ascii="Times New Roman" w:hAnsi="Times New Roman" w:cs="Times New Roman"/>
          <w:sz w:val="24"/>
          <w:szCs w:val="24"/>
        </w:rPr>
        <w:t xml:space="preserve"> e</w:t>
      </w:r>
      <w:r w:rsidR="00675754">
        <w:rPr>
          <w:rFonts w:ascii="Times New Roman" w:hAnsi="Times New Roman" w:cs="Times New Roman"/>
          <w:sz w:val="24"/>
          <w:szCs w:val="24"/>
        </w:rPr>
        <w:t>,</w:t>
      </w:r>
      <w:r w:rsidR="00E07655" w:rsidRPr="00384462">
        <w:rPr>
          <w:rFonts w:ascii="Times New Roman" w:hAnsi="Times New Roman" w:cs="Times New Roman"/>
          <w:sz w:val="24"/>
          <w:szCs w:val="24"/>
        </w:rPr>
        <w:t xml:space="preserve"> por fim</w:t>
      </w:r>
      <w:r w:rsidR="003E0B79">
        <w:rPr>
          <w:rFonts w:ascii="Times New Roman" w:hAnsi="Times New Roman" w:cs="Times New Roman"/>
          <w:sz w:val="24"/>
          <w:szCs w:val="24"/>
        </w:rPr>
        <w:t>,</w:t>
      </w:r>
      <w:r w:rsidR="00E07655" w:rsidRPr="00384462">
        <w:rPr>
          <w:rFonts w:ascii="Times New Roman" w:hAnsi="Times New Roman" w:cs="Times New Roman"/>
          <w:sz w:val="24"/>
          <w:szCs w:val="24"/>
        </w:rPr>
        <w:t xml:space="preserve"> a participação </w:t>
      </w:r>
      <w:r w:rsidR="00614B75" w:rsidRPr="00384462">
        <w:rPr>
          <w:rFonts w:ascii="Times New Roman" w:hAnsi="Times New Roman" w:cs="Times New Roman"/>
          <w:sz w:val="24"/>
          <w:szCs w:val="24"/>
        </w:rPr>
        <w:t>da comu</w:t>
      </w:r>
      <w:r w:rsidR="00B16A47" w:rsidRPr="00384462">
        <w:rPr>
          <w:rFonts w:ascii="Times New Roman" w:hAnsi="Times New Roman" w:cs="Times New Roman"/>
          <w:sz w:val="24"/>
          <w:szCs w:val="24"/>
        </w:rPr>
        <w:t>nidade</w:t>
      </w:r>
      <w:r w:rsidR="00F07D09">
        <w:rPr>
          <w:rFonts w:ascii="Times New Roman" w:hAnsi="Times New Roman" w:cs="Times New Roman"/>
          <w:sz w:val="24"/>
          <w:szCs w:val="24"/>
        </w:rPr>
        <w:t>, que</w:t>
      </w:r>
      <w:r w:rsidR="00E07655" w:rsidRPr="00384462">
        <w:rPr>
          <w:rFonts w:ascii="Times New Roman" w:hAnsi="Times New Roman" w:cs="Times New Roman"/>
          <w:sz w:val="24"/>
          <w:szCs w:val="24"/>
        </w:rPr>
        <w:t xml:space="preserve"> é a garantia constitucional que a população por meio de</w:t>
      </w:r>
      <w:r w:rsidR="006965A4" w:rsidRPr="00384462">
        <w:rPr>
          <w:rFonts w:ascii="Times New Roman" w:hAnsi="Times New Roman" w:cs="Times New Roman"/>
          <w:sz w:val="24"/>
          <w:szCs w:val="24"/>
        </w:rPr>
        <w:t xml:space="preserve"> entidades</w:t>
      </w:r>
      <w:r w:rsidR="00A03478" w:rsidRPr="00384462">
        <w:rPr>
          <w:rFonts w:ascii="Times New Roman" w:hAnsi="Times New Roman" w:cs="Times New Roman"/>
          <w:sz w:val="24"/>
          <w:szCs w:val="24"/>
        </w:rPr>
        <w:t xml:space="preserve"> representativas participa</w:t>
      </w:r>
      <w:r w:rsidR="00E07655" w:rsidRPr="00384462">
        <w:rPr>
          <w:rFonts w:ascii="Times New Roman" w:hAnsi="Times New Roman" w:cs="Times New Roman"/>
          <w:sz w:val="24"/>
          <w:szCs w:val="24"/>
        </w:rPr>
        <w:t xml:space="preserve"> das formulações, criações e avaliações de políticas públicas em saúde</w:t>
      </w:r>
      <w:r w:rsidR="007F44B4" w:rsidRPr="00384462">
        <w:rPr>
          <w:rFonts w:ascii="Times New Roman" w:hAnsi="Times New Roman" w:cs="Times New Roman"/>
          <w:sz w:val="24"/>
          <w:szCs w:val="24"/>
        </w:rPr>
        <w:t>,</w:t>
      </w:r>
      <w:r w:rsidR="00E07655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7F44B4" w:rsidRPr="00384462">
        <w:rPr>
          <w:rFonts w:ascii="Times New Roman" w:hAnsi="Times New Roman" w:cs="Times New Roman"/>
          <w:sz w:val="24"/>
          <w:szCs w:val="24"/>
        </w:rPr>
        <w:t>através</w:t>
      </w:r>
      <w:r w:rsidR="00E07655" w:rsidRPr="00384462">
        <w:rPr>
          <w:rFonts w:ascii="Times New Roman" w:hAnsi="Times New Roman" w:cs="Times New Roman"/>
          <w:sz w:val="24"/>
          <w:szCs w:val="24"/>
        </w:rPr>
        <w:t xml:space="preserve"> de conselhos desde</w:t>
      </w:r>
      <w:r w:rsidR="00527AE0">
        <w:rPr>
          <w:rFonts w:ascii="Times New Roman" w:hAnsi="Times New Roman" w:cs="Times New Roman"/>
          <w:sz w:val="24"/>
          <w:szCs w:val="24"/>
        </w:rPr>
        <w:t xml:space="preserve"> a</w:t>
      </w:r>
      <w:r w:rsidR="00E07655" w:rsidRPr="00384462">
        <w:rPr>
          <w:rFonts w:ascii="Times New Roman" w:hAnsi="Times New Roman" w:cs="Times New Roman"/>
          <w:sz w:val="24"/>
          <w:szCs w:val="24"/>
        </w:rPr>
        <w:t xml:space="preserve"> esfera federal a municipal</w:t>
      </w:r>
      <w:r w:rsidR="00BF5AA7">
        <w:rPr>
          <w:rFonts w:ascii="Times New Roman" w:hAnsi="Times New Roman" w:cs="Times New Roman"/>
          <w:sz w:val="24"/>
          <w:szCs w:val="24"/>
        </w:rPr>
        <w:t xml:space="preserve"> </w:t>
      </w:r>
      <w:r w:rsidR="00E07655" w:rsidRPr="00384462">
        <w:rPr>
          <w:rFonts w:ascii="Times New Roman" w:hAnsi="Times New Roman" w:cs="Times New Roman"/>
          <w:sz w:val="24"/>
          <w:szCs w:val="24"/>
        </w:rPr>
        <w:t>de forma permanente</w:t>
      </w:r>
      <w:r w:rsidRPr="00384462">
        <w:rPr>
          <w:rFonts w:ascii="Times New Roman" w:hAnsi="Times New Roman" w:cs="Times New Roman"/>
          <w:sz w:val="24"/>
          <w:szCs w:val="24"/>
        </w:rPr>
        <w:t xml:space="preserve">. Todas essas diretrizes são estratégias fundamentais para haver um justo e bom funcionamento do SUS em toda sua gestão, de maneira que toda população usufrua dos serviços disponibilizados em todos os tipos e graus de complexidade existentes </w:t>
      </w:r>
      <w:r w:rsidR="00A03478" w:rsidRPr="00384462">
        <w:rPr>
          <w:rFonts w:ascii="Times New Roman" w:hAnsi="Times New Roman" w:cs="Times New Roman"/>
          <w:sz w:val="24"/>
          <w:szCs w:val="24"/>
        </w:rPr>
        <w:t>(</w:t>
      </w:r>
      <w:r w:rsidR="00F54816" w:rsidRPr="00384462">
        <w:rPr>
          <w:rFonts w:ascii="Times New Roman" w:hAnsi="Times New Roman" w:cs="Times New Roman"/>
          <w:sz w:val="24"/>
          <w:szCs w:val="24"/>
        </w:rPr>
        <w:t>ROLIM, 2013</w:t>
      </w:r>
      <w:r w:rsidR="00A03478" w:rsidRPr="00384462">
        <w:rPr>
          <w:rFonts w:ascii="Times New Roman" w:hAnsi="Times New Roman" w:cs="Times New Roman"/>
          <w:sz w:val="24"/>
          <w:szCs w:val="24"/>
        </w:rPr>
        <w:t>)</w:t>
      </w:r>
      <w:r w:rsidR="00E07655" w:rsidRPr="00384462">
        <w:rPr>
          <w:rFonts w:ascii="Times New Roman" w:hAnsi="Times New Roman" w:cs="Times New Roman"/>
          <w:sz w:val="24"/>
          <w:szCs w:val="24"/>
        </w:rPr>
        <w:t>.</w:t>
      </w:r>
    </w:p>
    <w:p w14:paraId="7CBC909D" w14:textId="5CC6EC61" w:rsidR="00F907FD" w:rsidRPr="00384462" w:rsidRDefault="00864021" w:rsidP="006B69A2">
      <w:pPr>
        <w:pStyle w:val="PargrafodaLista"/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762241" w:rsidRPr="00384462">
        <w:rPr>
          <w:rFonts w:ascii="Times New Roman" w:hAnsi="Times New Roman" w:cs="Times New Roman"/>
          <w:sz w:val="24"/>
          <w:szCs w:val="24"/>
        </w:rPr>
        <w:t xml:space="preserve">Mesmo com toda esta organização de gestão do </w:t>
      </w:r>
      <w:r w:rsidR="00F77439" w:rsidRPr="00384462">
        <w:rPr>
          <w:rFonts w:ascii="Times New Roman" w:hAnsi="Times New Roman" w:cs="Times New Roman"/>
          <w:sz w:val="24"/>
          <w:szCs w:val="24"/>
        </w:rPr>
        <w:t>SUS</w:t>
      </w:r>
      <w:r w:rsidR="00762241" w:rsidRPr="00384462">
        <w:rPr>
          <w:rFonts w:ascii="Times New Roman" w:hAnsi="Times New Roman" w:cs="Times New Roman"/>
          <w:sz w:val="24"/>
          <w:szCs w:val="24"/>
        </w:rPr>
        <w:t xml:space="preserve"> há</w:t>
      </w:r>
      <w:r w:rsidR="00587547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762241" w:rsidRPr="00384462">
        <w:rPr>
          <w:rFonts w:ascii="Times New Roman" w:hAnsi="Times New Roman" w:cs="Times New Roman"/>
          <w:sz w:val="24"/>
          <w:szCs w:val="24"/>
        </w:rPr>
        <w:t xml:space="preserve">uma </w:t>
      </w:r>
      <w:r w:rsidRPr="00384462">
        <w:rPr>
          <w:rFonts w:ascii="Times New Roman" w:hAnsi="Times New Roman" w:cs="Times New Roman"/>
          <w:sz w:val="24"/>
          <w:szCs w:val="24"/>
        </w:rPr>
        <w:t xml:space="preserve">crescente </w:t>
      </w:r>
      <w:r w:rsidR="00587547" w:rsidRPr="00384462">
        <w:rPr>
          <w:rFonts w:ascii="Times New Roman" w:hAnsi="Times New Roman" w:cs="Times New Roman"/>
          <w:sz w:val="24"/>
          <w:szCs w:val="24"/>
        </w:rPr>
        <w:t xml:space="preserve">busca ao judiciário, </w:t>
      </w:r>
      <w:r w:rsidR="00517BAA" w:rsidRPr="00384462">
        <w:rPr>
          <w:rFonts w:ascii="Times New Roman" w:hAnsi="Times New Roman" w:cs="Times New Roman"/>
          <w:sz w:val="24"/>
          <w:szCs w:val="24"/>
        </w:rPr>
        <w:t xml:space="preserve">o que </w:t>
      </w:r>
      <w:r w:rsidR="00587547" w:rsidRPr="00384462">
        <w:rPr>
          <w:rFonts w:ascii="Times New Roman" w:hAnsi="Times New Roman" w:cs="Times New Roman"/>
          <w:sz w:val="24"/>
          <w:szCs w:val="24"/>
        </w:rPr>
        <w:t>consequentemente</w:t>
      </w:r>
      <w:r w:rsidR="00675754">
        <w:rPr>
          <w:rFonts w:ascii="Times New Roman" w:hAnsi="Times New Roman" w:cs="Times New Roman"/>
          <w:sz w:val="24"/>
          <w:szCs w:val="24"/>
        </w:rPr>
        <w:t>,</w:t>
      </w:r>
      <w:r w:rsidR="00587547" w:rsidRPr="00384462">
        <w:rPr>
          <w:rFonts w:ascii="Times New Roman" w:hAnsi="Times New Roman" w:cs="Times New Roman"/>
          <w:sz w:val="24"/>
          <w:szCs w:val="24"/>
        </w:rPr>
        <w:t xml:space="preserve"> causa </w:t>
      </w:r>
      <w:r w:rsidR="00FB109B" w:rsidRPr="00384462">
        <w:rPr>
          <w:rFonts w:ascii="Times New Roman" w:hAnsi="Times New Roman" w:cs="Times New Roman"/>
          <w:sz w:val="24"/>
          <w:szCs w:val="24"/>
        </w:rPr>
        <w:t>um</w:t>
      </w:r>
      <w:r w:rsidR="00587547" w:rsidRPr="00384462">
        <w:rPr>
          <w:rFonts w:ascii="Times New Roman" w:hAnsi="Times New Roman" w:cs="Times New Roman"/>
          <w:sz w:val="24"/>
          <w:szCs w:val="24"/>
        </w:rPr>
        <w:t xml:space="preserve"> grande</w:t>
      </w:r>
      <w:r w:rsidR="00FB109B" w:rsidRPr="00384462">
        <w:rPr>
          <w:rFonts w:ascii="Times New Roman" w:hAnsi="Times New Roman" w:cs="Times New Roman"/>
          <w:sz w:val="24"/>
          <w:szCs w:val="24"/>
        </w:rPr>
        <w:t xml:space="preserve"> impacto</w:t>
      </w:r>
      <w:r w:rsidR="002F6CE5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8D1AEC" w:rsidRPr="00384462">
        <w:rPr>
          <w:rFonts w:ascii="Times New Roman" w:hAnsi="Times New Roman" w:cs="Times New Roman"/>
          <w:sz w:val="24"/>
          <w:szCs w:val="24"/>
        </w:rPr>
        <w:t xml:space="preserve">na </w:t>
      </w:r>
      <w:r w:rsidR="00517BAA" w:rsidRPr="00384462">
        <w:rPr>
          <w:rFonts w:ascii="Times New Roman" w:hAnsi="Times New Roman" w:cs="Times New Roman"/>
          <w:sz w:val="24"/>
          <w:szCs w:val="24"/>
        </w:rPr>
        <w:t>concretização</w:t>
      </w:r>
      <w:r w:rsidR="008D1AEC" w:rsidRPr="00384462">
        <w:rPr>
          <w:rFonts w:ascii="Times New Roman" w:hAnsi="Times New Roman" w:cs="Times New Roman"/>
          <w:sz w:val="24"/>
          <w:szCs w:val="24"/>
        </w:rPr>
        <w:t xml:space="preserve"> deste sistema</w:t>
      </w:r>
      <w:r w:rsidR="00D945DA" w:rsidRPr="00384462">
        <w:rPr>
          <w:rFonts w:ascii="Times New Roman" w:hAnsi="Times New Roman" w:cs="Times New Roman"/>
          <w:sz w:val="24"/>
          <w:szCs w:val="24"/>
        </w:rPr>
        <w:t xml:space="preserve"> e</w:t>
      </w:r>
      <w:r w:rsidR="00587547" w:rsidRPr="00384462">
        <w:rPr>
          <w:rFonts w:ascii="Times New Roman" w:hAnsi="Times New Roman" w:cs="Times New Roman"/>
          <w:sz w:val="24"/>
          <w:szCs w:val="24"/>
        </w:rPr>
        <w:t xml:space="preserve">, mais ainda, </w:t>
      </w:r>
      <w:r w:rsidR="00D945DA" w:rsidRPr="00384462">
        <w:rPr>
          <w:rFonts w:ascii="Times New Roman" w:hAnsi="Times New Roman" w:cs="Times New Roman"/>
          <w:sz w:val="24"/>
          <w:szCs w:val="24"/>
        </w:rPr>
        <w:t>um aumento nos gastos financeiros, seja no sistema público em saúde ou até mesmo na esfera judicial</w:t>
      </w:r>
      <w:r w:rsidR="0027357B" w:rsidRPr="00384462">
        <w:rPr>
          <w:rFonts w:ascii="Times New Roman" w:hAnsi="Times New Roman" w:cs="Times New Roman"/>
          <w:sz w:val="24"/>
          <w:szCs w:val="24"/>
        </w:rPr>
        <w:t>,</w:t>
      </w:r>
      <w:r w:rsidR="00D945DA" w:rsidRPr="00384462">
        <w:rPr>
          <w:rFonts w:ascii="Times New Roman" w:hAnsi="Times New Roman" w:cs="Times New Roman"/>
          <w:sz w:val="24"/>
          <w:szCs w:val="24"/>
        </w:rPr>
        <w:t xml:space="preserve"> já que o usuário procura cada vez mais a justiça para adquirir o direito as suas necessidade</w:t>
      </w:r>
      <w:r w:rsidR="00030A16" w:rsidRPr="00384462">
        <w:rPr>
          <w:rFonts w:ascii="Times New Roman" w:hAnsi="Times New Roman" w:cs="Times New Roman"/>
          <w:sz w:val="24"/>
          <w:szCs w:val="24"/>
        </w:rPr>
        <w:t>s</w:t>
      </w:r>
      <w:r w:rsidR="00D945DA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5670A8">
        <w:rPr>
          <w:rFonts w:ascii="Times New Roman" w:hAnsi="Times New Roman" w:cs="Times New Roman"/>
          <w:sz w:val="24"/>
          <w:szCs w:val="24"/>
        </w:rPr>
        <w:t>biopsi</w:t>
      </w:r>
      <w:r w:rsidR="00A86304" w:rsidRPr="00384462">
        <w:rPr>
          <w:rFonts w:ascii="Times New Roman" w:hAnsi="Times New Roman" w:cs="Times New Roman"/>
          <w:sz w:val="24"/>
          <w:szCs w:val="24"/>
        </w:rPr>
        <w:t>co</w:t>
      </w:r>
      <w:r w:rsidR="00D945DA" w:rsidRPr="00384462">
        <w:rPr>
          <w:rFonts w:ascii="Times New Roman" w:hAnsi="Times New Roman" w:cs="Times New Roman"/>
          <w:sz w:val="24"/>
          <w:szCs w:val="24"/>
        </w:rPr>
        <w:t>patológica</w:t>
      </w:r>
      <w:r w:rsidR="00CE4624">
        <w:rPr>
          <w:rFonts w:ascii="Times New Roman" w:hAnsi="Times New Roman" w:cs="Times New Roman"/>
          <w:sz w:val="24"/>
          <w:szCs w:val="24"/>
        </w:rPr>
        <w:t xml:space="preserve"> e sociocultural</w:t>
      </w:r>
      <w:r w:rsidR="007820ED">
        <w:rPr>
          <w:rFonts w:ascii="Times New Roman" w:hAnsi="Times New Roman" w:cs="Times New Roman"/>
          <w:sz w:val="24"/>
          <w:szCs w:val="24"/>
        </w:rPr>
        <w:t xml:space="preserve"> </w:t>
      </w:r>
      <w:r w:rsidR="00747CBC" w:rsidRPr="00384462">
        <w:rPr>
          <w:rFonts w:ascii="Times New Roman" w:hAnsi="Times New Roman" w:cs="Times New Roman"/>
          <w:sz w:val="24"/>
          <w:szCs w:val="24"/>
        </w:rPr>
        <w:t>(</w:t>
      </w:r>
      <w:r w:rsidR="00F35C14">
        <w:rPr>
          <w:rFonts w:ascii="Times New Roman" w:hAnsi="Times New Roman" w:cs="Times New Roman"/>
          <w:sz w:val="24"/>
          <w:szCs w:val="24"/>
        </w:rPr>
        <w:t xml:space="preserve">RAMOS, </w:t>
      </w:r>
      <w:r w:rsidR="00030A16" w:rsidRPr="00384462">
        <w:rPr>
          <w:rFonts w:ascii="Times New Roman" w:hAnsi="Times New Roman" w:cs="Times New Roman"/>
          <w:sz w:val="24"/>
          <w:szCs w:val="24"/>
        </w:rPr>
        <w:t>2016).</w:t>
      </w:r>
      <w:r w:rsidR="00F907FD"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635151" w:rsidRPr="00384462">
        <w:rPr>
          <w:rFonts w:ascii="Times New Roman" w:hAnsi="Times New Roman" w:cs="Times New Roman"/>
          <w:sz w:val="24"/>
          <w:szCs w:val="24"/>
        </w:rPr>
        <w:t xml:space="preserve">Diante do </w:t>
      </w:r>
      <w:r w:rsidR="00635151" w:rsidRPr="00384462">
        <w:rPr>
          <w:rFonts w:ascii="Times New Roman" w:hAnsi="Times New Roman" w:cs="Times New Roman"/>
          <w:sz w:val="24"/>
          <w:szCs w:val="24"/>
        </w:rPr>
        <w:lastRenderedPageBreak/>
        <w:t>expost</w:t>
      </w:r>
      <w:r w:rsidR="00675754">
        <w:rPr>
          <w:rFonts w:ascii="Times New Roman" w:hAnsi="Times New Roman" w:cs="Times New Roman"/>
          <w:sz w:val="24"/>
          <w:szCs w:val="24"/>
        </w:rPr>
        <w:t>o, uma pergunta norteadora surgiu</w:t>
      </w:r>
      <w:r w:rsidR="00635151" w:rsidRPr="00384462">
        <w:rPr>
          <w:rFonts w:ascii="Times New Roman" w:hAnsi="Times New Roman" w:cs="Times New Roman"/>
          <w:sz w:val="24"/>
          <w:szCs w:val="24"/>
        </w:rPr>
        <w:t xml:space="preserve"> para a r</w:t>
      </w:r>
      <w:r w:rsidR="00240302" w:rsidRPr="00384462">
        <w:rPr>
          <w:rFonts w:ascii="Times New Roman" w:hAnsi="Times New Roman" w:cs="Times New Roman"/>
          <w:sz w:val="24"/>
          <w:szCs w:val="24"/>
        </w:rPr>
        <w:t xml:space="preserve">ealização deste estudo, qual </w:t>
      </w:r>
      <w:r w:rsidR="00BD10F2">
        <w:rPr>
          <w:rFonts w:ascii="Times New Roman" w:hAnsi="Times New Roman" w:cs="Times New Roman"/>
          <w:sz w:val="24"/>
          <w:szCs w:val="24"/>
        </w:rPr>
        <w:t xml:space="preserve">o </w:t>
      </w:r>
      <w:r w:rsidR="002C7E7A">
        <w:rPr>
          <w:rFonts w:ascii="Times New Roman" w:hAnsi="Times New Roman" w:cs="Times New Roman"/>
          <w:sz w:val="24"/>
          <w:szCs w:val="24"/>
        </w:rPr>
        <w:t>impacto do fenômeno judicialização da saúde</w:t>
      </w:r>
      <w:r w:rsidR="00AA0C64">
        <w:rPr>
          <w:rFonts w:ascii="Times New Roman" w:hAnsi="Times New Roman" w:cs="Times New Roman"/>
          <w:sz w:val="24"/>
          <w:szCs w:val="24"/>
        </w:rPr>
        <w:t xml:space="preserve"> na efetivação do SUS</w:t>
      </w:r>
      <w:r w:rsidR="002C7E7A">
        <w:rPr>
          <w:rFonts w:ascii="Times New Roman" w:hAnsi="Times New Roman" w:cs="Times New Roman"/>
          <w:sz w:val="24"/>
          <w:szCs w:val="24"/>
        </w:rPr>
        <w:t>?</w:t>
      </w:r>
    </w:p>
    <w:p w14:paraId="6904D6A3" w14:textId="77777777" w:rsidR="00144ED3" w:rsidRDefault="0087628D" w:rsidP="006B69A2">
      <w:pPr>
        <w:pStyle w:val="Standard"/>
        <w:spacing w:line="48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Nesse sentido, far-se-á </w:t>
      </w:r>
      <w:r w:rsidR="00F907FD" w:rsidRPr="00384462">
        <w:rPr>
          <w:rFonts w:ascii="Times New Roman" w:hAnsi="Times New Roman" w:cs="Times New Roman"/>
        </w:rPr>
        <w:t xml:space="preserve">uma revisão de literatura, com o embasamento e levantamento de referenciais teóricos, que </w:t>
      </w:r>
      <w:r w:rsidR="004713A5" w:rsidRPr="00384462">
        <w:rPr>
          <w:rFonts w:ascii="Times New Roman" w:hAnsi="Times New Roman" w:cs="Times New Roman"/>
        </w:rPr>
        <w:t>discorreram sobre a temática, sa</w:t>
      </w:r>
      <w:r w:rsidR="007028FA">
        <w:rPr>
          <w:rFonts w:ascii="Times New Roman" w:hAnsi="Times New Roman" w:cs="Times New Roman"/>
        </w:rPr>
        <w:t>úde pública no contexto da judic</w:t>
      </w:r>
      <w:r w:rsidR="004713A5" w:rsidRPr="00384462">
        <w:rPr>
          <w:rFonts w:ascii="Times New Roman" w:hAnsi="Times New Roman" w:cs="Times New Roman"/>
        </w:rPr>
        <w:t>ialização da saúde, tem como objetivo</w:t>
      </w:r>
      <w:r w:rsidR="00EE5A26" w:rsidRPr="00384462">
        <w:rPr>
          <w:rFonts w:ascii="Times New Roman" w:hAnsi="Times New Roman" w:cs="Times New Roman"/>
        </w:rPr>
        <w:t xml:space="preserve"> geral:</w:t>
      </w:r>
      <w:r w:rsidR="004713A5" w:rsidRPr="00384462">
        <w:rPr>
          <w:rFonts w:ascii="Times New Roman" w:hAnsi="Times New Roman" w:cs="Times New Roman"/>
        </w:rPr>
        <w:t xml:space="preserve"> identificar o impacto da </w:t>
      </w:r>
      <w:r w:rsidR="00EE5A26" w:rsidRPr="00384462">
        <w:rPr>
          <w:rFonts w:ascii="Times New Roman" w:hAnsi="Times New Roman" w:cs="Times New Roman"/>
        </w:rPr>
        <w:t>judicialização da saúde na efetivação do SUS</w:t>
      </w:r>
      <w:r w:rsidR="005010FF">
        <w:rPr>
          <w:rFonts w:ascii="Times New Roman" w:hAnsi="Times New Roman" w:cs="Times New Roman"/>
        </w:rPr>
        <w:t xml:space="preserve"> nas produç</w:t>
      </w:r>
      <w:r w:rsidR="0015634A">
        <w:rPr>
          <w:rFonts w:ascii="Times New Roman" w:hAnsi="Times New Roman" w:cs="Times New Roman"/>
        </w:rPr>
        <w:t>ões de conhecimentos acadêmicas.</w:t>
      </w:r>
    </w:p>
    <w:p w14:paraId="79AB11F0" w14:textId="77777777" w:rsidR="00144ED3" w:rsidRDefault="00144ED3" w:rsidP="006B69A2">
      <w:pPr>
        <w:pStyle w:val="Standard"/>
        <w:spacing w:line="480" w:lineRule="auto"/>
        <w:ind w:firstLine="567"/>
        <w:jc w:val="both"/>
        <w:rPr>
          <w:rFonts w:ascii="Times New Roman" w:hAnsi="Times New Roman"/>
        </w:rPr>
      </w:pPr>
    </w:p>
    <w:p w14:paraId="32DC2584" w14:textId="77777777" w:rsidR="00B9286A" w:rsidRPr="00144ED3" w:rsidRDefault="00B9286A" w:rsidP="006B69A2">
      <w:pPr>
        <w:pStyle w:val="Standard"/>
        <w:spacing w:line="480" w:lineRule="auto"/>
        <w:rPr>
          <w:rFonts w:ascii="Times New Roman" w:hAnsi="Times New Roman"/>
          <w:b/>
        </w:rPr>
      </w:pPr>
      <w:r w:rsidRPr="00144ED3">
        <w:rPr>
          <w:rFonts w:ascii="Times New Roman" w:hAnsi="Times New Roman" w:cs="Times New Roman"/>
          <w:b/>
        </w:rPr>
        <w:t>METODOLOGIA</w:t>
      </w:r>
    </w:p>
    <w:p w14:paraId="42980036" w14:textId="77777777" w:rsidR="00B9286A" w:rsidRPr="00144ED3" w:rsidRDefault="00B9286A" w:rsidP="006B69A2">
      <w:pPr>
        <w:pStyle w:val="PargrafodaLista"/>
        <w:spacing w:after="0" w:line="48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CE77D" w14:textId="77777777" w:rsidR="00065C07" w:rsidRPr="00956B3C" w:rsidRDefault="00B9286A" w:rsidP="006B69A2">
      <w:pPr>
        <w:pStyle w:val="PargrafodaLista"/>
        <w:spacing w:after="0" w:line="48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4462">
        <w:rPr>
          <w:rFonts w:ascii="Times New Roman" w:hAnsi="Times New Roman" w:cs="Times New Roman"/>
          <w:sz w:val="24"/>
          <w:szCs w:val="24"/>
        </w:rPr>
        <w:t>Este estudo trata-se</w:t>
      </w:r>
      <w:r w:rsidR="00640149" w:rsidRPr="00384462">
        <w:rPr>
          <w:rFonts w:ascii="Times New Roman" w:hAnsi="Times New Roman" w:cs="Times New Roman"/>
          <w:sz w:val="24"/>
          <w:szCs w:val="24"/>
        </w:rPr>
        <w:t xml:space="preserve"> de uma revisão de literatura</w:t>
      </w:r>
      <w:r w:rsidR="00065C07" w:rsidRPr="00384462">
        <w:rPr>
          <w:rFonts w:ascii="Times New Roman" w:hAnsi="Times New Roman" w:cs="Times New Roman"/>
          <w:sz w:val="24"/>
          <w:szCs w:val="24"/>
        </w:rPr>
        <w:t xml:space="preserve"> cuja </w:t>
      </w:r>
      <w:r w:rsidR="00640149" w:rsidRPr="00384462">
        <w:rPr>
          <w:rFonts w:ascii="Times New Roman" w:hAnsi="Times New Roman" w:cs="Times New Roman"/>
          <w:sz w:val="24"/>
          <w:szCs w:val="24"/>
        </w:rPr>
        <w:t>tipologia textual visa a súmula</w:t>
      </w:r>
      <w:r w:rsidR="00065C07" w:rsidRPr="00384462">
        <w:rPr>
          <w:rFonts w:ascii="Times New Roman" w:hAnsi="Times New Roman" w:cs="Times New Roman"/>
          <w:sz w:val="24"/>
          <w:szCs w:val="24"/>
        </w:rPr>
        <w:t xml:space="preserve"> de um conhecimento construído e tem sua inclusão nos resultados expressivos na prática de novos estudos (SOUZA, 2010). A construção desta</w:t>
      </w:r>
      <w:r w:rsidR="00956B3C">
        <w:rPr>
          <w:rFonts w:ascii="Times New Roman" w:hAnsi="Times New Roman" w:cs="Times New Roman"/>
          <w:sz w:val="24"/>
          <w:szCs w:val="24"/>
        </w:rPr>
        <w:t xml:space="preserve"> tem</w:t>
      </w:r>
      <w:r w:rsidR="00065C07" w:rsidRPr="00384462">
        <w:rPr>
          <w:rFonts w:ascii="Times New Roman" w:hAnsi="Times New Roman" w:cs="Times New Roman"/>
          <w:sz w:val="24"/>
          <w:szCs w:val="24"/>
        </w:rPr>
        <w:t xml:space="preserve"> por </w:t>
      </w:r>
      <w:r w:rsidR="00956B3C">
        <w:rPr>
          <w:rFonts w:ascii="Times New Roman" w:hAnsi="Times New Roman" w:cs="Times New Roman"/>
          <w:sz w:val="24"/>
          <w:szCs w:val="24"/>
        </w:rPr>
        <w:t xml:space="preserve">objetivo </w:t>
      </w:r>
      <w:r w:rsidR="00324AE3" w:rsidRPr="00384462">
        <w:rPr>
          <w:rFonts w:ascii="Times New Roman" w:hAnsi="Times New Roman" w:cs="Times New Roman"/>
          <w:sz w:val="24"/>
          <w:szCs w:val="24"/>
        </w:rPr>
        <w:t xml:space="preserve">identificar o impacto da judicialização da saúde na efetivação do SUS, por meio de levantamentos de periódicos publicados e aprovados e revistas eletrônicas, tais como: Revista Virtual em Saúde (BVS), </w:t>
      </w:r>
      <w:r w:rsidR="00324AE3" w:rsidRPr="00384462">
        <w:rPr>
          <w:rFonts w:ascii="Times New Roman" w:hAnsi="Times New Roman" w:cs="Times New Roman"/>
          <w:sz w:val="24"/>
          <w:szCs w:val="24"/>
          <w:shd w:val="clear" w:color="auto" w:fill="FFFFFF"/>
        </w:rPr>
        <w:t>Scientific Electronic Library Online – SciELO e</w:t>
      </w:r>
      <w:r w:rsidR="00105D4D" w:rsidRPr="00384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Medline (PUBMED) e </w:t>
      </w:r>
      <w:r w:rsidR="00956B3C">
        <w:rPr>
          <w:rFonts w:ascii="Times New Roman" w:hAnsi="Times New Roman" w:cs="Times New Roman"/>
          <w:sz w:val="24"/>
          <w:szCs w:val="24"/>
          <w:shd w:val="clear" w:color="auto" w:fill="FFFFFF"/>
        </w:rPr>
        <w:t>revist</w:t>
      </w:r>
      <w:r w:rsidR="00956B3C" w:rsidRPr="00956B3C">
        <w:rPr>
          <w:rFonts w:ascii="Times New Roman" w:hAnsi="Times New Roman" w:cs="Times New Roman"/>
          <w:sz w:val="24"/>
          <w:szCs w:val="24"/>
          <w:shd w:val="clear" w:color="auto" w:fill="FFFFFF"/>
        </w:rPr>
        <w:t>as das</w:t>
      </w:r>
      <w:r w:rsidR="00956B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áreas de conhecimento de direito, contabilidade e </w:t>
      </w:r>
      <w:r w:rsidR="00D62B5B">
        <w:rPr>
          <w:rFonts w:ascii="Times New Roman" w:hAnsi="Times New Roman" w:cs="Times New Roman"/>
          <w:sz w:val="24"/>
          <w:szCs w:val="24"/>
          <w:shd w:val="clear" w:color="auto" w:fill="FFFFFF"/>
        </w:rPr>
        <w:t>políticas</w:t>
      </w:r>
      <w:r w:rsidR="00956B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2B5B">
        <w:rPr>
          <w:rFonts w:ascii="Times New Roman" w:hAnsi="Times New Roman" w:cs="Times New Roman"/>
          <w:sz w:val="24"/>
          <w:szCs w:val="24"/>
          <w:shd w:val="clear" w:color="auto" w:fill="FFFFFF"/>
        </w:rPr>
        <w:t>públicas</w:t>
      </w:r>
      <w:r w:rsidR="00D62B5B" w:rsidRPr="00956B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</w:t>
      </w:r>
      <w:r w:rsidR="00105D4D" w:rsidRPr="00956B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melhor estudo, compreensão e exploração do conteúdo estudado. </w:t>
      </w:r>
    </w:p>
    <w:p w14:paraId="0D599861" w14:textId="77777777" w:rsidR="008E2B13" w:rsidRDefault="00105D4D" w:rsidP="006B69A2">
      <w:pPr>
        <w:pStyle w:val="PargrafodaLista"/>
        <w:spacing w:after="0" w:line="48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462">
        <w:rPr>
          <w:rFonts w:ascii="Times New Roman" w:hAnsi="Times New Roman" w:cs="Times New Roman"/>
          <w:sz w:val="24"/>
          <w:szCs w:val="24"/>
        </w:rPr>
        <w:t xml:space="preserve">Foram selecionados artigos publicados no período </w:t>
      </w:r>
      <w:r w:rsidRPr="0049488F">
        <w:rPr>
          <w:rFonts w:ascii="Times New Roman" w:hAnsi="Times New Roman" w:cs="Times New Roman"/>
          <w:sz w:val="24"/>
          <w:szCs w:val="24"/>
        </w:rPr>
        <w:t xml:space="preserve">entre </w:t>
      </w:r>
      <w:r w:rsidR="00B016AF" w:rsidRPr="0049488F">
        <w:rPr>
          <w:rFonts w:ascii="Times New Roman" w:hAnsi="Times New Roman" w:cs="Times New Roman"/>
          <w:sz w:val="24"/>
          <w:szCs w:val="24"/>
        </w:rPr>
        <w:t>2010</w:t>
      </w:r>
      <w:r w:rsidRPr="0049488F">
        <w:rPr>
          <w:rFonts w:ascii="Times New Roman" w:hAnsi="Times New Roman" w:cs="Times New Roman"/>
          <w:sz w:val="24"/>
          <w:szCs w:val="24"/>
        </w:rPr>
        <w:t xml:space="preserve"> e 2018,</w:t>
      </w:r>
      <w:r w:rsidRPr="00384462">
        <w:rPr>
          <w:rFonts w:ascii="Times New Roman" w:hAnsi="Times New Roman" w:cs="Times New Roman"/>
          <w:sz w:val="24"/>
          <w:szCs w:val="24"/>
        </w:rPr>
        <w:t xml:space="preserve"> foram considerados como critérios de inclusão: O período de publicação dos periódicos, os temas que mais se assemelham com o estudo em </w:t>
      </w:r>
      <w:r w:rsidR="00B016AF" w:rsidRPr="00384462">
        <w:rPr>
          <w:rFonts w:ascii="Times New Roman" w:hAnsi="Times New Roman" w:cs="Times New Roman"/>
          <w:sz w:val="24"/>
          <w:szCs w:val="24"/>
        </w:rPr>
        <w:t>questão, estudos</w:t>
      </w:r>
      <w:r w:rsidRPr="00384462">
        <w:rPr>
          <w:rFonts w:ascii="Times New Roman" w:hAnsi="Times New Roman" w:cs="Times New Roman"/>
          <w:sz w:val="24"/>
          <w:szCs w:val="24"/>
        </w:rPr>
        <w:t xml:space="preserve"> disponíveis na íntegra e nos idiomas</w:t>
      </w:r>
      <w:r w:rsidR="00B016AF" w:rsidRPr="00384462">
        <w:rPr>
          <w:rFonts w:ascii="Times New Roman" w:hAnsi="Times New Roman" w:cs="Times New Roman"/>
          <w:sz w:val="24"/>
          <w:szCs w:val="24"/>
        </w:rPr>
        <w:t xml:space="preserve"> português e inglês, </w:t>
      </w:r>
      <w:r w:rsidRPr="00384462">
        <w:rPr>
          <w:rFonts w:ascii="Times New Roman" w:hAnsi="Times New Roman" w:cs="Times New Roman"/>
          <w:sz w:val="24"/>
          <w:szCs w:val="24"/>
        </w:rPr>
        <w:t xml:space="preserve">que </w:t>
      </w:r>
      <w:r w:rsidR="00B016AF" w:rsidRPr="00384462">
        <w:rPr>
          <w:rFonts w:ascii="Times New Roman" w:hAnsi="Times New Roman" w:cs="Times New Roman"/>
          <w:sz w:val="24"/>
          <w:szCs w:val="24"/>
        </w:rPr>
        <w:t>abordaram</w:t>
      </w:r>
      <w:r w:rsidRPr="00384462">
        <w:rPr>
          <w:rFonts w:ascii="Times New Roman" w:hAnsi="Times New Roman" w:cs="Times New Roman"/>
          <w:sz w:val="24"/>
          <w:szCs w:val="24"/>
        </w:rPr>
        <w:t xml:space="preserve"> uma </w:t>
      </w:r>
      <w:r w:rsidR="00B016AF" w:rsidRPr="00384462">
        <w:rPr>
          <w:rFonts w:ascii="Times New Roman" w:hAnsi="Times New Roman" w:cs="Times New Roman"/>
          <w:sz w:val="24"/>
          <w:szCs w:val="24"/>
        </w:rPr>
        <w:t>expressão</w:t>
      </w:r>
      <w:r w:rsidRPr="00384462">
        <w:rPr>
          <w:rFonts w:ascii="Times New Roman" w:hAnsi="Times New Roman" w:cs="Times New Roman"/>
          <w:sz w:val="24"/>
          <w:szCs w:val="24"/>
        </w:rPr>
        <w:t xml:space="preserve"> clara e objetiva. Foram considerados critérios de exclusão: estudos </w:t>
      </w:r>
      <w:r w:rsidR="008E2B13" w:rsidRPr="00384462">
        <w:rPr>
          <w:rFonts w:ascii="Times New Roman" w:hAnsi="Times New Roman" w:cs="Times New Roman"/>
          <w:sz w:val="24"/>
          <w:szCs w:val="24"/>
        </w:rPr>
        <w:t>repetidos, não disponíveis</w:t>
      </w:r>
      <w:r w:rsidRPr="00384462">
        <w:rPr>
          <w:rFonts w:ascii="Times New Roman" w:hAnsi="Times New Roman" w:cs="Times New Roman"/>
          <w:sz w:val="24"/>
          <w:szCs w:val="24"/>
        </w:rPr>
        <w:t xml:space="preserve"> na </w:t>
      </w:r>
      <w:r w:rsidR="00B016AF" w:rsidRPr="00384462">
        <w:rPr>
          <w:rFonts w:ascii="Times New Roman" w:hAnsi="Times New Roman" w:cs="Times New Roman"/>
          <w:sz w:val="24"/>
          <w:szCs w:val="24"/>
        </w:rPr>
        <w:t xml:space="preserve">íntegra, </w:t>
      </w:r>
      <w:r w:rsidRPr="00384462">
        <w:rPr>
          <w:rFonts w:ascii="Times New Roman" w:hAnsi="Times New Roman" w:cs="Times New Roman"/>
          <w:sz w:val="24"/>
          <w:szCs w:val="24"/>
        </w:rPr>
        <w:t>anais de congressos</w:t>
      </w:r>
      <w:r w:rsidR="00D62B5B">
        <w:rPr>
          <w:rFonts w:ascii="Times New Roman" w:hAnsi="Times New Roman" w:cs="Times New Roman"/>
          <w:sz w:val="24"/>
          <w:szCs w:val="24"/>
        </w:rPr>
        <w:t>,</w:t>
      </w:r>
      <w:r w:rsidRPr="00384462">
        <w:rPr>
          <w:rFonts w:ascii="Times New Roman" w:hAnsi="Times New Roman" w:cs="Times New Roman"/>
          <w:sz w:val="24"/>
          <w:szCs w:val="24"/>
        </w:rPr>
        <w:t xml:space="preserve"> </w:t>
      </w:r>
      <w:r w:rsidR="00D62B5B">
        <w:rPr>
          <w:rFonts w:ascii="Times New Roman" w:hAnsi="Times New Roman" w:cs="Times New Roman"/>
          <w:sz w:val="24"/>
          <w:szCs w:val="24"/>
        </w:rPr>
        <w:t>abordaram publicações com acesso restrito.</w:t>
      </w:r>
    </w:p>
    <w:p w14:paraId="41377F47" w14:textId="77777777" w:rsidR="009C72C5" w:rsidRDefault="00B016AF" w:rsidP="006B69A2">
      <w:pPr>
        <w:pStyle w:val="NormalWeb"/>
        <w:spacing w:before="0" w:beforeAutospacing="0" w:after="0" w:afterAutospacing="0" w:line="480" w:lineRule="auto"/>
        <w:ind w:firstLine="709"/>
        <w:jc w:val="both"/>
      </w:pPr>
      <w:r w:rsidRPr="00384462">
        <w:t>Teve como descritores: “judicialização da saúde” AND “</w:t>
      </w:r>
      <w:r w:rsidR="00640149" w:rsidRPr="00384462">
        <w:t xml:space="preserve">enfermagem”, com apenas 4 estudos científicos; “judicialização da saúde” AND “direito”, com </w:t>
      </w:r>
      <w:r w:rsidR="0097684A">
        <w:t>1</w:t>
      </w:r>
      <w:r w:rsidR="000A76B0">
        <w:t>.</w:t>
      </w:r>
      <w:r w:rsidR="0097684A">
        <w:t>108</w:t>
      </w:r>
      <w:r w:rsidR="00640149" w:rsidRPr="00384462">
        <w:t xml:space="preserve"> estudos; </w:t>
      </w:r>
      <w:r w:rsidR="00640149" w:rsidRPr="00384462">
        <w:lastRenderedPageBreak/>
        <w:t>“judicialização da saúde” AND “sus”, 45 estudos; “judicialização da saúde” AND “gastos”, 20 estudos; “judicialização da saúde” AND “saúde pública”, 32 estudos</w:t>
      </w:r>
      <w:r w:rsidR="000A76B0">
        <w:t xml:space="preserve"> e</w:t>
      </w:r>
      <w:r w:rsidR="00640149" w:rsidRPr="00384462">
        <w:t>; “judicialização da saúde” AND “processos”</w:t>
      </w:r>
      <w:r w:rsidR="000A76B0">
        <w:t xml:space="preserve">, 17 estudos. </w:t>
      </w:r>
      <w:r w:rsidR="00640149" w:rsidRPr="00384462">
        <w:t>Foram selecionados para a elaboração deste estudo</w:t>
      </w:r>
      <w:r w:rsidR="006453C9">
        <w:t xml:space="preserve"> 20 </w:t>
      </w:r>
      <w:r w:rsidR="00640149" w:rsidRPr="00384462">
        <w:t>periódicos.</w:t>
      </w:r>
      <w:r w:rsidR="00C45EDB">
        <w:t xml:space="preserve"> Como aponta o fluxograma 01 de como discorreu a seleção destes referenciais:</w:t>
      </w:r>
      <w:r w:rsidR="009C72C5" w:rsidRPr="009C72C5">
        <w:t xml:space="preserve"> </w:t>
      </w:r>
    </w:p>
    <w:p w14:paraId="091AAFEC" w14:textId="77777777" w:rsidR="00043BAB" w:rsidRPr="004C1732" w:rsidRDefault="000A76B0" w:rsidP="006B69A2">
      <w:pPr>
        <w:pStyle w:val="NormalWeb"/>
        <w:spacing w:before="0" w:beforeAutospacing="0" w:after="0" w:afterAutospacing="0" w:line="480" w:lineRule="auto"/>
        <w:ind w:firstLine="709"/>
        <w:jc w:val="both"/>
      </w:pPr>
      <w:r>
        <w:rPr>
          <w:noProof/>
        </w:rPr>
        <w:drawing>
          <wp:inline distT="0" distB="0" distL="0" distR="0" wp14:anchorId="56FB7F2F" wp14:editId="094B115C">
            <wp:extent cx="5486400" cy="3200400"/>
            <wp:effectExtent l="0" t="57150" r="0" b="9525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043BAB" w:rsidRPr="00043BAB">
        <w:rPr>
          <w:i/>
        </w:rPr>
        <w:t>Fluxograma 01</w:t>
      </w:r>
      <w:r w:rsidR="00C45EDB">
        <w:rPr>
          <w:i/>
        </w:rPr>
        <w:t>:</w:t>
      </w:r>
      <w:r w:rsidR="00043BAB" w:rsidRPr="00043BAB">
        <w:rPr>
          <w:i/>
        </w:rPr>
        <w:t xml:space="preserve"> processo de seleção dos artigos</w:t>
      </w:r>
    </w:p>
    <w:p w14:paraId="5FDB9E24" w14:textId="77777777" w:rsidR="00A54A48" w:rsidRDefault="00A54A48" w:rsidP="006B69A2">
      <w:pPr>
        <w:pStyle w:val="NormalWeb"/>
        <w:spacing w:before="0" w:beforeAutospacing="0" w:after="0" w:afterAutospacing="0" w:line="480" w:lineRule="auto"/>
        <w:jc w:val="center"/>
      </w:pPr>
    </w:p>
    <w:p w14:paraId="074EA7C5" w14:textId="77777777" w:rsidR="009C72C5" w:rsidRPr="00384462" w:rsidRDefault="009C72C5" w:rsidP="006B69A2">
      <w:pPr>
        <w:pStyle w:val="NormalWeb"/>
        <w:spacing w:before="0" w:beforeAutospacing="0" w:after="0" w:afterAutospacing="0" w:line="480" w:lineRule="auto"/>
        <w:ind w:firstLine="709"/>
        <w:jc w:val="both"/>
      </w:pPr>
      <w:r w:rsidRPr="00384462">
        <w:t>A coleta de dados se deu através de uma síntese do material encontrado, com uma breve leitura de parâmetros principais dessas obras para verificar se há correlação com o tema a ser explanado, seguido de uma leitura seletiva</w:t>
      </w:r>
      <w:r w:rsidR="000E1368">
        <w:t xml:space="preserve">, </w:t>
      </w:r>
      <w:r w:rsidR="006F3C7B">
        <w:t>ou seja, selecionar</w:t>
      </w:r>
      <w:r w:rsidRPr="00384462">
        <w:t xml:space="preserve"> os estudos que mais se assemelham ou se aprofundam com o tema, para posteriormente haver uma leitura analítica com o propósito de examinar, organizar e sintetizar o conhecimento existente nas fontes de pesquisa, de maneira que propicie a resposta da pergunta norteadora do estudo construído. </w:t>
      </w:r>
      <w:r w:rsidR="0080100F" w:rsidRPr="00384462">
        <w:t>A fim de</w:t>
      </w:r>
      <w:r w:rsidRPr="00384462">
        <w:t xml:space="preserve"> criar um novo olhar acerca dos resultados e discussões identificadas durante a produção desta revisão.</w:t>
      </w:r>
    </w:p>
    <w:p w14:paraId="6F86D820" w14:textId="77777777" w:rsidR="009C72C5" w:rsidRPr="00384462" w:rsidRDefault="009C72C5" w:rsidP="006B69A2">
      <w:pPr>
        <w:pStyle w:val="NormalWeb"/>
        <w:spacing w:before="0" w:beforeAutospacing="0" w:after="0" w:afterAutospacing="0" w:line="480" w:lineRule="auto"/>
        <w:ind w:firstLine="709"/>
        <w:jc w:val="both"/>
      </w:pPr>
      <w:r w:rsidRPr="00384462">
        <w:lastRenderedPageBreak/>
        <w:t>Para haver uma melhor compreensão dos estudos selecionados e suas respectivas f</w:t>
      </w:r>
      <w:r w:rsidR="00BC3849">
        <w:t>ontes de pesquisa, foi elaborada</w:t>
      </w:r>
      <w:r w:rsidRPr="00384462">
        <w:t xml:space="preserve"> uma tabela que contém os seguintes dados: a</w:t>
      </w:r>
      <w:r w:rsidR="0060325A">
        <w:t>utor, título do artigo, objeto de estudo</w:t>
      </w:r>
      <w:r w:rsidRPr="00384462">
        <w:t>, área de</w:t>
      </w:r>
      <w:r w:rsidR="00795E02">
        <w:t xml:space="preserve"> publicação e ano de publicação</w:t>
      </w:r>
      <w:r w:rsidR="00E25864">
        <w:t>, qualis da revista e região de estudo.</w:t>
      </w:r>
    </w:p>
    <w:tbl>
      <w:tblPr>
        <w:tblStyle w:val="Tabelacomgrade"/>
        <w:tblpPr w:leftFromText="141" w:rightFromText="141" w:vertAnchor="text" w:horzAnchor="margin" w:tblpY="894"/>
        <w:tblW w:w="0" w:type="auto"/>
        <w:tblLook w:val="04A0" w:firstRow="1" w:lastRow="0" w:firstColumn="1" w:lastColumn="0" w:noHBand="0" w:noVBand="1"/>
      </w:tblPr>
      <w:tblGrid>
        <w:gridCol w:w="1463"/>
        <w:gridCol w:w="1761"/>
        <w:gridCol w:w="1252"/>
        <w:gridCol w:w="1422"/>
        <w:gridCol w:w="1422"/>
        <w:gridCol w:w="1014"/>
        <w:gridCol w:w="954"/>
      </w:tblGrid>
      <w:tr w:rsidR="00706EA9" w:rsidRPr="0055639B" w14:paraId="20687313" w14:textId="77777777" w:rsidTr="00706EA9">
        <w:tc>
          <w:tcPr>
            <w:tcW w:w="1463" w:type="dxa"/>
          </w:tcPr>
          <w:p w14:paraId="231E403C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sz w:val="18"/>
                <w:szCs w:val="18"/>
              </w:rPr>
            </w:pPr>
          </w:p>
          <w:p w14:paraId="5A92F3F8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sz w:val="18"/>
                <w:szCs w:val="18"/>
              </w:rPr>
            </w:pPr>
            <w:r w:rsidRPr="0055639B">
              <w:rPr>
                <w:b/>
                <w:sz w:val="18"/>
                <w:szCs w:val="18"/>
              </w:rPr>
              <w:t>AUTOR</w:t>
            </w:r>
          </w:p>
        </w:tc>
        <w:tc>
          <w:tcPr>
            <w:tcW w:w="1761" w:type="dxa"/>
          </w:tcPr>
          <w:p w14:paraId="52A65772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sz w:val="18"/>
                <w:szCs w:val="18"/>
              </w:rPr>
            </w:pPr>
          </w:p>
          <w:p w14:paraId="52758EE6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sz w:val="18"/>
                <w:szCs w:val="18"/>
              </w:rPr>
            </w:pPr>
            <w:r w:rsidRPr="0055639B">
              <w:rPr>
                <w:b/>
                <w:sz w:val="18"/>
                <w:szCs w:val="18"/>
              </w:rPr>
              <w:t>TÍTULO DO ARTIGO</w:t>
            </w:r>
          </w:p>
        </w:tc>
        <w:tc>
          <w:tcPr>
            <w:tcW w:w="1252" w:type="dxa"/>
          </w:tcPr>
          <w:p w14:paraId="02F7E945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sz w:val="18"/>
                <w:szCs w:val="18"/>
              </w:rPr>
            </w:pPr>
          </w:p>
          <w:p w14:paraId="7BBCBC20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sz w:val="18"/>
                <w:szCs w:val="18"/>
              </w:rPr>
            </w:pPr>
            <w:r w:rsidRPr="0055639B">
              <w:rPr>
                <w:b/>
                <w:sz w:val="18"/>
                <w:szCs w:val="18"/>
              </w:rPr>
              <w:t>OBJETO DE ESTUDO</w:t>
            </w:r>
          </w:p>
        </w:tc>
        <w:tc>
          <w:tcPr>
            <w:tcW w:w="1422" w:type="dxa"/>
          </w:tcPr>
          <w:p w14:paraId="128A2372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sz w:val="18"/>
                <w:szCs w:val="18"/>
              </w:rPr>
            </w:pPr>
          </w:p>
          <w:p w14:paraId="587E94B8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sz w:val="18"/>
                <w:szCs w:val="18"/>
              </w:rPr>
            </w:pPr>
            <w:r w:rsidRPr="0055639B">
              <w:rPr>
                <w:b/>
                <w:sz w:val="18"/>
                <w:szCs w:val="18"/>
              </w:rPr>
              <w:t>ÁREA DE PUBLICAÇÃO</w:t>
            </w:r>
          </w:p>
        </w:tc>
        <w:tc>
          <w:tcPr>
            <w:tcW w:w="1422" w:type="dxa"/>
          </w:tcPr>
          <w:p w14:paraId="0B1C3B8D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sz w:val="18"/>
                <w:szCs w:val="18"/>
              </w:rPr>
            </w:pPr>
            <w:r w:rsidRPr="0055639B">
              <w:rPr>
                <w:b/>
                <w:sz w:val="18"/>
                <w:szCs w:val="18"/>
              </w:rPr>
              <w:t>ANO DE PUBLICAÇÃO</w:t>
            </w:r>
          </w:p>
          <w:p w14:paraId="5525487E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125AF36D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sz w:val="18"/>
                <w:szCs w:val="18"/>
              </w:rPr>
            </w:pPr>
            <w:r w:rsidRPr="0055639B">
              <w:rPr>
                <w:b/>
                <w:sz w:val="18"/>
                <w:szCs w:val="18"/>
              </w:rPr>
              <w:t>QUALIS DA REVISTA</w:t>
            </w:r>
          </w:p>
        </w:tc>
        <w:tc>
          <w:tcPr>
            <w:tcW w:w="954" w:type="dxa"/>
          </w:tcPr>
          <w:p w14:paraId="4639546B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sz w:val="18"/>
                <w:szCs w:val="18"/>
              </w:rPr>
            </w:pPr>
            <w:r w:rsidRPr="0055639B">
              <w:rPr>
                <w:b/>
                <w:sz w:val="18"/>
                <w:szCs w:val="18"/>
              </w:rPr>
              <w:t>REGIÃO DE ESTUDO</w:t>
            </w:r>
          </w:p>
        </w:tc>
      </w:tr>
      <w:tr w:rsidR="00706EA9" w:rsidRPr="0055639B" w14:paraId="6BBF6748" w14:textId="77777777" w:rsidTr="00706EA9">
        <w:tc>
          <w:tcPr>
            <w:tcW w:w="1463" w:type="dxa"/>
          </w:tcPr>
          <w:p w14:paraId="62137073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DCFBC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 xml:space="preserve">ARAÚJO Mônica Cristina Moraes e Souza </w:t>
            </w:r>
          </w:p>
        </w:tc>
        <w:tc>
          <w:tcPr>
            <w:tcW w:w="1761" w:type="dxa"/>
          </w:tcPr>
          <w:p w14:paraId="58A71E9C" w14:textId="77777777" w:rsidR="00706EA9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4E332C" w14:textId="77777777" w:rsidR="00706EA9" w:rsidRPr="0055639B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Uma análise da Judicialização da Saúde na aquisição e na distribuição de medicamentos e insumos no Brasil pelo Ministério da Saúde no período de 2010 a 2014</w:t>
            </w:r>
          </w:p>
        </w:tc>
        <w:tc>
          <w:tcPr>
            <w:tcW w:w="1252" w:type="dxa"/>
          </w:tcPr>
          <w:p w14:paraId="390DD30F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6266C981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  <w:shd w:val="clear" w:color="auto" w:fill="FFFFFF"/>
              </w:rPr>
            </w:pPr>
            <w:r w:rsidRPr="0055639B">
              <w:rPr>
                <w:sz w:val="18"/>
                <w:szCs w:val="18"/>
              </w:rPr>
              <w:t>medicamentos e insumos saúde distribuídos pelo Ministério da Saúde (MS)</w:t>
            </w:r>
          </w:p>
        </w:tc>
        <w:tc>
          <w:tcPr>
            <w:tcW w:w="1422" w:type="dxa"/>
          </w:tcPr>
          <w:p w14:paraId="1C4D38A6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59830987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Saúde</w:t>
            </w:r>
          </w:p>
        </w:tc>
        <w:tc>
          <w:tcPr>
            <w:tcW w:w="1422" w:type="dxa"/>
          </w:tcPr>
          <w:p w14:paraId="131155FD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1B1C8B80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2016</w:t>
            </w:r>
          </w:p>
        </w:tc>
        <w:tc>
          <w:tcPr>
            <w:tcW w:w="1014" w:type="dxa"/>
          </w:tcPr>
          <w:p w14:paraId="31207702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45824278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 xml:space="preserve">A1 </w:t>
            </w:r>
          </w:p>
        </w:tc>
        <w:tc>
          <w:tcPr>
            <w:tcW w:w="954" w:type="dxa"/>
          </w:tcPr>
          <w:p w14:paraId="313CDF05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07448C1A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Centro-oeste</w:t>
            </w:r>
          </w:p>
        </w:tc>
      </w:tr>
      <w:tr w:rsidR="00706EA9" w:rsidRPr="0055639B" w14:paraId="1471685D" w14:textId="77777777" w:rsidTr="00706EA9">
        <w:tc>
          <w:tcPr>
            <w:tcW w:w="1463" w:type="dxa"/>
          </w:tcPr>
          <w:p w14:paraId="28EA2AF2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</w:pPr>
          </w:p>
          <w:p w14:paraId="3A7E4E12" w14:textId="77777777" w:rsidR="00706EA9" w:rsidRPr="0055639B" w:rsidRDefault="002A2F65" w:rsidP="006B69A2">
            <w:pPr>
              <w:shd w:val="clear" w:color="auto" w:fill="FFFFFF"/>
              <w:spacing w:line="480" w:lineRule="auto"/>
              <w:jc w:val="both"/>
              <w:rPr>
                <w:rStyle w:val="dropdow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13" w:history="1">
              <w:r w:rsidR="00706EA9" w:rsidRPr="0055639B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ASENSI, Felipe Dutra</w:t>
              </w:r>
            </w:hyperlink>
          </w:p>
        </w:tc>
        <w:tc>
          <w:tcPr>
            <w:tcW w:w="1761" w:type="dxa"/>
          </w:tcPr>
          <w:p w14:paraId="1A85DF4F" w14:textId="77777777" w:rsidR="00706EA9" w:rsidRDefault="00706EA9" w:rsidP="006B69A2">
            <w:pPr>
              <w:pStyle w:val="Ttulo1"/>
              <w:spacing w:before="0" w:after="180" w:line="48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14:paraId="1CD49A37" w14:textId="77777777" w:rsidR="00706EA9" w:rsidRPr="0055639B" w:rsidRDefault="00706EA9" w:rsidP="006B69A2">
            <w:pPr>
              <w:pStyle w:val="Ttulo1"/>
              <w:spacing w:before="0" w:after="180" w:line="48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>Saúde, Poder Judiciário e sociedade: uma análise de Brasil e Portugal</w:t>
            </w:r>
          </w:p>
        </w:tc>
        <w:tc>
          <w:tcPr>
            <w:tcW w:w="1252" w:type="dxa"/>
          </w:tcPr>
          <w:p w14:paraId="232CF285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Produções empíricas e relatórios de ações judiciais</w:t>
            </w:r>
          </w:p>
        </w:tc>
        <w:tc>
          <w:tcPr>
            <w:tcW w:w="1422" w:type="dxa"/>
          </w:tcPr>
          <w:p w14:paraId="0E60972F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2A94A8C3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Direito</w:t>
            </w:r>
          </w:p>
        </w:tc>
        <w:tc>
          <w:tcPr>
            <w:tcW w:w="1422" w:type="dxa"/>
          </w:tcPr>
          <w:p w14:paraId="241B0DA5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3CE72D63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2013</w:t>
            </w:r>
          </w:p>
        </w:tc>
        <w:tc>
          <w:tcPr>
            <w:tcW w:w="1014" w:type="dxa"/>
          </w:tcPr>
          <w:p w14:paraId="0BC4FC85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1F182DB8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B1</w:t>
            </w:r>
          </w:p>
        </w:tc>
        <w:tc>
          <w:tcPr>
            <w:tcW w:w="954" w:type="dxa"/>
          </w:tcPr>
          <w:p w14:paraId="7D9EB68B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4CCDF65F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 xml:space="preserve">Sudeste </w:t>
            </w:r>
          </w:p>
        </w:tc>
      </w:tr>
      <w:tr w:rsidR="00706EA9" w:rsidRPr="0055639B" w14:paraId="46860055" w14:textId="77777777" w:rsidTr="00706EA9">
        <w:trPr>
          <w:trHeight w:val="1692"/>
        </w:trPr>
        <w:tc>
          <w:tcPr>
            <w:tcW w:w="1463" w:type="dxa"/>
          </w:tcPr>
          <w:p w14:paraId="5DBD870F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32B08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BIEHL, João</w:t>
            </w:r>
          </w:p>
        </w:tc>
        <w:tc>
          <w:tcPr>
            <w:tcW w:w="1761" w:type="dxa"/>
          </w:tcPr>
          <w:p w14:paraId="6DC6B0EA" w14:textId="77777777" w:rsidR="00706EA9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A7DE722" w14:textId="77777777" w:rsidR="00706EA9" w:rsidRPr="0055639B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Patinet-citizen-consumers: judicialization of health and metamorphosis of biopolitics</w:t>
            </w:r>
          </w:p>
          <w:p w14:paraId="4B18F35E" w14:textId="77777777" w:rsidR="00706EA9" w:rsidRPr="0055639B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252" w:type="dxa"/>
          </w:tcPr>
          <w:p w14:paraId="173D4C45" w14:textId="77777777" w:rsidR="00706EA9" w:rsidRDefault="00706EA9" w:rsidP="006B69A2">
            <w:pPr>
              <w:pStyle w:val="NormalWeb"/>
              <w:spacing w:before="0" w:after="0" w:line="480" w:lineRule="auto"/>
              <w:jc w:val="both"/>
              <w:rPr>
                <w:sz w:val="18"/>
                <w:szCs w:val="18"/>
                <w:shd w:val="clear" w:color="auto" w:fill="FFFFFF"/>
                <w:lang w:val="en-US"/>
              </w:rPr>
            </w:pPr>
          </w:p>
          <w:p w14:paraId="25A3B4DB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both"/>
              <w:rPr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sz w:val="18"/>
                <w:szCs w:val="18"/>
                <w:shd w:val="clear" w:color="auto" w:fill="FFFFFF"/>
                <w:lang w:val="en-US"/>
              </w:rPr>
              <w:t>Pacientes</w:t>
            </w:r>
          </w:p>
        </w:tc>
        <w:tc>
          <w:tcPr>
            <w:tcW w:w="1422" w:type="dxa"/>
          </w:tcPr>
          <w:p w14:paraId="145DFB78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14:paraId="7484F020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Políticas Públicas</w:t>
            </w:r>
          </w:p>
        </w:tc>
        <w:tc>
          <w:tcPr>
            <w:tcW w:w="1422" w:type="dxa"/>
          </w:tcPr>
          <w:p w14:paraId="2AFCEB0C" w14:textId="77777777" w:rsidR="00706EA9" w:rsidRDefault="00706EA9" w:rsidP="006B69A2">
            <w:pPr>
              <w:pStyle w:val="NormalWeb"/>
              <w:spacing w:before="0" w:after="0" w:line="480" w:lineRule="auto"/>
              <w:jc w:val="both"/>
              <w:rPr>
                <w:sz w:val="18"/>
                <w:szCs w:val="18"/>
                <w:lang w:val="en-US"/>
              </w:rPr>
            </w:pPr>
          </w:p>
          <w:p w14:paraId="43D1E2BB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2016</w:t>
            </w:r>
          </w:p>
        </w:tc>
        <w:tc>
          <w:tcPr>
            <w:tcW w:w="1014" w:type="dxa"/>
          </w:tcPr>
          <w:p w14:paraId="65F402B0" w14:textId="77777777" w:rsidR="00706EA9" w:rsidRDefault="00706EA9" w:rsidP="006B69A2">
            <w:pPr>
              <w:pStyle w:val="NormalWeb"/>
              <w:spacing w:before="0" w:after="0" w:line="480" w:lineRule="auto"/>
              <w:jc w:val="both"/>
              <w:rPr>
                <w:sz w:val="18"/>
                <w:szCs w:val="18"/>
                <w:lang w:val="en-US"/>
              </w:rPr>
            </w:pPr>
          </w:p>
          <w:p w14:paraId="5D180336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A2</w:t>
            </w:r>
          </w:p>
        </w:tc>
        <w:tc>
          <w:tcPr>
            <w:tcW w:w="954" w:type="dxa"/>
          </w:tcPr>
          <w:p w14:paraId="7D401052" w14:textId="77777777" w:rsidR="00706EA9" w:rsidRDefault="00706EA9" w:rsidP="006B69A2">
            <w:pPr>
              <w:pStyle w:val="NormalWeb"/>
              <w:spacing w:before="0" w:after="0" w:line="480" w:lineRule="auto"/>
              <w:jc w:val="both"/>
              <w:rPr>
                <w:sz w:val="18"/>
                <w:szCs w:val="18"/>
                <w:lang w:val="en-US"/>
              </w:rPr>
            </w:pPr>
          </w:p>
          <w:p w14:paraId="1DBF1499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Sudeste </w:t>
            </w:r>
          </w:p>
        </w:tc>
      </w:tr>
      <w:tr w:rsidR="00706EA9" w:rsidRPr="0055639B" w14:paraId="49EDFE6E" w14:textId="77777777" w:rsidTr="00706EA9">
        <w:tc>
          <w:tcPr>
            <w:tcW w:w="1463" w:type="dxa"/>
          </w:tcPr>
          <w:p w14:paraId="1DC7930D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t-BR"/>
              </w:rPr>
            </w:pPr>
          </w:p>
          <w:p w14:paraId="0C6108DB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5639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t-BR"/>
              </w:rPr>
              <w:t xml:space="preserve">BITTENCOURT Guaraci Bragança </w:t>
            </w:r>
          </w:p>
          <w:p w14:paraId="019D76B4" w14:textId="77777777" w:rsidR="00706EA9" w:rsidRPr="0055639B" w:rsidRDefault="00706EA9" w:rsidP="006B69A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10DF9343" w14:textId="77777777" w:rsidR="00706EA9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pt-BR"/>
              </w:rPr>
            </w:pPr>
          </w:p>
          <w:p w14:paraId="6C2129D6" w14:textId="77777777" w:rsidR="00706EA9" w:rsidRPr="0055639B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pt-BR"/>
              </w:rPr>
            </w:pPr>
            <w:r w:rsidRPr="0055639B"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pt-BR"/>
              </w:rPr>
              <w:t xml:space="preserve">O </w:t>
            </w:r>
            <w:r w:rsidRPr="005563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“estado da arte” da produção acadêmica sobre o fenômeno da judicialização da saúde no brasil</w:t>
            </w:r>
          </w:p>
          <w:p w14:paraId="4F4EDA6F" w14:textId="77777777" w:rsidR="00706EA9" w:rsidRPr="0055639B" w:rsidRDefault="00706EA9" w:rsidP="006B69A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</w:tcPr>
          <w:p w14:paraId="1F1EB4E9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  <w:shd w:val="clear" w:color="auto" w:fill="FFFFFF"/>
              </w:rPr>
            </w:pPr>
            <w:r w:rsidRPr="0055639B">
              <w:rPr>
                <w:sz w:val="18"/>
                <w:szCs w:val="18"/>
                <w:shd w:val="clear" w:color="auto" w:fill="FFFFFF"/>
              </w:rPr>
              <w:t> </w:t>
            </w:r>
          </w:p>
          <w:p w14:paraId="780F074A" w14:textId="6ABED0E8" w:rsidR="00706EA9" w:rsidRPr="0055639B" w:rsidRDefault="00C65CDE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  <w:shd w:val="clear" w:color="auto" w:fill="FFFFFF"/>
              </w:rPr>
              <w:t>Revisão</w:t>
            </w:r>
            <w:r w:rsidR="00706EA9" w:rsidRPr="0055639B">
              <w:rPr>
                <w:sz w:val="18"/>
                <w:szCs w:val="18"/>
                <w:shd w:val="clear" w:color="auto" w:fill="FFFFFF"/>
              </w:rPr>
              <w:t xml:space="preserve"> de literatura</w:t>
            </w:r>
          </w:p>
        </w:tc>
        <w:tc>
          <w:tcPr>
            <w:tcW w:w="1422" w:type="dxa"/>
          </w:tcPr>
          <w:p w14:paraId="73978802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1749A4BF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Direito</w:t>
            </w:r>
          </w:p>
        </w:tc>
        <w:tc>
          <w:tcPr>
            <w:tcW w:w="1422" w:type="dxa"/>
          </w:tcPr>
          <w:p w14:paraId="7F41FC23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2172D93B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2016</w:t>
            </w:r>
          </w:p>
        </w:tc>
        <w:tc>
          <w:tcPr>
            <w:tcW w:w="1014" w:type="dxa"/>
          </w:tcPr>
          <w:p w14:paraId="4E04727E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1BA91F3F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B4</w:t>
            </w:r>
          </w:p>
        </w:tc>
        <w:tc>
          <w:tcPr>
            <w:tcW w:w="954" w:type="dxa"/>
          </w:tcPr>
          <w:p w14:paraId="422074B3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7229D56F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Centro-Oeste</w:t>
            </w:r>
          </w:p>
        </w:tc>
      </w:tr>
      <w:tr w:rsidR="00706EA9" w:rsidRPr="0055639B" w14:paraId="1A95902C" w14:textId="77777777" w:rsidTr="00706EA9">
        <w:tc>
          <w:tcPr>
            <w:tcW w:w="1463" w:type="dxa"/>
          </w:tcPr>
          <w:p w14:paraId="4A46AC95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1457BC2E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DE PONTES, Ana Paula Munhen et al.</w:t>
            </w:r>
          </w:p>
        </w:tc>
        <w:tc>
          <w:tcPr>
            <w:tcW w:w="1761" w:type="dxa"/>
          </w:tcPr>
          <w:p w14:paraId="04DAE158" w14:textId="77777777" w:rsidR="00706EA9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5C039C06" w14:textId="77777777" w:rsidR="00706EA9" w:rsidRPr="0055639B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AMBIENTE HOSPITALAR E DINÂMICA DO ACESSO: O DESVELAR DE DIFICULDADES PERCEBIDAS POR USUÁRIOS DO SUS NOS ANOS 2000. </w:t>
            </w:r>
          </w:p>
        </w:tc>
        <w:tc>
          <w:tcPr>
            <w:tcW w:w="1252" w:type="dxa"/>
          </w:tcPr>
          <w:p w14:paraId="11856EB8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  <w:shd w:val="clear" w:color="auto" w:fill="FFFFFF"/>
              </w:rPr>
            </w:pPr>
          </w:p>
          <w:p w14:paraId="46F548D5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  <w:shd w:val="clear" w:color="auto" w:fill="FFFFFF"/>
              </w:rPr>
            </w:pPr>
            <w:r w:rsidRPr="0055639B">
              <w:rPr>
                <w:sz w:val="18"/>
                <w:szCs w:val="18"/>
                <w:shd w:val="clear" w:color="auto" w:fill="FFFFFF"/>
              </w:rPr>
              <w:t xml:space="preserve">Usuários </w:t>
            </w:r>
          </w:p>
        </w:tc>
        <w:tc>
          <w:tcPr>
            <w:tcW w:w="1422" w:type="dxa"/>
          </w:tcPr>
          <w:p w14:paraId="4AF7F1DD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25068700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Saúde</w:t>
            </w:r>
          </w:p>
        </w:tc>
        <w:tc>
          <w:tcPr>
            <w:tcW w:w="1422" w:type="dxa"/>
          </w:tcPr>
          <w:p w14:paraId="0675CB11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6FFC0A43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014" w:type="dxa"/>
          </w:tcPr>
          <w:p w14:paraId="3322AA4C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53EBE61F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Não possui</w:t>
            </w:r>
          </w:p>
          <w:p w14:paraId="1BE81C2A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328D3620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</w:tcPr>
          <w:p w14:paraId="6E622C4F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474AC5DD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Sudeste</w:t>
            </w:r>
          </w:p>
        </w:tc>
      </w:tr>
      <w:tr w:rsidR="00706EA9" w:rsidRPr="0055639B" w14:paraId="3A7E6637" w14:textId="77777777" w:rsidTr="00706EA9">
        <w:tc>
          <w:tcPr>
            <w:tcW w:w="1463" w:type="dxa"/>
          </w:tcPr>
          <w:p w14:paraId="76C89623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14:paraId="0834B8BA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5639B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EBLE, Laeticia Jensen </w:t>
            </w:r>
          </w:p>
        </w:tc>
        <w:tc>
          <w:tcPr>
            <w:tcW w:w="1761" w:type="dxa"/>
          </w:tcPr>
          <w:p w14:paraId="699F5C5C" w14:textId="77777777" w:rsidR="00706EA9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</w:p>
          <w:p w14:paraId="21A71662" w14:textId="77777777" w:rsidR="00706EA9" w:rsidRPr="0055639B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5639B"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  <w:t>30 anos do SUS. Como avaliar sua situação?</w:t>
            </w:r>
          </w:p>
        </w:tc>
        <w:tc>
          <w:tcPr>
            <w:tcW w:w="1252" w:type="dxa"/>
          </w:tcPr>
          <w:p w14:paraId="221262BA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  <w:shd w:val="clear" w:color="auto" w:fill="FFFFFF"/>
              </w:rPr>
            </w:pPr>
          </w:p>
          <w:p w14:paraId="36624B18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  <w:shd w:val="clear" w:color="auto" w:fill="FFFFFF"/>
              </w:rPr>
            </w:pPr>
            <w:r w:rsidRPr="0055639B">
              <w:rPr>
                <w:sz w:val="18"/>
                <w:szCs w:val="18"/>
                <w:shd w:val="clear" w:color="auto" w:fill="FFFFFF"/>
              </w:rPr>
              <w:t>Sistema Único de Saúde (SUS)</w:t>
            </w:r>
          </w:p>
        </w:tc>
        <w:tc>
          <w:tcPr>
            <w:tcW w:w="1422" w:type="dxa"/>
          </w:tcPr>
          <w:p w14:paraId="73E7A32B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186BA574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Saúde</w:t>
            </w:r>
          </w:p>
        </w:tc>
        <w:tc>
          <w:tcPr>
            <w:tcW w:w="1422" w:type="dxa"/>
          </w:tcPr>
          <w:p w14:paraId="74B71E4A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30120434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2018</w:t>
            </w:r>
          </w:p>
          <w:p w14:paraId="3E381A87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095E8C81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14:paraId="0B40F414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55E0541E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B2</w:t>
            </w:r>
          </w:p>
        </w:tc>
        <w:tc>
          <w:tcPr>
            <w:tcW w:w="954" w:type="dxa"/>
          </w:tcPr>
          <w:p w14:paraId="1A07ED39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</w:p>
          <w:p w14:paraId="3D2473E1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Centro-oeste </w:t>
            </w:r>
          </w:p>
        </w:tc>
      </w:tr>
      <w:tr w:rsidR="00706EA9" w:rsidRPr="0055639B" w14:paraId="5F338304" w14:textId="77777777" w:rsidTr="00706EA9">
        <w:tc>
          <w:tcPr>
            <w:tcW w:w="1463" w:type="dxa"/>
          </w:tcPr>
          <w:p w14:paraId="1E241FE7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Style w:val="dropdow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6AE8A52D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Style w:val="dropdow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5639B">
              <w:rPr>
                <w:rStyle w:val="dropdow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GOMES Dalila F. </w:t>
            </w:r>
          </w:p>
          <w:p w14:paraId="7A159B64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Style w:val="dropdow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Camila Rufino SouzaFelipe Luiz da SilvaJulianna Alves PôrtoIndyara de Araújo MoraisMaíra Catharina RamosEverton Nunes da Silva</w:t>
            </w:r>
          </w:p>
        </w:tc>
        <w:tc>
          <w:tcPr>
            <w:tcW w:w="1761" w:type="dxa"/>
          </w:tcPr>
          <w:p w14:paraId="29F748D6" w14:textId="77777777" w:rsidR="00706EA9" w:rsidRDefault="00706EA9" w:rsidP="006B69A2">
            <w:pPr>
              <w:pStyle w:val="Ttulo1"/>
              <w:spacing w:before="0" w:after="180" w:line="48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</w:pPr>
          </w:p>
          <w:p w14:paraId="0EB1F6D0" w14:textId="77777777" w:rsidR="00706EA9" w:rsidRPr="0055639B" w:rsidRDefault="00706EA9" w:rsidP="006B69A2">
            <w:pPr>
              <w:pStyle w:val="Ttulo1"/>
              <w:spacing w:before="0" w:after="180" w:line="48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>judicialização da saúde e a audiência pública convocada pelo Supremo Tribunal Federal em 2009: o que mudou de lá para cá?</w:t>
            </w:r>
          </w:p>
          <w:p w14:paraId="5C563E76" w14:textId="77777777" w:rsidR="00706EA9" w:rsidRPr="0055639B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</w:tcPr>
          <w:p w14:paraId="73A717D8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6C4AB7A5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Audiência pública de 2009</w:t>
            </w:r>
          </w:p>
        </w:tc>
        <w:tc>
          <w:tcPr>
            <w:tcW w:w="1422" w:type="dxa"/>
          </w:tcPr>
          <w:p w14:paraId="097430A7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497B25F3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Saúde</w:t>
            </w:r>
          </w:p>
        </w:tc>
        <w:tc>
          <w:tcPr>
            <w:tcW w:w="1422" w:type="dxa"/>
          </w:tcPr>
          <w:p w14:paraId="146BA65C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00D9CB0D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2014</w:t>
            </w:r>
          </w:p>
        </w:tc>
        <w:tc>
          <w:tcPr>
            <w:tcW w:w="1014" w:type="dxa"/>
          </w:tcPr>
          <w:p w14:paraId="3E4F6AF8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07C77D3F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B2</w:t>
            </w:r>
          </w:p>
        </w:tc>
        <w:tc>
          <w:tcPr>
            <w:tcW w:w="954" w:type="dxa"/>
          </w:tcPr>
          <w:p w14:paraId="0B1C8DF7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617EF96C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Sudeste</w:t>
            </w:r>
          </w:p>
        </w:tc>
      </w:tr>
      <w:tr w:rsidR="00706EA9" w:rsidRPr="0055639B" w14:paraId="6EC4FAC3" w14:textId="77777777" w:rsidTr="00706EA9">
        <w:trPr>
          <w:trHeight w:val="804"/>
        </w:trPr>
        <w:tc>
          <w:tcPr>
            <w:tcW w:w="1463" w:type="dxa"/>
            <w:tcBorders>
              <w:bottom w:val="single" w:sz="4" w:space="0" w:color="auto"/>
            </w:tcBorders>
          </w:tcPr>
          <w:p w14:paraId="5636280A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ADD93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HÜNING Agnes Carolina, </w:t>
            </w:r>
            <w:r w:rsidRPr="00F72BBE">
              <w:rPr>
                <w:rFonts w:ascii="Times New Roman" w:hAnsi="Times New Roman" w:cs="Times New Roman"/>
              </w:rPr>
              <w:t xml:space="preserve"> </w:t>
            </w:r>
            <w:r w:rsidRPr="00F72BBE">
              <w:rPr>
                <w:rFonts w:ascii="Times New Roman" w:hAnsi="Times New Roman" w:cs="Times New Roman"/>
                <w:sz w:val="18"/>
                <w:szCs w:val="18"/>
              </w:rPr>
              <w:t>José Ricardo Caetano Costa</w:t>
            </w:r>
          </w:p>
          <w:p w14:paraId="1403375B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5A6F67B6" w14:textId="77777777" w:rsidR="00706EA9" w:rsidRPr="0055639B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AA028" w14:textId="77777777" w:rsidR="00706EA9" w:rsidRPr="0055639B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Entre a medicalização da vida e a judicialização da saúde: uma participação popular necessária</w:t>
            </w:r>
          </w:p>
          <w:p w14:paraId="0A0F2615" w14:textId="77777777" w:rsidR="00706EA9" w:rsidRPr="0055639B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</w:tcPr>
          <w:p w14:paraId="02349760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369FE3A4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5639B">
              <w:rPr>
                <w:sz w:val="18"/>
                <w:szCs w:val="18"/>
                <w:shd w:val="clear" w:color="auto" w:fill="FFFFFF"/>
              </w:rPr>
              <w:t>Processos judiciais</w:t>
            </w:r>
          </w:p>
        </w:tc>
        <w:tc>
          <w:tcPr>
            <w:tcW w:w="1422" w:type="dxa"/>
          </w:tcPr>
          <w:p w14:paraId="2EECD30A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4E68E38D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Direito</w:t>
            </w:r>
          </w:p>
          <w:p w14:paraId="28EE658D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14:paraId="5CBA9715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7D42D7B1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2017</w:t>
            </w:r>
          </w:p>
        </w:tc>
        <w:tc>
          <w:tcPr>
            <w:tcW w:w="1014" w:type="dxa"/>
          </w:tcPr>
          <w:p w14:paraId="0859A40E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71F75F36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possui </w:t>
            </w:r>
          </w:p>
        </w:tc>
        <w:tc>
          <w:tcPr>
            <w:tcW w:w="954" w:type="dxa"/>
          </w:tcPr>
          <w:p w14:paraId="3A0C8850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0DD63BE8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Sul</w:t>
            </w:r>
          </w:p>
        </w:tc>
      </w:tr>
      <w:tr w:rsidR="00706EA9" w:rsidRPr="0055639B" w14:paraId="757B3AFC" w14:textId="77777777" w:rsidTr="00706EA9">
        <w:trPr>
          <w:trHeight w:val="1695"/>
        </w:trPr>
        <w:tc>
          <w:tcPr>
            <w:tcW w:w="1463" w:type="dxa"/>
          </w:tcPr>
          <w:p w14:paraId="15D4EF9F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F96614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MELLO AF, Soares LSS, Areda CA, Blatt CR, Galato D</w:t>
            </w:r>
          </w:p>
        </w:tc>
        <w:tc>
          <w:tcPr>
            <w:tcW w:w="1761" w:type="dxa"/>
          </w:tcPr>
          <w:p w14:paraId="0ECDD367" w14:textId="77777777" w:rsidR="00706EA9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3CA7F" w14:textId="77777777" w:rsidR="00706EA9" w:rsidRPr="0055639B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Uma abordagem econômica de processos judiciais de medicamentos impetrados contra um município do sul do Brasil</w:t>
            </w:r>
          </w:p>
        </w:tc>
        <w:tc>
          <w:tcPr>
            <w:tcW w:w="1252" w:type="dxa"/>
          </w:tcPr>
          <w:p w14:paraId="22EC26D5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589A71CC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5639B">
              <w:rPr>
                <w:sz w:val="18"/>
                <w:szCs w:val="18"/>
                <w:shd w:val="clear" w:color="auto" w:fill="FFFFFF"/>
              </w:rPr>
              <w:t>Processos judiciais</w:t>
            </w:r>
          </w:p>
        </w:tc>
        <w:tc>
          <w:tcPr>
            <w:tcW w:w="1422" w:type="dxa"/>
          </w:tcPr>
          <w:p w14:paraId="380C96B2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55FE009B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Saúde</w:t>
            </w:r>
          </w:p>
        </w:tc>
        <w:tc>
          <w:tcPr>
            <w:tcW w:w="1422" w:type="dxa"/>
          </w:tcPr>
          <w:p w14:paraId="0C6A2143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5E8AD0D8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2016</w:t>
            </w:r>
          </w:p>
        </w:tc>
        <w:tc>
          <w:tcPr>
            <w:tcW w:w="1014" w:type="dxa"/>
          </w:tcPr>
          <w:p w14:paraId="0E7ACF94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187A23D4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A2</w:t>
            </w:r>
          </w:p>
        </w:tc>
        <w:tc>
          <w:tcPr>
            <w:tcW w:w="954" w:type="dxa"/>
          </w:tcPr>
          <w:p w14:paraId="20BD454C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181840D0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Sul</w:t>
            </w:r>
          </w:p>
        </w:tc>
      </w:tr>
      <w:tr w:rsidR="00706EA9" w:rsidRPr="0055639B" w14:paraId="65990165" w14:textId="77777777" w:rsidTr="00706EA9">
        <w:trPr>
          <w:trHeight w:val="285"/>
        </w:trPr>
        <w:tc>
          <w:tcPr>
            <w:tcW w:w="1463" w:type="dxa"/>
          </w:tcPr>
          <w:p w14:paraId="1392C412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789706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46624D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MORAES Israel Silva de.</w:t>
            </w:r>
          </w:p>
        </w:tc>
        <w:tc>
          <w:tcPr>
            <w:tcW w:w="1761" w:type="dxa"/>
          </w:tcPr>
          <w:p w14:paraId="0035E265" w14:textId="77777777" w:rsidR="00706EA9" w:rsidRDefault="00706EA9" w:rsidP="006B69A2">
            <w:pPr>
              <w:pStyle w:val="Ttulo1"/>
              <w:spacing w:before="0" w:after="180" w:line="48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14:paraId="2E3AE112" w14:textId="77777777" w:rsidR="00706EA9" w:rsidRPr="0055639B" w:rsidRDefault="00706EA9" w:rsidP="006B69A2">
            <w:pPr>
              <w:pStyle w:val="Ttulo1"/>
              <w:spacing w:before="0" w:after="180" w:line="48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>Judicialização da saúde: como reduzir os gastos do Ministério da saúde?</w:t>
            </w:r>
          </w:p>
        </w:tc>
        <w:tc>
          <w:tcPr>
            <w:tcW w:w="1252" w:type="dxa"/>
          </w:tcPr>
          <w:p w14:paraId="23D93D5B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6013930D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Gastos com ações judiciais</w:t>
            </w:r>
          </w:p>
        </w:tc>
        <w:tc>
          <w:tcPr>
            <w:tcW w:w="1422" w:type="dxa"/>
          </w:tcPr>
          <w:p w14:paraId="69FD4AC0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352994FF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Administração pública</w:t>
            </w:r>
          </w:p>
        </w:tc>
        <w:tc>
          <w:tcPr>
            <w:tcW w:w="1422" w:type="dxa"/>
          </w:tcPr>
          <w:p w14:paraId="1745CE09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6BFDE91D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06E4E012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2016</w:t>
            </w:r>
          </w:p>
        </w:tc>
        <w:tc>
          <w:tcPr>
            <w:tcW w:w="1014" w:type="dxa"/>
          </w:tcPr>
          <w:p w14:paraId="1574C09F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3B0E6270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A1</w:t>
            </w:r>
          </w:p>
        </w:tc>
        <w:tc>
          <w:tcPr>
            <w:tcW w:w="954" w:type="dxa"/>
          </w:tcPr>
          <w:p w14:paraId="31E331E3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73FDAB14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Centro-oeste</w:t>
            </w:r>
          </w:p>
        </w:tc>
      </w:tr>
      <w:tr w:rsidR="00706EA9" w:rsidRPr="0055639B" w14:paraId="7180C16D" w14:textId="77777777" w:rsidTr="00706EA9">
        <w:tc>
          <w:tcPr>
            <w:tcW w:w="1463" w:type="dxa"/>
          </w:tcPr>
          <w:p w14:paraId="39D76585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E7364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D6F2A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t-BR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OLIVEIRA Maria dos Remédios Mendes 1, Maria Célia DELDUQUE2, Maria Fátima de Sousa3, Ana Valéria Machado Mendonça4</w:t>
            </w:r>
          </w:p>
        </w:tc>
        <w:tc>
          <w:tcPr>
            <w:tcW w:w="1761" w:type="dxa"/>
          </w:tcPr>
          <w:p w14:paraId="701E5BB2" w14:textId="77777777" w:rsidR="00706EA9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0B9C4" w14:textId="77777777" w:rsidR="00706EA9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D38904" w14:textId="77777777" w:rsidR="00706EA9" w:rsidRPr="0055639B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pt-BR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Judicialização da saúde: para onde caminham as produções científicas?</w:t>
            </w:r>
          </w:p>
        </w:tc>
        <w:tc>
          <w:tcPr>
            <w:tcW w:w="1252" w:type="dxa"/>
          </w:tcPr>
          <w:p w14:paraId="1B3C3F1D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714DFB26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57A8C2CF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00466F85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5639B">
              <w:rPr>
                <w:sz w:val="18"/>
                <w:szCs w:val="18"/>
                <w:shd w:val="clear" w:color="auto" w:fill="FFFFFF"/>
              </w:rPr>
              <w:t>Produções cientificas</w:t>
            </w:r>
          </w:p>
        </w:tc>
        <w:tc>
          <w:tcPr>
            <w:tcW w:w="1422" w:type="dxa"/>
          </w:tcPr>
          <w:p w14:paraId="2930FF82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57C6EEED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05C8D404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Saúde</w:t>
            </w:r>
          </w:p>
        </w:tc>
        <w:tc>
          <w:tcPr>
            <w:tcW w:w="1422" w:type="dxa"/>
          </w:tcPr>
          <w:p w14:paraId="047A4FBC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63518E33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4AC92F7D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2015</w:t>
            </w:r>
          </w:p>
        </w:tc>
        <w:tc>
          <w:tcPr>
            <w:tcW w:w="1014" w:type="dxa"/>
          </w:tcPr>
          <w:p w14:paraId="232FBD02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7972AD18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3F677AD7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B2</w:t>
            </w:r>
          </w:p>
        </w:tc>
        <w:tc>
          <w:tcPr>
            <w:tcW w:w="954" w:type="dxa"/>
          </w:tcPr>
          <w:p w14:paraId="7FE04D2A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5AFD33E6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3EBCF145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Sudeste</w:t>
            </w:r>
          </w:p>
        </w:tc>
      </w:tr>
      <w:tr w:rsidR="00706EA9" w:rsidRPr="0055639B" w14:paraId="0E0D97C7" w14:textId="77777777" w:rsidTr="00706EA9">
        <w:trPr>
          <w:trHeight w:val="1200"/>
        </w:trPr>
        <w:tc>
          <w:tcPr>
            <w:tcW w:w="1463" w:type="dxa"/>
          </w:tcPr>
          <w:p w14:paraId="738958DF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2360F7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PINZÓN-FLÓREZ, Carlos eduardo et al</w:t>
            </w:r>
          </w:p>
          <w:p w14:paraId="234BCA9C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88549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0E075B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763CEC9F" w14:textId="77777777" w:rsidR="00706EA9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E834E" w14:textId="77777777" w:rsidR="00706EA9" w:rsidRPr="0055639B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Priorization of stragies to approach the jidicialization of health in laitn American and the caribbean</w:t>
            </w:r>
          </w:p>
        </w:tc>
        <w:tc>
          <w:tcPr>
            <w:tcW w:w="1252" w:type="dxa"/>
          </w:tcPr>
          <w:p w14:paraId="510FFE68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shd w:val="clear" w:color="auto" w:fill="FFFFFF"/>
                <w:lang w:val="en-US"/>
              </w:rPr>
            </w:pPr>
          </w:p>
          <w:p w14:paraId="6D9FC906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sz w:val="18"/>
                <w:szCs w:val="18"/>
                <w:shd w:val="clear" w:color="auto" w:fill="FFFFFF"/>
                <w:lang w:val="en-US"/>
              </w:rPr>
              <w:t>Produções acadêmicas</w:t>
            </w:r>
          </w:p>
        </w:tc>
        <w:tc>
          <w:tcPr>
            <w:tcW w:w="1422" w:type="dxa"/>
          </w:tcPr>
          <w:p w14:paraId="25EFE4F1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14:paraId="7F2EAB78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lang w:val="en-US"/>
              </w:rPr>
            </w:pPr>
            <w:r w:rsidRPr="0055639B">
              <w:rPr>
                <w:sz w:val="18"/>
                <w:szCs w:val="18"/>
                <w:lang w:val="en-US"/>
              </w:rPr>
              <w:t>Saúde</w:t>
            </w:r>
          </w:p>
        </w:tc>
        <w:tc>
          <w:tcPr>
            <w:tcW w:w="1422" w:type="dxa"/>
          </w:tcPr>
          <w:p w14:paraId="3C750418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14:paraId="702ADCF7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lang w:val="en-US"/>
              </w:rPr>
            </w:pPr>
            <w:r w:rsidRPr="0055639B">
              <w:rPr>
                <w:sz w:val="18"/>
                <w:szCs w:val="18"/>
                <w:lang w:val="en-US"/>
              </w:rPr>
              <w:t>2016</w:t>
            </w:r>
          </w:p>
        </w:tc>
        <w:tc>
          <w:tcPr>
            <w:tcW w:w="1014" w:type="dxa"/>
          </w:tcPr>
          <w:p w14:paraId="376BDE2D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14:paraId="4037344C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lang w:val="en-US"/>
              </w:rPr>
            </w:pPr>
            <w:r w:rsidRPr="0055639B">
              <w:rPr>
                <w:sz w:val="18"/>
                <w:szCs w:val="18"/>
                <w:lang w:val="en-US"/>
              </w:rPr>
              <w:t>A2</w:t>
            </w:r>
          </w:p>
        </w:tc>
        <w:tc>
          <w:tcPr>
            <w:tcW w:w="954" w:type="dxa"/>
          </w:tcPr>
          <w:p w14:paraId="20DE1A2F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lang w:val="en-US"/>
              </w:rPr>
            </w:pPr>
          </w:p>
          <w:p w14:paraId="039F36FF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lang w:val="en-US"/>
              </w:rPr>
            </w:pPr>
            <w:r w:rsidRPr="0055639B">
              <w:rPr>
                <w:sz w:val="18"/>
                <w:szCs w:val="18"/>
                <w:lang w:val="en-US"/>
              </w:rPr>
              <w:t>Sudeste</w:t>
            </w:r>
          </w:p>
        </w:tc>
      </w:tr>
      <w:tr w:rsidR="00706EA9" w:rsidRPr="0055639B" w14:paraId="54E97CF2" w14:textId="77777777" w:rsidTr="00706EA9">
        <w:trPr>
          <w:trHeight w:val="855"/>
        </w:trPr>
        <w:tc>
          <w:tcPr>
            <w:tcW w:w="1463" w:type="dxa"/>
          </w:tcPr>
          <w:p w14:paraId="3A84572E" w14:textId="77777777" w:rsidR="00706EA9" w:rsidRPr="0055639B" w:rsidRDefault="00706EA9" w:rsidP="006B69A2">
            <w:pPr>
              <w:pStyle w:val="Default"/>
              <w:spacing w:line="480" w:lineRule="auto"/>
              <w:jc w:val="both"/>
              <w:rPr>
                <w:color w:val="auto"/>
                <w:sz w:val="18"/>
                <w:szCs w:val="18"/>
              </w:rPr>
            </w:pPr>
          </w:p>
          <w:p w14:paraId="021147CC" w14:textId="77777777" w:rsidR="00706EA9" w:rsidRPr="0055639B" w:rsidRDefault="00706EA9" w:rsidP="006B69A2">
            <w:pPr>
              <w:pStyle w:val="Default"/>
              <w:spacing w:line="480" w:lineRule="auto"/>
              <w:jc w:val="both"/>
              <w:rPr>
                <w:color w:val="auto"/>
                <w:sz w:val="18"/>
                <w:szCs w:val="18"/>
              </w:rPr>
            </w:pPr>
            <w:r w:rsidRPr="0055639B">
              <w:rPr>
                <w:color w:val="auto"/>
                <w:sz w:val="18"/>
                <w:szCs w:val="18"/>
              </w:rPr>
              <w:t xml:space="preserve"> </w:t>
            </w:r>
            <w:r w:rsidRPr="0055639B">
              <w:rPr>
                <w:bCs/>
                <w:color w:val="auto"/>
                <w:sz w:val="18"/>
                <w:szCs w:val="18"/>
              </w:rPr>
              <w:t xml:space="preserve">RAMOS Edith Maria Barbosa 1 </w:t>
            </w:r>
          </w:p>
          <w:p w14:paraId="6BFC068B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Style w:val="dropdown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5639B">
              <w:rPr>
                <w:rFonts w:ascii="Times New Roman" w:hAnsi="Times New Roman" w:cs="Times New Roman"/>
                <w:bCs/>
                <w:sz w:val="18"/>
                <w:szCs w:val="18"/>
              </w:rPr>
              <w:t>Isadora Moraes Diniz2</w:t>
            </w:r>
          </w:p>
        </w:tc>
        <w:tc>
          <w:tcPr>
            <w:tcW w:w="1761" w:type="dxa"/>
          </w:tcPr>
          <w:p w14:paraId="3E93ED7F" w14:textId="77777777" w:rsidR="00706EA9" w:rsidRPr="0055639B" w:rsidRDefault="00706EA9" w:rsidP="006B69A2">
            <w:pPr>
              <w:pStyle w:val="Default"/>
              <w:spacing w:line="480" w:lineRule="auto"/>
              <w:jc w:val="both"/>
              <w:rPr>
                <w:color w:val="auto"/>
                <w:sz w:val="18"/>
                <w:szCs w:val="18"/>
              </w:rPr>
            </w:pPr>
          </w:p>
          <w:p w14:paraId="4C0AFA60" w14:textId="77777777" w:rsidR="00706EA9" w:rsidRPr="0055639B" w:rsidRDefault="00706EA9" w:rsidP="006B69A2">
            <w:pPr>
              <w:pStyle w:val="Ttulo1"/>
              <w:spacing w:before="0" w:after="180" w:line="48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55639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DIREITO À SAÚDE E JUDICIALIZAÇÃO: UM ESTUDO SOBRE A EFICÁCIA DO FÓRUM </w:t>
            </w:r>
            <w:r w:rsidRPr="0055639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lastRenderedPageBreak/>
              <w:t>NACIONAL DO JUDICIÁRIO PARA A SAÚDE</w:t>
            </w:r>
          </w:p>
        </w:tc>
        <w:tc>
          <w:tcPr>
            <w:tcW w:w="1252" w:type="dxa"/>
          </w:tcPr>
          <w:p w14:paraId="5C341B86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5610DE09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Fórum da saúde</w:t>
            </w:r>
          </w:p>
        </w:tc>
        <w:tc>
          <w:tcPr>
            <w:tcW w:w="1422" w:type="dxa"/>
          </w:tcPr>
          <w:p w14:paraId="6022F0DC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377F0FD9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Direito</w:t>
            </w:r>
          </w:p>
        </w:tc>
        <w:tc>
          <w:tcPr>
            <w:tcW w:w="1422" w:type="dxa"/>
          </w:tcPr>
          <w:p w14:paraId="208FCF33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480CA96C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2016</w:t>
            </w:r>
          </w:p>
        </w:tc>
        <w:tc>
          <w:tcPr>
            <w:tcW w:w="1014" w:type="dxa"/>
          </w:tcPr>
          <w:p w14:paraId="28CC8288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48B85D45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possui </w:t>
            </w:r>
          </w:p>
        </w:tc>
        <w:tc>
          <w:tcPr>
            <w:tcW w:w="954" w:type="dxa"/>
          </w:tcPr>
          <w:p w14:paraId="63DEECF1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7A34C153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Sul</w:t>
            </w:r>
          </w:p>
        </w:tc>
      </w:tr>
      <w:tr w:rsidR="00706EA9" w:rsidRPr="0055639B" w14:paraId="3CE74A3E" w14:textId="77777777" w:rsidTr="00706EA9">
        <w:trPr>
          <w:trHeight w:val="1320"/>
        </w:trPr>
        <w:tc>
          <w:tcPr>
            <w:tcW w:w="1463" w:type="dxa"/>
          </w:tcPr>
          <w:p w14:paraId="1C6B2A0E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92244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ROLIM, L. B; CRUZ, R. S. B. L. C.; SAMPAIO, K. J. A. J.</w:t>
            </w:r>
          </w:p>
        </w:tc>
        <w:tc>
          <w:tcPr>
            <w:tcW w:w="1761" w:type="dxa"/>
          </w:tcPr>
          <w:p w14:paraId="68E479F8" w14:textId="77777777" w:rsidR="00706EA9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28152F" w14:textId="77777777" w:rsidR="00706EA9" w:rsidRPr="0055639B" w:rsidRDefault="00706EA9" w:rsidP="006B69A2">
            <w:pPr>
              <w:shd w:val="clear" w:color="auto" w:fill="FFFFFF"/>
              <w:spacing w:after="60" w:line="480" w:lineRule="auto"/>
              <w:ind w:right="240"/>
              <w:jc w:val="both"/>
              <w:outlineLvl w:val="2"/>
              <w:rPr>
                <w:rStyle w:val="Forte"/>
                <w:rFonts w:ascii="Times New Roman" w:hAnsi="Times New Roman" w:cs="Times New Roman"/>
                <w:b w:val="0"/>
                <w:sz w:val="18"/>
                <w:szCs w:val="18"/>
                <w:bdr w:val="none" w:sz="0" w:space="0" w:color="auto" w:frame="1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Participação popular e o controle social como diretriz do SUS: uma revisão narrativa</w:t>
            </w:r>
          </w:p>
        </w:tc>
        <w:tc>
          <w:tcPr>
            <w:tcW w:w="1252" w:type="dxa"/>
          </w:tcPr>
          <w:p w14:paraId="3CC169BE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6302644E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5639B">
              <w:rPr>
                <w:sz w:val="18"/>
                <w:szCs w:val="18"/>
                <w:shd w:val="clear" w:color="auto" w:fill="FFFFFF"/>
              </w:rPr>
              <w:t>Produções cientificas</w:t>
            </w:r>
          </w:p>
        </w:tc>
        <w:tc>
          <w:tcPr>
            <w:tcW w:w="1422" w:type="dxa"/>
          </w:tcPr>
          <w:p w14:paraId="6DCEECB5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365BDCEE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Saúde</w:t>
            </w:r>
          </w:p>
        </w:tc>
        <w:tc>
          <w:tcPr>
            <w:tcW w:w="1422" w:type="dxa"/>
          </w:tcPr>
          <w:p w14:paraId="7D3775FE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53B681D1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2013</w:t>
            </w:r>
          </w:p>
        </w:tc>
        <w:tc>
          <w:tcPr>
            <w:tcW w:w="1014" w:type="dxa"/>
          </w:tcPr>
          <w:p w14:paraId="1B9F022C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3E232442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B2</w:t>
            </w:r>
          </w:p>
        </w:tc>
        <w:tc>
          <w:tcPr>
            <w:tcW w:w="954" w:type="dxa"/>
          </w:tcPr>
          <w:p w14:paraId="6532BC62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6671F595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Sudeste</w:t>
            </w:r>
          </w:p>
        </w:tc>
      </w:tr>
      <w:tr w:rsidR="00706EA9" w:rsidRPr="0055639B" w14:paraId="4D867BDE" w14:textId="77777777" w:rsidTr="00706EA9">
        <w:trPr>
          <w:trHeight w:val="1305"/>
        </w:trPr>
        <w:tc>
          <w:tcPr>
            <w:tcW w:w="1463" w:type="dxa"/>
          </w:tcPr>
          <w:p w14:paraId="101802B2" w14:textId="77777777" w:rsidR="00706EA9" w:rsidRPr="0055639B" w:rsidRDefault="00706EA9" w:rsidP="006B69A2">
            <w:pPr>
              <w:pStyle w:val="Default"/>
              <w:spacing w:line="480" w:lineRule="auto"/>
              <w:jc w:val="both"/>
              <w:rPr>
                <w:color w:val="auto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7"/>
            </w:tblGrid>
            <w:tr w:rsidR="00706EA9" w:rsidRPr="0055639B" w14:paraId="2A4CF041" w14:textId="77777777" w:rsidTr="00870CF4">
              <w:trPr>
                <w:trHeight w:val="90"/>
              </w:trPr>
              <w:tc>
                <w:tcPr>
                  <w:tcW w:w="0" w:type="auto"/>
                </w:tcPr>
                <w:p w14:paraId="042C15CC" w14:textId="77777777" w:rsidR="00706EA9" w:rsidRPr="0055639B" w:rsidRDefault="00706EA9" w:rsidP="00E71880">
                  <w:pPr>
                    <w:pStyle w:val="Default"/>
                    <w:framePr w:hSpace="141" w:wrap="around" w:vAnchor="text" w:hAnchor="margin" w:y="894"/>
                    <w:spacing w:line="480" w:lineRule="auto"/>
                    <w:jc w:val="both"/>
                    <w:rPr>
                      <w:color w:val="auto"/>
                      <w:sz w:val="18"/>
                      <w:szCs w:val="18"/>
                      <w:lang w:val="en-US"/>
                    </w:rPr>
                  </w:pPr>
                  <w:r w:rsidRPr="0055639B">
                    <w:rPr>
                      <w:color w:val="auto"/>
                      <w:sz w:val="18"/>
                      <w:szCs w:val="18"/>
                    </w:rPr>
                    <w:t xml:space="preserve"> </w:t>
                  </w:r>
                  <w:r w:rsidRPr="0055639B">
                    <w:rPr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SCHEREN Gilvane </w:t>
                  </w:r>
                </w:p>
              </w:tc>
            </w:tr>
          </w:tbl>
          <w:p w14:paraId="64A9A97B" w14:textId="77777777" w:rsidR="00706EA9" w:rsidRPr="0055639B" w:rsidRDefault="00706EA9" w:rsidP="006B69A2">
            <w:pPr>
              <w:pStyle w:val="Default"/>
              <w:spacing w:line="480" w:lineRule="auto"/>
              <w:jc w:val="both"/>
              <w:rPr>
                <w:color w:val="auto"/>
                <w:sz w:val="18"/>
                <w:szCs w:val="18"/>
                <w:lang w:val="en-US"/>
              </w:rPr>
            </w:pPr>
            <w:r w:rsidRPr="0055639B">
              <w:rPr>
                <w:bCs/>
                <w:iCs/>
                <w:color w:val="auto"/>
                <w:sz w:val="18"/>
                <w:szCs w:val="18"/>
                <w:lang w:val="en-US"/>
              </w:rPr>
              <w:t>WERNKE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1"/>
            </w:tblGrid>
            <w:tr w:rsidR="00706EA9" w:rsidRPr="0055639B" w14:paraId="7CE956AF" w14:textId="77777777" w:rsidTr="00870CF4">
              <w:trPr>
                <w:trHeight w:val="90"/>
              </w:trPr>
              <w:tc>
                <w:tcPr>
                  <w:tcW w:w="0" w:type="auto"/>
                </w:tcPr>
                <w:p w14:paraId="5BD7B28B" w14:textId="77777777" w:rsidR="00706EA9" w:rsidRPr="0055639B" w:rsidRDefault="00706EA9" w:rsidP="00E71880">
                  <w:pPr>
                    <w:pStyle w:val="Default"/>
                    <w:framePr w:hSpace="141" w:wrap="around" w:vAnchor="text" w:hAnchor="margin" w:y="894"/>
                    <w:spacing w:line="480" w:lineRule="auto"/>
                    <w:jc w:val="both"/>
                    <w:rPr>
                      <w:color w:val="auto"/>
                      <w:sz w:val="18"/>
                      <w:szCs w:val="18"/>
                      <w:lang w:val="en-US"/>
                    </w:rPr>
                  </w:pPr>
                  <w:r w:rsidRPr="0055639B">
                    <w:rPr>
                      <w:color w:val="auto"/>
                      <w:sz w:val="18"/>
                      <w:szCs w:val="18"/>
                      <w:lang w:val="en-US"/>
                    </w:rPr>
                    <w:t xml:space="preserve"> </w:t>
                  </w:r>
                  <w:r w:rsidRPr="0055639B">
                    <w:rPr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Rodney </w:t>
                  </w:r>
                </w:p>
              </w:tc>
            </w:tr>
          </w:tbl>
          <w:p w14:paraId="1EAF6FC3" w14:textId="77777777" w:rsidR="00706EA9" w:rsidRPr="0055639B" w:rsidRDefault="00706EA9" w:rsidP="006B69A2">
            <w:pPr>
              <w:pStyle w:val="Default"/>
              <w:spacing w:line="480" w:lineRule="auto"/>
              <w:jc w:val="both"/>
              <w:rPr>
                <w:color w:val="auto"/>
                <w:sz w:val="18"/>
                <w:szCs w:val="18"/>
                <w:lang w:val="en-US"/>
              </w:rPr>
            </w:pPr>
            <w:r w:rsidRPr="0055639B">
              <w:rPr>
                <w:bCs/>
                <w:iCs/>
                <w:color w:val="auto"/>
                <w:sz w:val="18"/>
                <w:szCs w:val="18"/>
                <w:lang w:val="en-US"/>
              </w:rPr>
              <w:t>ZANIN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2"/>
            </w:tblGrid>
            <w:tr w:rsidR="00706EA9" w:rsidRPr="0055639B" w14:paraId="221240D2" w14:textId="77777777" w:rsidTr="00870CF4">
              <w:trPr>
                <w:trHeight w:val="90"/>
              </w:trPr>
              <w:tc>
                <w:tcPr>
                  <w:tcW w:w="0" w:type="auto"/>
                </w:tcPr>
                <w:p w14:paraId="4B5F4CCD" w14:textId="77777777" w:rsidR="00706EA9" w:rsidRPr="0055639B" w:rsidRDefault="00706EA9" w:rsidP="00E71880">
                  <w:pPr>
                    <w:pStyle w:val="Default"/>
                    <w:framePr w:hSpace="141" w:wrap="around" w:vAnchor="text" w:hAnchor="margin" w:y="894"/>
                    <w:spacing w:line="480" w:lineRule="auto"/>
                    <w:jc w:val="both"/>
                    <w:rPr>
                      <w:color w:val="auto"/>
                      <w:sz w:val="18"/>
                      <w:szCs w:val="18"/>
                      <w:lang w:val="en-US"/>
                    </w:rPr>
                  </w:pPr>
                  <w:r w:rsidRPr="0055639B">
                    <w:rPr>
                      <w:color w:val="auto"/>
                      <w:sz w:val="18"/>
                      <w:szCs w:val="18"/>
                      <w:lang w:val="en-US"/>
                    </w:rPr>
                    <w:t xml:space="preserve"> </w:t>
                  </w:r>
                  <w:r w:rsidRPr="0055639B">
                    <w:rPr>
                      <w:bCs/>
                      <w:iCs/>
                      <w:color w:val="auto"/>
                      <w:sz w:val="18"/>
                      <w:szCs w:val="18"/>
                      <w:lang w:val="en-US"/>
                    </w:rPr>
                    <w:t xml:space="preserve">Antonio </w:t>
                  </w:r>
                </w:p>
              </w:tc>
            </w:tr>
          </w:tbl>
          <w:p w14:paraId="314D84CB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61" w:type="dxa"/>
          </w:tcPr>
          <w:p w14:paraId="05EC24AF" w14:textId="77777777" w:rsidR="00706EA9" w:rsidRPr="0055639B" w:rsidRDefault="00706EA9" w:rsidP="006B69A2">
            <w:pPr>
              <w:pStyle w:val="Default"/>
              <w:spacing w:line="480" w:lineRule="auto"/>
              <w:jc w:val="both"/>
              <w:rPr>
                <w:color w:val="auto"/>
                <w:sz w:val="18"/>
                <w:szCs w:val="18"/>
              </w:rPr>
            </w:pPr>
          </w:p>
          <w:p w14:paraId="4F48053F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 xml:space="preserve"> </w:t>
            </w:r>
            <w:r w:rsidRPr="0055639B">
              <w:rPr>
                <w:bCs/>
                <w:sz w:val="18"/>
                <w:szCs w:val="18"/>
              </w:rPr>
              <w:t>GASTOS COM A JUDICIALIZAÇÃO DA SAÚDE NO PROVIMENTO DE MEDICAMENTOS NO MUNICÍPIO DE CHAPECÓ (2008 A 2015)</w:t>
            </w:r>
          </w:p>
        </w:tc>
        <w:tc>
          <w:tcPr>
            <w:tcW w:w="1252" w:type="dxa"/>
          </w:tcPr>
          <w:p w14:paraId="18FE1A28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673E22F5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55CFF435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ações Judiciais</w:t>
            </w:r>
          </w:p>
        </w:tc>
        <w:tc>
          <w:tcPr>
            <w:tcW w:w="1422" w:type="dxa"/>
          </w:tcPr>
          <w:p w14:paraId="25D881FA" w14:textId="77777777" w:rsidR="00706EA9" w:rsidRPr="0055639B" w:rsidRDefault="00706EA9" w:rsidP="006B69A2">
            <w:pPr>
              <w:pStyle w:val="Default"/>
              <w:spacing w:line="480" w:lineRule="auto"/>
              <w:jc w:val="center"/>
              <w:rPr>
                <w:color w:val="auto"/>
                <w:sz w:val="18"/>
                <w:szCs w:val="18"/>
              </w:rPr>
            </w:pPr>
          </w:p>
          <w:p w14:paraId="7DFF1CCC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3F00BB2A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Contabilidade</w:t>
            </w:r>
          </w:p>
        </w:tc>
        <w:tc>
          <w:tcPr>
            <w:tcW w:w="1422" w:type="dxa"/>
          </w:tcPr>
          <w:p w14:paraId="1A191A3E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50108A26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2590B48A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2017</w:t>
            </w:r>
          </w:p>
        </w:tc>
        <w:tc>
          <w:tcPr>
            <w:tcW w:w="1014" w:type="dxa"/>
          </w:tcPr>
          <w:p w14:paraId="3B6AD8B7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0D08C25E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24155A7B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B2</w:t>
            </w:r>
          </w:p>
        </w:tc>
        <w:tc>
          <w:tcPr>
            <w:tcW w:w="954" w:type="dxa"/>
          </w:tcPr>
          <w:p w14:paraId="623CDB5A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53B7EE26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52381B91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Sul</w:t>
            </w:r>
          </w:p>
        </w:tc>
      </w:tr>
      <w:tr w:rsidR="00706EA9" w:rsidRPr="0055639B" w14:paraId="08AB2976" w14:textId="77777777" w:rsidTr="00706EA9">
        <w:trPr>
          <w:trHeight w:val="1356"/>
        </w:trPr>
        <w:tc>
          <w:tcPr>
            <w:tcW w:w="1463" w:type="dxa"/>
          </w:tcPr>
          <w:p w14:paraId="3B4AC698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191FB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SILVA, Alexandre Barbosa; Gabriel Schulman</w:t>
            </w:r>
          </w:p>
        </w:tc>
        <w:tc>
          <w:tcPr>
            <w:tcW w:w="1761" w:type="dxa"/>
          </w:tcPr>
          <w:p w14:paraId="3D3A1F14" w14:textId="77777777" w:rsidR="00706EA9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71462" w14:textId="77777777" w:rsidR="00706EA9" w:rsidRPr="0055639B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(Des)judicialização da saúde: mediação e diálogos interinstitucionais</w:t>
            </w:r>
          </w:p>
        </w:tc>
        <w:tc>
          <w:tcPr>
            <w:tcW w:w="1252" w:type="dxa"/>
          </w:tcPr>
          <w:p w14:paraId="6565F6CD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13B9F26A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Processos Judiciais</w:t>
            </w:r>
          </w:p>
        </w:tc>
        <w:tc>
          <w:tcPr>
            <w:tcW w:w="1422" w:type="dxa"/>
          </w:tcPr>
          <w:p w14:paraId="5F957B1D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04A0E0A1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Direito</w:t>
            </w:r>
          </w:p>
        </w:tc>
        <w:tc>
          <w:tcPr>
            <w:tcW w:w="1422" w:type="dxa"/>
          </w:tcPr>
          <w:p w14:paraId="2AD632D7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76693E57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2017</w:t>
            </w:r>
          </w:p>
        </w:tc>
        <w:tc>
          <w:tcPr>
            <w:tcW w:w="1014" w:type="dxa"/>
          </w:tcPr>
          <w:p w14:paraId="3E898073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3C118489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B3</w:t>
            </w:r>
          </w:p>
        </w:tc>
        <w:tc>
          <w:tcPr>
            <w:tcW w:w="954" w:type="dxa"/>
          </w:tcPr>
          <w:p w14:paraId="07163D8F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7B445CDB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Sul</w:t>
            </w:r>
          </w:p>
        </w:tc>
      </w:tr>
      <w:tr w:rsidR="00706EA9" w:rsidRPr="0055639B" w14:paraId="7E7CC127" w14:textId="77777777" w:rsidTr="00706EA9">
        <w:trPr>
          <w:trHeight w:val="1692"/>
        </w:trPr>
        <w:tc>
          <w:tcPr>
            <w:tcW w:w="1463" w:type="dxa"/>
          </w:tcPr>
          <w:p w14:paraId="29623690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3E99C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SOUZA, de Tavares Marcela, Michelly Dias da Silva, Rachel de Carvalho</w:t>
            </w:r>
          </w:p>
          <w:p w14:paraId="57B5E175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779732E5" w14:textId="77777777" w:rsidR="00706EA9" w:rsidRDefault="00706EA9" w:rsidP="006B69A2">
            <w:pPr>
              <w:pStyle w:val="Ttulo1"/>
              <w:spacing w:before="0" w:after="180" w:line="48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14:paraId="7E8882E2" w14:textId="77777777" w:rsidR="00706EA9" w:rsidRPr="0055639B" w:rsidRDefault="00706EA9" w:rsidP="006B69A2">
            <w:pPr>
              <w:pStyle w:val="Ttulo1"/>
              <w:spacing w:before="0" w:after="180" w:line="48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55639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>Revisão integrativa: o que é e como fazer?</w:t>
            </w:r>
          </w:p>
        </w:tc>
        <w:tc>
          <w:tcPr>
            <w:tcW w:w="1252" w:type="dxa"/>
          </w:tcPr>
          <w:p w14:paraId="56121681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0EF63D31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5639B">
              <w:rPr>
                <w:sz w:val="18"/>
                <w:szCs w:val="18"/>
                <w:shd w:val="clear" w:color="auto" w:fill="FFFFFF"/>
              </w:rPr>
              <w:t>Revisão integrativa</w:t>
            </w:r>
          </w:p>
        </w:tc>
        <w:tc>
          <w:tcPr>
            <w:tcW w:w="1422" w:type="dxa"/>
          </w:tcPr>
          <w:p w14:paraId="17962A9D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76ED8A25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Saúde</w:t>
            </w:r>
          </w:p>
        </w:tc>
        <w:tc>
          <w:tcPr>
            <w:tcW w:w="1422" w:type="dxa"/>
          </w:tcPr>
          <w:p w14:paraId="11D9A7BA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66044ED4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014" w:type="dxa"/>
          </w:tcPr>
          <w:p w14:paraId="4E510710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1588C7CF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B3</w:t>
            </w:r>
          </w:p>
        </w:tc>
        <w:tc>
          <w:tcPr>
            <w:tcW w:w="954" w:type="dxa"/>
          </w:tcPr>
          <w:p w14:paraId="3B65FF41" w14:textId="77777777" w:rsidR="00706EA9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</w:p>
          <w:p w14:paraId="52FE3D26" w14:textId="77777777" w:rsidR="00706EA9" w:rsidRPr="0055639B" w:rsidRDefault="00706EA9" w:rsidP="006B69A2">
            <w:pPr>
              <w:pStyle w:val="NormalWeb"/>
              <w:spacing w:before="0" w:beforeAutospacing="0" w:after="0" w:afterAutospacing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Sudeste</w:t>
            </w:r>
          </w:p>
        </w:tc>
      </w:tr>
      <w:tr w:rsidR="00706EA9" w:rsidRPr="0055639B" w14:paraId="528037E8" w14:textId="77777777" w:rsidTr="00706EA9">
        <w:trPr>
          <w:trHeight w:val="636"/>
        </w:trPr>
        <w:tc>
          <w:tcPr>
            <w:tcW w:w="1463" w:type="dxa"/>
          </w:tcPr>
          <w:p w14:paraId="130AFA05" w14:textId="77777777" w:rsidR="00706EA9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6473E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TRAVASSOS, Denise Vieira et al</w:t>
            </w:r>
          </w:p>
        </w:tc>
        <w:tc>
          <w:tcPr>
            <w:tcW w:w="1761" w:type="dxa"/>
          </w:tcPr>
          <w:p w14:paraId="0287DC8F" w14:textId="77777777" w:rsidR="00706EA9" w:rsidRDefault="00706EA9" w:rsidP="006B69A2">
            <w:pPr>
              <w:pStyle w:val="Ttulo1"/>
              <w:spacing w:before="0" w:after="180" w:line="48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</w:pPr>
          </w:p>
          <w:p w14:paraId="312514EB" w14:textId="77777777" w:rsidR="00706EA9" w:rsidRPr="0055639B" w:rsidRDefault="00706EA9" w:rsidP="006B69A2">
            <w:pPr>
              <w:pStyle w:val="Ttulo1"/>
              <w:spacing w:before="0" w:after="180" w:line="48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55639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shd w:val="clear" w:color="auto" w:fill="FFFFFF"/>
              </w:rPr>
              <w:t xml:space="preserve">Judicialização da saúde: um estudo de caso de três tribunais brasileiros </w:t>
            </w:r>
          </w:p>
          <w:p w14:paraId="76A05356" w14:textId="77777777" w:rsidR="00706EA9" w:rsidRPr="0055639B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52" w:type="dxa"/>
          </w:tcPr>
          <w:p w14:paraId="7FAA0486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387C734E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Acórdãos de sítios eletrônicos dos tribunais de justiça de três Estados</w:t>
            </w:r>
          </w:p>
        </w:tc>
        <w:tc>
          <w:tcPr>
            <w:tcW w:w="1422" w:type="dxa"/>
          </w:tcPr>
          <w:p w14:paraId="19603D19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1C149FAE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Direito</w:t>
            </w:r>
          </w:p>
        </w:tc>
        <w:tc>
          <w:tcPr>
            <w:tcW w:w="1422" w:type="dxa"/>
          </w:tcPr>
          <w:p w14:paraId="5E3EA782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24AD0324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014" w:type="dxa"/>
          </w:tcPr>
          <w:p w14:paraId="1C5E388C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65AC1CBD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954" w:type="dxa"/>
          </w:tcPr>
          <w:p w14:paraId="16D75C40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5EFAB1B4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Sudeste</w:t>
            </w:r>
          </w:p>
        </w:tc>
      </w:tr>
      <w:tr w:rsidR="00706EA9" w:rsidRPr="0055639B" w14:paraId="71D7F36E" w14:textId="77777777" w:rsidTr="00706EA9">
        <w:trPr>
          <w:trHeight w:val="345"/>
        </w:trPr>
        <w:tc>
          <w:tcPr>
            <w:tcW w:w="1463" w:type="dxa"/>
          </w:tcPr>
          <w:p w14:paraId="1BEDA03E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291FA7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VENTURA, Mirian et al</w:t>
            </w:r>
          </w:p>
          <w:p w14:paraId="72AFF4D3" w14:textId="77777777" w:rsidR="00706EA9" w:rsidRPr="0055639B" w:rsidRDefault="00706EA9" w:rsidP="006B69A2">
            <w:pPr>
              <w:shd w:val="clear" w:color="auto" w:fill="FFFFFF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</w:tcPr>
          <w:p w14:paraId="63503477" w14:textId="77777777" w:rsidR="00706EA9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F9B624" w14:textId="77777777" w:rsidR="00706EA9" w:rsidRPr="0055639B" w:rsidRDefault="00706EA9" w:rsidP="006B69A2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Judicialização da saúde, acesso a justiça e a afetividade do direito a saúde</w:t>
            </w:r>
          </w:p>
        </w:tc>
        <w:tc>
          <w:tcPr>
            <w:tcW w:w="1252" w:type="dxa"/>
          </w:tcPr>
          <w:p w14:paraId="04CD2EB1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14:paraId="4E84E4D6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 w:rsidRPr="0055639B">
              <w:rPr>
                <w:sz w:val="18"/>
                <w:szCs w:val="18"/>
                <w:shd w:val="clear" w:color="auto" w:fill="FFFFFF"/>
              </w:rPr>
              <w:t>Processos judiciais</w:t>
            </w:r>
          </w:p>
        </w:tc>
        <w:tc>
          <w:tcPr>
            <w:tcW w:w="1422" w:type="dxa"/>
          </w:tcPr>
          <w:p w14:paraId="5B4BC9D8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058B5716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Direito</w:t>
            </w:r>
          </w:p>
        </w:tc>
        <w:tc>
          <w:tcPr>
            <w:tcW w:w="1422" w:type="dxa"/>
          </w:tcPr>
          <w:p w14:paraId="4D98A4E2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73FA4D49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2010</w:t>
            </w:r>
          </w:p>
        </w:tc>
        <w:tc>
          <w:tcPr>
            <w:tcW w:w="1014" w:type="dxa"/>
          </w:tcPr>
          <w:p w14:paraId="6473EBE5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4E2D8C21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B1</w:t>
            </w:r>
          </w:p>
        </w:tc>
        <w:tc>
          <w:tcPr>
            <w:tcW w:w="954" w:type="dxa"/>
          </w:tcPr>
          <w:p w14:paraId="4465A2F5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0A296A19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Sudeste</w:t>
            </w:r>
          </w:p>
        </w:tc>
      </w:tr>
      <w:tr w:rsidR="00706EA9" w:rsidRPr="0055639B" w14:paraId="6E3C1838" w14:textId="77777777" w:rsidTr="00706EA9">
        <w:trPr>
          <w:trHeight w:val="1725"/>
        </w:trPr>
        <w:tc>
          <w:tcPr>
            <w:tcW w:w="1463" w:type="dxa"/>
          </w:tcPr>
          <w:p w14:paraId="04A2C591" w14:textId="77777777" w:rsidR="00706EA9" w:rsidRDefault="00706EA9" w:rsidP="006B69A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1EFDD" w14:textId="77777777" w:rsidR="00706EA9" w:rsidRPr="0055639B" w:rsidRDefault="00706EA9" w:rsidP="006B69A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WANG, Daniel Wei L.; Pires de Vasconcelos, Natália; Elias de Oliveira, Vanessa; Vargas Terrazas,</w:t>
            </w:r>
          </w:p>
          <w:p w14:paraId="5ADBE739" w14:textId="77777777" w:rsidR="00706EA9" w:rsidRDefault="00706EA9" w:rsidP="006B69A2">
            <w:pPr>
              <w:pStyle w:val="NormalWeb"/>
              <w:spacing w:before="0" w:after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Fernanda</w:t>
            </w:r>
          </w:p>
        </w:tc>
        <w:tc>
          <w:tcPr>
            <w:tcW w:w="1761" w:type="dxa"/>
          </w:tcPr>
          <w:p w14:paraId="41424BF3" w14:textId="77777777" w:rsidR="00706EA9" w:rsidRDefault="00706EA9" w:rsidP="006B69A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6885BE" w14:textId="77777777" w:rsidR="00706EA9" w:rsidRPr="0055639B" w:rsidRDefault="00706EA9" w:rsidP="006B69A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639B">
              <w:rPr>
                <w:rFonts w:ascii="Times New Roman" w:hAnsi="Times New Roman" w:cs="Times New Roman"/>
                <w:sz w:val="18"/>
                <w:szCs w:val="18"/>
              </w:rPr>
              <w:t>Os impactos da judicialização da saúde no município de São Paulo: gasto público e organização</w:t>
            </w:r>
          </w:p>
          <w:p w14:paraId="6FDF830B" w14:textId="77777777" w:rsidR="00706EA9" w:rsidRDefault="00706EA9" w:rsidP="006B69A2">
            <w:pPr>
              <w:pStyle w:val="NormalWeb"/>
              <w:spacing w:before="0" w:after="0" w:line="480" w:lineRule="auto"/>
              <w:jc w:val="both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Federativa</w:t>
            </w:r>
          </w:p>
        </w:tc>
        <w:tc>
          <w:tcPr>
            <w:tcW w:w="1252" w:type="dxa"/>
          </w:tcPr>
          <w:p w14:paraId="6CB31F99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2ED03249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Dados do Diário Oficial do munícipio de São Paulo</w:t>
            </w:r>
          </w:p>
        </w:tc>
        <w:tc>
          <w:tcPr>
            <w:tcW w:w="1422" w:type="dxa"/>
          </w:tcPr>
          <w:p w14:paraId="0425DE2F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3BC96560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Direito</w:t>
            </w:r>
          </w:p>
        </w:tc>
        <w:tc>
          <w:tcPr>
            <w:tcW w:w="1422" w:type="dxa"/>
          </w:tcPr>
          <w:p w14:paraId="3842E579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796A2560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2014</w:t>
            </w:r>
          </w:p>
        </w:tc>
        <w:tc>
          <w:tcPr>
            <w:tcW w:w="1014" w:type="dxa"/>
          </w:tcPr>
          <w:p w14:paraId="7828CC95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503D61F2" w14:textId="77777777" w:rsidR="00706EA9" w:rsidRPr="0055639B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A2</w:t>
            </w:r>
          </w:p>
        </w:tc>
        <w:tc>
          <w:tcPr>
            <w:tcW w:w="954" w:type="dxa"/>
          </w:tcPr>
          <w:p w14:paraId="5DE35774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</w:p>
          <w:p w14:paraId="759EF579" w14:textId="77777777" w:rsidR="00706EA9" w:rsidRDefault="00706EA9" w:rsidP="006B69A2">
            <w:pPr>
              <w:pStyle w:val="NormalWeb"/>
              <w:spacing w:before="0" w:after="0" w:line="480" w:lineRule="auto"/>
              <w:jc w:val="center"/>
              <w:rPr>
                <w:sz w:val="18"/>
                <w:szCs w:val="18"/>
              </w:rPr>
            </w:pPr>
            <w:r w:rsidRPr="0055639B">
              <w:rPr>
                <w:sz w:val="18"/>
                <w:szCs w:val="18"/>
              </w:rPr>
              <w:t>Sudeste</w:t>
            </w:r>
          </w:p>
        </w:tc>
      </w:tr>
    </w:tbl>
    <w:p w14:paraId="127A0087" w14:textId="77777777" w:rsidR="00105D4D" w:rsidRPr="00384462" w:rsidRDefault="00105D4D" w:rsidP="006B69A2">
      <w:pPr>
        <w:pStyle w:val="PargrafodaLista"/>
        <w:spacing w:after="0" w:line="48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72E8F9" w14:textId="77777777" w:rsidR="00EA2351" w:rsidRPr="00EA2351" w:rsidRDefault="00EA2351" w:rsidP="006B69A2">
      <w:pPr>
        <w:pStyle w:val="NormalWeb"/>
        <w:spacing w:before="0" w:beforeAutospacing="0" w:after="0" w:afterAutospacing="0" w:line="480" w:lineRule="auto"/>
        <w:jc w:val="both"/>
        <w:rPr>
          <w:i/>
        </w:rPr>
      </w:pPr>
      <w:r w:rsidRPr="00EA2351">
        <w:rPr>
          <w:i/>
        </w:rPr>
        <w:t xml:space="preserve">Tabela </w:t>
      </w:r>
      <w:r w:rsidR="00C45EDB">
        <w:rPr>
          <w:i/>
        </w:rPr>
        <w:t>0</w:t>
      </w:r>
      <w:r w:rsidRPr="00EA2351">
        <w:rPr>
          <w:i/>
        </w:rPr>
        <w:t xml:space="preserve">1: apresentação dos periódicos selecionados e suas principais características </w:t>
      </w:r>
    </w:p>
    <w:p w14:paraId="6C607F8E" w14:textId="77777777" w:rsidR="00EA2351" w:rsidRDefault="00EA2351" w:rsidP="006B69A2">
      <w:pPr>
        <w:pStyle w:val="NormalWeb"/>
        <w:spacing w:before="0" w:beforeAutospacing="0" w:after="0" w:afterAutospacing="0" w:line="480" w:lineRule="auto"/>
        <w:jc w:val="both"/>
        <w:rPr>
          <w:b/>
          <w:color w:val="000000"/>
        </w:rPr>
      </w:pPr>
    </w:p>
    <w:p w14:paraId="4D0A6864" w14:textId="77777777" w:rsidR="00EA2351" w:rsidRDefault="00EA2351" w:rsidP="006B69A2">
      <w:pPr>
        <w:pStyle w:val="NormalWeb"/>
        <w:spacing w:before="0" w:beforeAutospacing="0" w:after="0" w:afterAutospacing="0" w:line="480" w:lineRule="auto"/>
        <w:jc w:val="both"/>
        <w:rPr>
          <w:b/>
          <w:color w:val="000000"/>
        </w:rPr>
      </w:pPr>
      <w:r>
        <w:rPr>
          <w:b/>
          <w:color w:val="000000"/>
        </w:rPr>
        <w:t>RESULTADOS</w:t>
      </w:r>
    </w:p>
    <w:p w14:paraId="23539D45" w14:textId="77777777" w:rsidR="000A76B0" w:rsidRDefault="003A09C7" w:rsidP="006B69A2">
      <w:pPr>
        <w:pStyle w:val="NormalWeb"/>
        <w:spacing w:before="0" w:beforeAutospacing="0" w:after="0" w:afterAutospacing="0" w:line="480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14:paraId="0347383A" w14:textId="77777777" w:rsidR="00CF6E76" w:rsidRDefault="003A09C7" w:rsidP="006B69A2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3246AA">
        <w:t>Dos</w:t>
      </w:r>
      <w:r w:rsidR="0097684A" w:rsidRPr="003246AA">
        <w:t xml:space="preserve"> 20</w:t>
      </w:r>
      <w:r w:rsidRPr="003246AA">
        <w:t xml:space="preserve"> estudos analisados</w:t>
      </w:r>
      <w:r w:rsidR="003876DE" w:rsidRPr="003246AA">
        <w:t>, foi constatado como abjeto de estudo, que 5 (25%) f</w:t>
      </w:r>
      <w:r w:rsidR="00D53510">
        <w:t>oram de produções cientificas, 6 (30</w:t>
      </w:r>
      <w:r w:rsidR="003876DE" w:rsidRPr="003246AA">
        <w:t>%) foram de processos/ ações jud</w:t>
      </w:r>
      <w:r w:rsidR="009E5379">
        <w:t>iciais, usuário (paciente)</w:t>
      </w:r>
      <w:r w:rsidR="003D7126">
        <w:t xml:space="preserve"> 2 </w:t>
      </w:r>
      <w:r w:rsidR="003D7126">
        <w:lastRenderedPageBreak/>
        <w:t>(1</w:t>
      </w:r>
      <w:r w:rsidR="003876DE" w:rsidRPr="003246AA">
        <w:t>0%), 1 estudo (5%) audiência pública de 2009, 1 (5%)</w:t>
      </w:r>
      <w:r w:rsidR="009E5379">
        <w:t xml:space="preserve"> sobre o </w:t>
      </w:r>
      <w:r w:rsidR="003876DE" w:rsidRPr="003246AA">
        <w:t xml:space="preserve"> SUS, </w:t>
      </w:r>
      <w:r w:rsidR="00394554" w:rsidRPr="003246AA">
        <w:t>1 (5%)</w:t>
      </w:r>
      <w:r w:rsidR="00394554" w:rsidRPr="003246AA">
        <w:rPr>
          <w:b/>
        </w:rPr>
        <w:t xml:space="preserve"> </w:t>
      </w:r>
      <w:r w:rsidR="007171A3">
        <w:rPr>
          <w:color w:val="000000"/>
        </w:rPr>
        <w:t>produções empíricas e relatórios de ações judiciais: 1</w:t>
      </w:r>
      <w:r w:rsidR="0097684A">
        <w:rPr>
          <w:color w:val="000000"/>
        </w:rPr>
        <w:t xml:space="preserve"> (5%)</w:t>
      </w:r>
      <w:r w:rsidR="00A671F5">
        <w:rPr>
          <w:color w:val="000000"/>
        </w:rPr>
        <w:t>,</w:t>
      </w:r>
      <w:r w:rsidR="0097684A">
        <w:rPr>
          <w:color w:val="000000"/>
        </w:rPr>
        <w:t xml:space="preserve"> Medicamentos e insumos, </w:t>
      </w:r>
      <w:r w:rsidR="007171A3">
        <w:rPr>
          <w:color w:val="000000"/>
        </w:rPr>
        <w:t>1</w:t>
      </w:r>
      <w:r w:rsidR="00A671F5">
        <w:rPr>
          <w:color w:val="000000"/>
        </w:rPr>
        <w:t xml:space="preserve"> </w:t>
      </w:r>
      <w:r w:rsidR="0097684A">
        <w:rPr>
          <w:color w:val="000000"/>
        </w:rPr>
        <w:t xml:space="preserve">(5%) </w:t>
      </w:r>
      <w:r w:rsidR="007171A3">
        <w:rPr>
          <w:color w:val="000000"/>
        </w:rPr>
        <w:t>Fórum de saúde: 1</w:t>
      </w:r>
      <w:r w:rsidR="00A671F5">
        <w:rPr>
          <w:color w:val="000000"/>
        </w:rPr>
        <w:t xml:space="preserve"> </w:t>
      </w:r>
      <w:r w:rsidR="0097684A">
        <w:rPr>
          <w:color w:val="000000"/>
        </w:rPr>
        <w:t xml:space="preserve">( </w:t>
      </w:r>
      <w:r w:rsidR="00A671F5">
        <w:rPr>
          <w:color w:val="000000"/>
        </w:rPr>
        <w:t>5%</w:t>
      </w:r>
      <w:r w:rsidR="0097684A">
        <w:rPr>
          <w:color w:val="000000"/>
        </w:rPr>
        <w:t>)</w:t>
      </w:r>
      <w:r w:rsidR="007171A3">
        <w:rPr>
          <w:color w:val="000000"/>
        </w:rPr>
        <w:t xml:space="preserve">; </w:t>
      </w:r>
      <w:r w:rsidR="007171A3" w:rsidRPr="007171A3">
        <w:rPr>
          <w:shd w:val="clear" w:color="auto" w:fill="FFFFFF"/>
        </w:rPr>
        <w:t>Acórdãos de sítios eletrônicos dos tribunais de justiça de três Estados</w:t>
      </w:r>
      <w:r w:rsidR="007171A3">
        <w:rPr>
          <w:shd w:val="clear" w:color="auto" w:fill="FFFFFF"/>
        </w:rPr>
        <w:t>:1</w:t>
      </w:r>
      <w:r w:rsidR="00A671F5">
        <w:rPr>
          <w:shd w:val="clear" w:color="auto" w:fill="FFFFFF"/>
        </w:rPr>
        <w:t xml:space="preserve"> </w:t>
      </w:r>
      <w:r w:rsidR="0097684A">
        <w:rPr>
          <w:shd w:val="clear" w:color="auto" w:fill="FFFFFF"/>
        </w:rPr>
        <w:t>(</w:t>
      </w:r>
      <w:r w:rsidR="00A671F5">
        <w:rPr>
          <w:shd w:val="clear" w:color="auto" w:fill="FFFFFF"/>
        </w:rPr>
        <w:t>5%</w:t>
      </w:r>
      <w:r w:rsidR="0097684A">
        <w:rPr>
          <w:shd w:val="clear" w:color="auto" w:fill="FFFFFF"/>
        </w:rPr>
        <w:t>)</w:t>
      </w:r>
      <w:r w:rsidR="007171A3">
        <w:rPr>
          <w:shd w:val="clear" w:color="auto" w:fill="FFFFFF"/>
        </w:rPr>
        <w:t xml:space="preserve">; </w:t>
      </w:r>
      <w:r w:rsidR="007171A3" w:rsidRPr="007171A3">
        <w:t>Dados do Diário Oficial do munícipio de São Paulo</w:t>
      </w:r>
      <w:r w:rsidR="007171A3">
        <w:t>: 1</w:t>
      </w:r>
      <w:r w:rsidR="00A671F5">
        <w:t xml:space="preserve"> </w:t>
      </w:r>
      <w:r w:rsidR="0097684A">
        <w:t>(</w:t>
      </w:r>
      <w:r w:rsidR="00A671F5">
        <w:t>5%</w:t>
      </w:r>
      <w:r w:rsidR="0097684A">
        <w:t xml:space="preserve">). </w:t>
      </w:r>
      <w:r w:rsidR="00A671F5">
        <w:t xml:space="preserve">  </w:t>
      </w:r>
    </w:p>
    <w:p w14:paraId="0B7E3582" w14:textId="4E96AF81" w:rsidR="00CF6E76" w:rsidRDefault="00CF6E76" w:rsidP="006B69A2">
      <w:pPr>
        <w:pStyle w:val="NormalWeb"/>
        <w:spacing w:before="0" w:beforeAutospacing="0" w:after="0" w:afterAutospacing="0" w:line="480" w:lineRule="auto"/>
        <w:jc w:val="both"/>
      </w:pPr>
      <w:r w:rsidRPr="00CF6E76">
        <w:rPr>
          <w:noProof/>
        </w:rPr>
        <w:drawing>
          <wp:inline distT="0" distB="0" distL="0" distR="0" wp14:anchorId="05D7B87D" wp14:editId="3F7C423A">
            <wp:extent cx="5734050" cy="3286125"/>
            <wp:effectExtent l="0" t="0" r="38100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CA22584" w14:textId="416026FA" w:rsidR="00CF6E76" w:rsidRPr="00CF6E76" w:rsidRDefault="00CF6E76" w:rsidP="006B69A2">
      <w:pPr>
        <w:pStyle w:val="NormalWeb"/>
        <w:spacing w:before="0" w:beforeAutospacing="0" w:after="0" w:afterAutospacing="0" w:line="480" w:lineRule="auto"/>
        <w:ind w:hanging="142"/>
        <w:jc w:val="center"/>
        <w:rPr>
          <w:i/>
        </w:rPr>
      </w:pPr>
      <w:r w:rsidRPr="00CF6E76">
        <w:rPr>
          <w:i/>
        </w:rPr>
        <w:t>Gráfico 01: caracterização dos objetos de estudo</w:t>
      </w:r>
    </w:p>
    <w:p w14:paraId="59C52AD8" w14:textId="27831AC6" w:rsidR="00C65F83" w:rsidRDefault="0051003B" w:rsidP="006B69A2">
      <w:pPr>
        <w:pStyle w:val="NormalWeb"/>
        <w:spacing w:before="0" w:beforeAutospacing="0" w:after="0" w:afterAutospacing="0" w:line="480" w:lineRule="auto"/>
        <w:ind w:firstLine="708"/>
        <w:jc w:val="both"/>
      </w:pPr>
      <w:r>
        <w:t xml:space="preserve">No que se refere </w:t>
      </w:r>
      <w:r w:rsidR="00CA18A4">
        <w:t>às</w:t>
      </w:r>
      <w:r>
        <w:t xml:space="preserve"> áre</w:t>
      </w:r>
      <w:r w:rsidR="005B2F88">
        <w:t>as de estudo houve 9</w:t>
      </w:r>
      <w:r w:rsidR="0097684A">
        <w:t xml:space="preserve"> (45%)</w:t>
      </w:r>
      <w:r w:rsidR="003246AA">
        <w:t xml:space="preserve"> no campo da saúde</w:t>
      </w:r>
      <w:r w:rsidR="006A3AC5">
        <w:t>,</w:t>
      </w:r>
      <w:r w:rsidR="00E76155">
        <w:t xml:space="preserve"> </w:t>
      </w:r>
      <w:r w:rsidR="005B2F88">
        <w:t>já</w:t>
      </w:r>
      <w:r>
        <w:t xml:space="preserve"> na área de </w:t>
      </w:r>
      <w:r w:rsidR="00CA18A4">
        <w:t>direito obteve-se 8</w:t>
      </w:r>
      <w:r w:rsidR="0097684A">
        <w:t xml:space="preserve"> (40%)</w:t>
      </w:r>
      <w:r w:rsidR="00E76155">
        <w:t xml:space="preserve">, </w:t>
      </w:r>
      <w:r w:rsidR="008852FE">
        <w:t>seguido de 1</w:t>
      </w:r>
      <w:r w:rsidR="0097684A">
        <w:t xml:space="preserve"> (5%)</w:t>
      </w:r>
      <w:r w:rsidR="008852FE">
        <w:t xml:space="preserve"> estudo na área de políticas públicas 1 </w:t>
      </w:r>
      <w:r w:rsidR="0097684A">
        <w:t>(5%)</w:t>
      </w:r>
      <w:r w:rsidR="005E0C2F">
        <w:t>,</w:t>
      </w:r>
      <w:r w:rsidR="0097684A">
        <w:t xml:space="preserve"> </w:t>
      </w:r>
      <w:r w:rsidR="008852FE">
        <w:t>estudo na área de administração pública e 1</w:t>
      </w:r>
      <w:r w:rsidR="0097684A">
        <w:t xml:space="preserve"> (5%)</w:t>
      </w:r>
      <w:r w:rsidR="008852FE">
        <w:t xml:space="preserve"> </w:t>
      </w:r>
      <w:r w:rsidR="0097684A">
        <w:t>estudo na área de contabilidade</w:t>
      </w:r>
      <w:r w:rsidR="00CF6E76">
        <w:t xml:space="preserve"> como aponta o gráfico 02</w:t>
      </w:r>
      <w:r w:rsidR="00C65F83">
        <w:t>:</w:t>
      </w:r>
    </w:p>
    <w:p w14:paraId="7C0984F2" w14:textId="757E15E1" w:rsidR="00C603F0" w:rsidRDefault="0091374B" w:rsidP="006B69A2">
      <w:pPr>
        <w:pStyle w:val="NormalWeb"/>
        <w:spacing w:before="0" w:beforeAutospacing="0" w:after="0" w:afterAutospacing="0" w:line="480" w:lineRule="auto"/>
        <w:ind w:firstLine="708"/>
      </w:pPr>
      <w:r w:rsidRPr="0091374B">
        <w:rPr>
          <w:noProof/>
        </w:rPr>
        <w:lastRenderedPageBreak/>
        <w:drawing>
          <wp:inline distT="0" distB="0" distL="0" distR="0" wp14:anchorId="011A47B6" wp14:editId="674D7601">
            <wp:extent cx="4397081" cy="2672080"/>
            <wp:effectExtent l="0" t="0" r="3810" b="0"/>
            <wp:docPr id="3" name="Espaço Reservado para Conteú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aço Reservado para Conteúdo 3"/>
                    <pic:cNvPicPr>
                      <a:picLocks noGrp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4778" cy="268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1A460" w14:textId="7F371557" w:rsidR="008C5C19" w:rsidRPr="009F058E" w:rsidRDefault="00CF6E76" w:rsidP="006B69A2">
      <w:pPr>
        <w:pStyle w:val="NormalWeb"/>
        <w:spacing w:before="0" w:beforeAutospacing="0" w:after="0" w:afterAutospacing="0" w:line="480" w:lineRule="auto"/>
        <w:jc w:val="center"/>
        <w:rPr>
          <w:i/>
        </w:rPr>
      </w:pPr>
      <w:r>
        <w:rPr>
          <w:i/>
        </w:rPr>
        <w:t>Gráfico 02</w:t>
      </w:r>
      <w:r w:rsidR="002778B5" w:rsidRPr="009F058E">
        <w:rPr>
          <w:i/>
        </w:rPr>
        <w:t>: das áreas de conhecimento dos estudos</w:t>
      </w:r>
      <w:r w:rsidR="00425560" w:rsidRPr="009F058E">
        <w:rPr>
          <w:i/>
        </w:rPr>
        <w:t xml:space="preserve"> </w:t>
      </w:r>
      <w:r w:rsidR="002778B5" w:rsidRPr="009F058E">
        <w:rPr>
          <w:i/>
        </w:rPr>
        <w:t>realizados</w:t>
      </w:r>
    </w:p>
    <w:p w14:paraId="3B42E384" w14:textId="77777777" w:rsidR="009F058E" w:rsidRDefault="008852FE" w:rsidP="006B69A2">
      <w:pPr>
        <w:pStyle w:val="NormalWeb"/>
        <w:spacing w:before="0" w:beforeAutospacing="0" w:after="0" w:afterAutospacing="0" w:line="480" w:lineRule="auto"/>
        <w:jc w:val="both"/>
      </w:pPr>
      <w:r>
        <w:tab/>
      </w:r>
      <w:r w:rsidR="00037A1A">
        <w:tab/>
      </w:r>
    </w:p>
    <w:p w14:paraId="53D7AC06" w14:textId="77777777" w:rsidR="00A70B65" w:rsidRDefault="00037A1A" w:rsidP="006B69A2">
      <w:pPr>
        <w:pStyle w:val="NormalWeb"/>
        <w:spacing w:before="0" w:beforeAutospacing="0" w:after="0" w:afterAutospacing="0" w:line="480" w:lineRule="auto"/>
        <w:ind w:firstLine="708"/>
        <w:jc w:val="both"/>
      </w:pPr>
      <w:r>
        <w:t xml:space="preserve">No que se refere aos anos de publicações encontrados nesta pesquisa, </w:t>
      </w:r>
      <w:r w:rsidR="00C05F99">
        <w:t xml:space="preserve">identificou-se </w:t>
      </w:r>
      <w:r w:rsidR="002A2F4F">
        <w:t xml:space="preserve">no ano de 2010 </w:t>
      </w:r>
      <w:r w:rsidR="0092647B">
        <w:t>2 (</w:t>
      </w:r>
      <w:r w:rsidR="002A2F4F">
        <w:t>10%</w:t>
      </w:r>
      <w:r w:rsidR="0092647B">
        <w:t>) estudos, no ano de 2013, 3 (</w:t>
      </w:r>
      <w:r w:rsidR="00C05F99">
        <w:t>15%</w:t>
      </w:r>
      <w:r w:rsidR="0092647B">
        <w:t>)</w:t>
      </w:r>
      <w:r w:rsidR="00C05F99">
        <w:t xml:space="preserve">, no ano de 2014 </w:t>
      </w:r>
      <w:r w:rsidR="0092647B">
        <w:t>2 (</w:t>
      </w:r>
      <w:r w:rsidR="00C05F99">
        <w:t>10%</w:t>
      </w:r>
      <w:r w:rsidR="0092647B">
        <w:t>)</w:t>
      </w:r>
      <w:r w:rsidR="00C05F99">
        <w:t xml:space="preserve">, no ano de 2015 conseguiu </w:t>
      </w:r>
      <w:r w:rsidR="00EB082E">
        <w:t>1</w:t>
      </w:r>
      <w:r w:rsidR="0092647B">
        <w:t xml:space="preserve"> (</w:t>
      </w:r>
      <w:r w:rsidR="00EB082E">
        <w:t>5</w:t>
      </w:r>
      <w:r w:rsidR="00C05F99">
        <w:t>%</w:t>
      </w:r>
      <w:r w:rsidR="0092647B">
        <w:t>)</w:t>
      </w:r>
      <w:r w:rsidR="00C05F99">
        <w:t xml:space="preserve">, no ano de 2016 </w:t>
      </w:r>
      <w:r w:rsidR="0092647B">
        <w:t>encontrou um</w:t>
      </w:r>
      <w:r w:rsidR="00C05F99">
        <w:t xml:space="preserve"> crescente índice de estudo com total de 7 </w:t>
      </w:r>
      <w:r w:rsidR="0092647B">
        <w:t>(</w:t>
      </w:r>
      <w:r w:rsidR="00C05F99">
        <w:t>35%</w:t>
      </w:r>
      <w:r w:rsidR="0092647B">
        <w:t>)</w:t>
      </w:r>
      <w:r w:rsidR="00C05F99">
        <w:t xml:space="preserve">, no ano de 2017 foi encontrado </w:t>
      </w:r>
      <w:r w:rsidR="00EB082E">
        <w:t>4</w:t>
      </w:r>
      <w:r w:rsidR="0092647B">
        <w:t>(20%)</w:t>
      </w:r>
      <w:r w:rsidR="00EB082E">
        <w:t xml:space="preserve"> </w:t>
      </w:r>
      <w:r w:rsidR="00C05F99">
        <w:t xml:space="preserve">e por </w:t>
      </w:r>
      <w:r w:rsidR="00C41EC3">
        <w:t xml:space="preserve">fim no ano de 2018 1 </w:t>
      </w:r>
      <w:r w:rsidR="0092647B">
        <w:t>(</w:t>
      </w:r>
      <w:r w:rsidR="00C41EC3">
        <w:t>5%</w:t>
      </w:r>
      <w:r w:rsidR="0092647B">
        <w:t>)</w:t>
      </w:r>
      <w:r w:rsidR="000644CD">
        <w:t>.</w:t>
      </w:r>
    </w:p>
    <w:p w14:paraId="18108557" w14:textId="7D6230DF" w:rsidR="00A70B65" w:rsidRDefault="00A70B65" w:rsidP="006B69A2">
      <w:pPr>
        <w:pStyle w:val="NormalWeb"/>
        <w:spacing w:before="0" w:beforeAutospacing="0" w:after="0" w:afterAutospacing="0" w:line="480" w:lineRule="auto"/>
      </w:pPr>
      <w:r w:rsidRPr="00A70B65">
        <w:rPr>
          <w:noProof/>
        </w:rPr>
        <w:drawing>
          <wp:inline distT="0" distB="0" distL="0" distR="0" wp14:anchorId="3AF9C57C" wp14:editId="5C0C0A35">
            <wp:extent cx="5341620" cy="2885440"/>
            <wp:effectExtent l="0" t="0" r="11430" b="1016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FE53F92" w14:textId="0BA00B1D" w:rsidR="00A70B65" w:rsidRPr="00A70B65" w:rsidRDefault="00A70B65" w:rsidP="006B69A2">
      <w:pPr>
        <w:pStyle w:val="NormalWeb"/>
        <w:spacing w:before="0" w:beforeAutospacing="0" w:after="0" w:afterAutospacing="0" w:line="480" w:lineRule="auto"/>
        <w:jc w:val="center"/>
        <w:rPr>
          <w:i/>
        </w:rPr>
      </w:pPr>
      <w:r w:rsidRPr="00A70B65">
        <w:rPr>
          <w:i/>
        </w:rPr>
        <w:t xml:space="preserve">Gráfico </w:t>
      </w:r>
      <w:r w:rsidR="00CF6E76">
        <w:rPr>
          <w:i/>
        </w:rPr>
        <w:t>03</w:t>
      </w:r>
      <w:r w:rsidRPr="00A70B65">
        <w:rPr>
          <w:i/>
        </w:rPr>
        <w:t>: descrição dos anos de publicações</w:t>
      </w:r>
    </w:p>
    <w:p w14:paraId="5D260EBE" w14:textId="77777777" w:rsidR="00A70B65" w:rsidRDefault="00A70B65" w:rsidP="006B69A2">
      <w:pPr>
        <w:pStyle w:val="NormalWeb"/>
        <w:spacing w:before="0" w:beforeAutospacing="0" w:after="0" w:afterAutospacing="0" w:line="480" w:lineRule="auto"/>
        <w:ind w:firstLine="708"/>
        <w:jc w:val="both"/>
      </w:pPr>
    </w:p>
    <w:p w14:paraId="015BD3F1" w14:textId="455117E2" w:rsidR="00037A1A" w:rsidRDefault="000F2685" w:rsidP="006B69A2">
      <w:pPr>
        <w:pStyle w:val="NormalWeb"/>
        <w:spacing w:before="0" w:beforeAutospacing="0" w:after="0" w:afterAutospacing="0" w:line="480" w:lineRule="auto"/>
        <w:ind w:firstLine="708"/>
        <w:jc w:val="both"/>
      </w:pPr>
      <w:r>
        <w:lastRenderedPageBreak/>
        <w:t>Com relação à qualis das revistas pesquisadas foram id</w:t>
      </w:r>
      <w:r w:rsidR="0092647B">
        <w:t xml:space="preserve">entificadas revistas: </w:t>
      </w:r>
      <w:r>
        <w:t>A1</w:t>
      </w:r>
      <w:r w:rsidR="00B423DE">
        <w:t xml:space="preserve"> 2</w:t>
      </w:r>
      <w:r w:rsidR="0092647B">
        <w:t xml:space="preserve"> (10%) estudos, </w:t>
      </w:r>
      <w:r>
        <w:t>A2</w:t>
      </w:r>
      <w:r w:rsidR="00B423DE">
        <w:t xml:space="preserve"> 4 </w:t>
      </w:r>
      <w:r w:rsidR="00CF6E76">
        <w:t>(20</w:t>
      </w:r>
      <w:r w:rsidR="00B423DE">
        <w:t>%</w:t>
      </w:r>
      <w:r w:rsidR="0092647B">
        <w:t>)</w:t>
      </w:r>
      <w:r w:rsidR="00F53A44">
        <w:t xml:space="preserve"> </w:t>
      </w:r>
      <w:r w:rsidR="00CF6E76">
        <w:t>periódicos, B</w:t>
      </w:r>
      <w:r>
        <w:t>1</w:t>
      </w:r>
      <w:r w:rsidR="00B423DE">
        <w:t xml:space="preserve"> 3 </w:t>
      </w:r>
      <w:r w:rsidR="0092647B">
        <w:t>(</w:t>
      </w:r>
      <w:r w:rsidR="00B423DE">
        <w:t>15%</w:t>
      </w:r>
      <w:r w:rsidR="0092647B">
        <w:t>)</w:t>
      </w:r>
      <w:r>
        <w:t>; B2</w:t>
      </w:r>
      <w:r w:rsidR="00B423DE">
        <w:t xml:space="preserve"> 5 </w:t>
      </w:r>
      <w:r w:rsidR="0092647B">
        <w:t>(</w:t>
      </w:r>
      <w:r w:rsidR="00B423DE">
        <w:t>25%</w:t>
      </w:r>
      <w:r w:rsidR="0092647B">
        <w:t>),</w:t>
      </w:r>
      <w:r>
        <w:t xml:space="preserve"> B3</w:t>
      </w:r>
      <w:r w:rsidR="00B423DE">
        <w:t xml:space="preserve"> 2 </w:t>
      </w:r>
      <w:r w:rsidR="0092647B">
        <w:t>(</w:t>
      </w:r>
      <w:r w:rsidR="00B423DE">
        <w:t>10</w:t>
      </w:r>
      <w:r w:rsidR="00901C8B">
        <w:t>%), B</w:t>
      </w:r>
      <w:r>
        <w:t>4</w:t>
      </w:r>
      <w:r w:rsidR="00B423DE">
        <w:t xml:space="preserve"> com apenas 1 </w:t>
      </w:r>
      <w:r w:rsidR="0092647B">
        <w:t>(5</w:t>
      </w:r>
      <w:r w:rsidR="00901C8B">
        <w:t>%), Não</w:t>
      </w:r>
      <w:r>
        <w:t xml:space="preserve"> possui 3 </w:t>
      </w:r>
      <w:r w:rsidR="0092647B">
        <w:t>(</w:t>
      </w:r>
      <w:r>
        <w:t>15%</w:t>
      </w:r>
      <w:r w:rsidR="0092647B">
        <w:t>)</w:t>
      </w:r>
      <w:r>
        <w:t xml:space="preserve"> dos periódicos.</w:t>
      </w:r>
      <w:r w:rsidR="007F6DB7">
        <w:t xml:space="preserve"> Já no que concerne</w:t>
      </w:r>
      <w:r w:rsidR="000644CD">
        <w:t>m</w:t>
      </w:r>
      <w:r w:rsidR="00B423DE">
        <w:t xml:space="preserve"> as regiões de estudos realizadas foram: sul</w:t>
      </w:r>
      <w:r w:rsidR="00A82874">
        <w:t xml:space="preserve"> 5 </w:t>
      </w:r>
      <w:r w:rsidR="0092647B">
        <w:t>(</w:t>
      </w:r>
      <w:r w:rsidR="00A82874">
        <w:t>25%</w:t>
      </w:r>
      <w:r w:rsidR="0092647B">
        <w:t>)</w:t>
      </w:r>
      <w:r w:rsidR="00B423DE">
        <w:t>; sudeste</w:t>
      </w:r>
      <w:r w:rsidR="00A82874">
        <w:t xml:space="preserve"> encontrou 11 </w:t>
      </w:r>
      <w:r w:rsidR="0092647B">
        <w:t xml:space="preserve">(55%) estudos, no </w:t>
      </w:r>
      <w:r w:rsidR="00B423DE">
        <w:t>centro</w:t>
      </w:r>
      <w:r w:rsidR="00A82874">
        <w:t>-o</w:t>
      </w:r>
      <w:r w:rsidR="00B423DE">
        <w:t>este</w:t>
      </w:r>
      <w:r w:rsidR="00A82874">
        <w:t xml:space="preserve"> com 4 </w:t>
      </w:r>
      <w:r w:rsidR="0092647B">
        <w:t>(</w:t>
      </w:r>
      <w:r w:rsidR="00B340EE">
        <w:t>20%</w:t>
      </w:r>
      <w:r w:rsidR="000644CD">
        <w:t>)</w:t>
      </w:r>
      <w:r w:rsidR="001337D6">
        <w:t>, como mostra o gráfico 03</w:t>
      </w:r>
      <w:r w:rsidR="00C65F83">
        <w:t>:</w:t>
      </w:r>
    </w:p>
    <w:p w14:paraId="3ADE6898" w14:textId="77777777" w:rsidR="009D3C65" w:rsidRDefault="009D3C65" w:rsidP="006B69A2">
      <w:pPr>
        <w:pStyle w:val="NormalWeb"/>
        <w:spacing w:before="0" w:beforeAutospacing="0" w:after="0" w:afterAutospacing="0" w:line="480" w:lineRule="auto"/>
        <w:jc w:val="both"/>
      </w:pPr>
    </w:p>
    <w:p w14:paraId="015F50DC" w14:textId="77777777" w:rsidR="009D3C65" w:rsidRDefault="006A411C" w:rsidP="006B69A2">
      <w:pPr>
        <w:pStyle w:val="NormalWeb"/>
        <w:spacing w:before="0" w:beforeAutospacing="0" w:after="0" w:afterAutospacing="0" w:line="480" w:lineRule="auto"/>
        <w:jc w:val="center"/>
      </w:pPr>
      <w:r>
        <w:rPr>
          <w:noProof/>
        </w:rPr>
        <w:drawing>
          <wp:inline distT="0" distB="0" distL="0" distR="0" wp14:anchorId="1FE5B464" wp14:editId="0238B658">
            <wp:extent cx="4705350" cy="2790825"/>
            <wp:effectExtent l="0" t="0" r="0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0ADCB5C" w14:textId="55B4BB50" w:rsidR="00EA2351" w:rsidRPr="00495E9B" w:rsidRDefault="006C53F8" w:rsidP="006B69A2">
      <w:pPr>
        <w:pStyle w:val="NormalWeb"/>
        <w:spacing w:before="0" w:beforeAutospacing="0" w:after="0" w:afterAutospacing="0" w:line="480" w:lineRule="auto"/>
        <w:jc w:val="center"/>
        <w:rPr>
          <w:i/>
          <w:color w:val="000000"/>
        </w:rPr>
      </w:pPr>
      <w:r>
        <w:rPr>
          <w:i/>
          <w:color w:val="000000"/>
        </w:rPr>
        <w:t>Gráfico 04</w:t>
      </w:r>
      <w:r w:rsidR="00495E9B" w:rsidRPr="00495E9B">
        <w:rPr>
          <w:i/>
          <w:color w:val="000000"/>
        </w:rPr>
        <w:t>: regiões de estudos identificados</w:t>
      </w:r>
    </w:p>
    <w:p w14:paraId="665F4E2E" w14:textId="77777777" w:rsidR="00BE5578" w:rsidRPr="00495E9B" w:rsidRDefault="00BE5578" w:rsidP="006B69A2">
      <w:pPr>
        <w:pStyle w:val="NormalWeb"/>
        <w:spacing w:before="0" w:beforeAutospacing="0" w:after="0" w:afterAutospacing="0" w:line="480" w:lineRule="auto"/>
        <w:jc w:val="both"/>
        <w:rPr>
          <w:b/>
          <w:i/>
          <w:color w:val="000000"/>
        </w:rPr>
      </w:pPr>
    </w:p>
    <w:p w14:paraId="71472422" w14:textId="77777777" w:rsidR="00BE5578" w:rsidRDefault="00BE5578" w:rsidP="006B69A2">
      <w:pPr>
        <w:pStyle w:val="NormalWeb"/>
        <w:spacing w:before="0" w:beforeAutospacing="0" w:after="0" w:afterAutospacing="0" w:line="480" w:lineRule="auto"/>
        <w:jc w:val="both"/>
        <w:rPr>
          <w:b/>
          <w:color w:val="000000"/>
        </w:rPr>
      </w:pPr>
    </w:p>
    <w:p w14:paraId="51421BFE" w14:textId="77777777" w:rsidR="00BE5578" w:rsidRDefault="00BE5578" w:rsidP="006B69A2">
      <w:pPr>
        <w:pStyle w:val="NormalWeb"/>
        <w:spacing w:before="0" w:beforeAutospacing="0" w:after="0" w:afterAutospacing="0" w:line="480" w:lineRule="auto"/>
        <w:jc w:val="both"/>
        <w:rPr>
          <w:b/>
          <w:color w:val="000000"/>
        </w:rPr>
      </w:pPr>
    </w:p>
    <w:p w14:paraId="7038D1FC" w14:textId="77777777" w:rsidR="004955B8" w:rsidRDefault="004955B8" w:rsidP="006B69A2">
      <w:pPr>
        <w:pStyle w:val="NormalWeb"/>
        <w:spacing w:before="0" w:beforeAutospacing="0" w:after="0" w:afterAutospacing="0" w:line="480" w:lineRule="auto"/>
        <w:jc w:val="both"/>
        <w:rPr>
          <w:b/>
          <w:color w:val="000000"/>
        </w:rPr>
      </w:pPr>
      <w:r w:rsidRPr="004955B8">
        <w:rPr>
          <w:b/>
          <w:color w:val="000000"/>
        </w:rPr>
        <w:t xml:space="preserve">DISCUSSÕES </w:t>
      </w:r>
    </w:p>
    <w:p w14:paraId="4EDCB445" w14:textId="77777777" w:rsidR="00BE5578" w:rsidRDefault="00BE5578" w:rsidP="006B69A2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0000"/>
        </w:rPr>
      </w:pPr>
    </w:p>
    <w:p w14:paraId="03FCA17F" w14:textId="77777777" w:rsidR="006A3AC5" w:rsidRPr="00750FBC" w:rsidRDefault="00144ED3" w:rsidP="006B69A2">
      <w:pPr>
        <w:pStyle w:val="NormalWeb"/>
        <w:spacing w:before="0" w:beforeAutospacing="0" w:after="0" w:afterAutospacing="0" w:line="480" w:lineRule="auto"/>
        <w:jc w:val="both"/>
        <w:rPr>
          <w:b/>
          <w:color w:val="000000"/>
        </w:rPr>
      </w:pPr>
      <w:r w:rsidRPr="00750FBC">
        <w:rPr>
          <w:b/>
          <w:color w:val="000000"/>
        </w:rPr>
        <w:tab/>
      </w:r>
      <w:r w:rsidR="00A411FB" w:rsidRPr="00750FBC">
        <w:t>Com todo o exposto e diante dos resultados obtidos</w:t>
      </w:r>
      <w:r w:rsidR="0097684A" w:rsidRPr="00750FBC">
        <w:t xml:space="preserve"> </w:t>
      </w:r>
      <w:r w:rsidR="00A411FB" w:rsidRPr="00750FBC">
        <w:t xml:space="preserve">pode-se </w:t>
      </w:r>
      <w:r w:rsidR="0097684A" w:rsidRPr="00750FBC">
        <w:t>observa</w:t>
      </w:r>
      <w:r w:rsidR="00A411FB" w:rsidRPr="00750FBC">
        <w:t>r</w:t>
      </w:r>
      <w:r w:rsidR="0097684A" w:rsidRPr="00750FBC">
        <w:t xml:space="preserve"> uma prevalência produções </w:t>
      </w:r>
      <w:r w:rsidR="00A411FB" w:rsidRPr="00750FBC">
        <w:t>de periódicos</w:t>
      </w:r>
      <w:r w:rsidR="0097684A" w:rsidRPr="00750FBC">
        <w:t xml:space="preserve"> com</w:t>
      </w:r>
      <w:r w:rsidR="00A411FB" w:rsidRPr="00750FBC">
        <w:t>o já citado</w:t>
      </w:r>
      <w:r w:rsidR="0097684A" w:rsidRPr="00750FBC">
        <w:t>, o que aponta uma considerável preocupação dos acadêmicos com o que tange o fenômeno Judici</w:t>
      </w:r>
      <w:r w:rsidR="00A411FB" w:rsidRPr="00750FBC">
        <w:t xml:space="preserve">alização da saúde e suas reais consequências nas áreas da saúde e direito, </w:t>
      </w:r>
      <w:r w:rsidR="0097684A" w:rsidRPr="00750FBC">
        <w:t xml:space="preserve">seguido de processos/ ações judiciais o que demonstra uma </w:t>
      </w:r>
      <w:r w:rsidR="0097684A" w:rsidRPr="00750FBC">
        <w:lastRenderedPageBreak/>
        <w:t>crescente demanda</w:t>
      </w:r>
      <w:r w:rsidR="00A411FB" w:rsidRPr="00750FBC">
        <w:t xml:space="preserve"> no</w:t>
      </w:r>
      <w:r w:rsidR="0097684A" w:rsidRPr="00750FBC">
        <w:t xml:space="preserve"> meio jurídico sobre este tema</w:t>
      </w:r>
      <w:r w:rsidR="00A411FB" w:rsidRPr="00750FBC">
        <w:t>,</w:t>
      </w:r>
      <w:r w:rsidR="0097684A" w:rsidRPr="00750FBC">
        <w:t xml:space="preserve"> o que mov</w:t>
      </w:r>
      <w:r w:rsidR="00A411FB" w:rsidRPr="00750FBC">
        <w:t>e estudiosos e acadêmicos estudá</w:t>
      </w:r>
      <w:r w:rsidR="0097684A" w:rsidRPr="00750FBC">
        <w:t>-los e produzir</w:t>
      </w:r>
      <w:r w:rsidR="00A411FB" w:rsidRPr="00750FBC">
        <w:t xml:space="preserve"> novos estudos em torno deste campo</w:t>
      </w:r>
      <w:r w:rsidR="0097684A" w:rsidRPr="00750FBC">
        <w:t xml:space="preserve"> de </w:t>
      </w:r>
      <w:r w:rsidR="00A411FB" w:rsidRPr="00750FBC">
        <w:t>conhecimento</w:t>
      </w:r>
      <w:r w:rsidR="0097684A" w:rsidRPr="00750FBC">
        <w:t xml:space="preserve"> e</w:t>
      </w:r>
      <w:r w:rsidR="006A3AC5" w:rsidRPr="00750FBC">
        <w:t xml:space="preserve"> como forma de </w:t>
      </w:r>
      <w:r w:rsidR="0097684A" w:rsidRPr="00750FBC">
        <w:t xml:space="preserve"> conscientização do que vem a ser ju</w:t>
      </w:r>
      <w:r w:rsidR="006A3AC5" w:rsidRPr="00750FBC">
        <w:t xml:space="preserve">dicialização da saúde. já com relação as áreas de estudos destes no que concerne à saúde pode-se verificar que os estudos dividem-se em diversas áreas de conhecimento da saúde tais como: enfermagem, saúde coletiva, farmácia, odontologia, saúde pública e entre outras, diferentemente do notável índice nesta linha de pesquisa no direito. </w:t>
      </w:r>
    </w:p>
    <w:p w14:paraId="0DCC443B" w14:textId="7457F054" w:rsidR="00E76155" w:rsidRPr="00750FBC" w:rsidRDefault="00E76155" w:rsidP="006B69A2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750FBC">
        <w:t xml:space="preserve">Percebe-se que o fenômeno judicialização da saúde se aplica e interfere em diversas áreas de conhecimento como contabilidade onde é feito estudos na área dos gastos pertinentes a este efeito, administração e políticas </w:t>
      </w:r>
      <w:r w:rsidR="0012005C" w:rsidRPr="00750FBC">
        <w:t>públicas</w:t>
      </w:r>
      <w:r w:rsidRPr="00750FBC">
        <w:t xml:space="preserve">, pois interfere de forma direta nestas áreas uma vez que a administração em saúde por exemplo carece adaptar-se a este fenômeno imposto pela participação do usuário por meio de ações judiciais,  para assim prestar os serviços de forma que atenda todas suas necessidades o que consequentemente influencia nas tomadas de decisões com relação as políticas públicas já existentes e até mesmo na criação de novas políticas com o intuito de melhorar cada vez mais assistência </w:t>
      </w:r>
      <w:r w:rsidR="00B06963" w:rsidRPr="00750FBC">
        <w:t>à</w:t>
      </w:r>
      <w:r w:rsidRPr="00750FBC">
        <w:t xml:space="preserve"> saúde pública no Brasil.</w:t>
      </w:r>
    </w:p>
    <w:p w14:paraId="70623CA9" w14:textId="77777777" w:rsidR="00E76155" w:rsidRDefault="00E76155" w:rsidP="006B69A2">
      <w:pPr>
        <w:pStyle w:val="NormalWeb"/>
        <w:spacing w:before="0" w:beforeAutospacing="0" w:after="0" w:afterAutospacing="0" w:line="480" w:lineRule="auto"/>
        <w:ind w:firstLine="708"/>
        <w:jc w:val="both"/>
      </w:pPr>
      <w:r w:rsidRPr="00750FBC">
        <w:t>Foi con</w:t>
      </w:r>
      <w:r w:rsidR="00BE5578">
        <w:t>s</w:t>
      </w:r>
      <w:r w:rsidRPr="00750FBC">
        <w:t>tatado nesta amostra também a carência de estudos nesta área de conhecimento nas outras regiões do Brasil</w:t>
      </w:r>
      <w:r w:rsidR="009A4A4C">
        <w:t xml:space="preserve"> como norte e nordeste</w:t>
      </w:r>
      <w:r w:rsidRPr="00750FBC">
        <w:t xml:space="preserve">, pois isto não significa que não há impacto da judicialização da saúde nestas, porém muito pouco se fala ou não se questiona por parte dos </w:t>
      </w:r>
      <w:r w:rsidR="009A4A4C">
        <w:t>pesquisadores</w:t>
      </w:r>
      <w:r w:rsidRPr="00750FBC">
        <w:t xml:space="preserve"> ou acadêmicos de saúde ou da demais áreas de conhecimento.</w:t>
      </w:r>
      <w:r>
        <w:t xml:space="preserve"> </w:t>
      </w:r>
    </w:p>
    <w:p w14:paraId="03BE0633" w14:textId="6CABC91D" w:rsidR="00392874" w:rsidRPr="00750FBC" w:rsidRDefault="00E76155" w:rsidP="006B69A2">
      <w:pPr>
        <w:pStyle w:val="NormalWeb"/>
        <w:spacing w:before="0" w:beforeAutospacing="0" w:after="0" w:afterAutospacing="0" w:line="480" w:lineRule="auto"/>
        <w:jc w:val="both"/>
      </w:pPr>
      <w:r>
        <w:t xml:space="preserve">  </w:t>
      </w:r>
      <w:r w:rsidR="008A0D2B">
        <w:tab/>
      </w:r>
      <w:r w:rsidR="00750FBC">
        <w:rPr>
          <w:color w:val="000000"/>
        </w:rPr>
        <w:t>Diante disso</w:t>
      </w:r>
      <w:r w:rsidR="00392874">
        <w:rPr>
          <w:color w:val="000000"/>
        </w:rPr>
        <w:t>, vale evidenciar</w:t>
      </w:r>
      <w:r w:rsidR="00750FBC">
        <w:rPr>
          <w:color w:val="000000"/>
        </w:rPr>
        <w:t xml:space="preserve"> ainda</w:t>
      </w:r>
      <w:r w:rsidR="00392874">
        <w:rPr>
          <w:color w:val="000000"/>
        </w:rPr>
        <w:t xml:space="preserve"> três principais </w:t>
      </w:r>
      <w:r w:rsidR="008A0D2B">
        <w:rPr>
          <w:color w:val="000000"/>
        </w:rPr>
        <w:t>eixos</w:t>
      </w:r>
      <w:r w:rsidR="00B06963">
        <w:rPr>
          <w:color w:val="000000"/>
        </w:rPr>
        <w:t xml:space="preserve"> </w:t>
      </w:r>
      <w:r w:rsidR="00392874">
        <w:rPr>
          <w:color w:val="000000"/>
        </w:rPr>
        <w:t>indispensáveis identificados nesta pesquisa para uma melhor análise, compreensão, resultados, discussões e conclusão desta revisão de literatura</w:t>
      </w:r>
      <w:r w:rsidR="0020766B">
        <w:rPr>
          <w:color w:val="000000"/>
        </w:rPr>
        <w:t>, classificados por</w:t>
      </w:r>
      <w:r w:rsidR="00306113">
        <w:rPr>
          <w:color w:val="000000"/>
        </w:rPr>
        <w:t xml:space="preserve"> numerações</w:t>
      </w:r>
      <w:r w:rsidR="00392874">
        <w:rPr>
          <w:color w:val="000000"/>
        </w:rPr>
        <w:t xml:space="preserve"> Tais como:</w:t>
      </w:r>
    </w:p>
    <w:p w14:paraId="2C008E19" w14:textId="77777777" w:rsidR="00306113" w:rsidRDefault="00306113" w:rsidP="006B69A2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</w:p>
    <w:p w14:paraId="2C581812" w14:textId="77777777" w:rsidR="00306113" w:rsidRDefault="00694435" w:rsidP="006B69A2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  <w:r w:rsidRPr="00694435">
        <w:rPr>
          <w:noProof/>
          <w:color w:val="000000"/>
        </w:rPr>
        <w:lastRenderedPageBreak/>
        <w:drawing>
          <wp:inline distT="0" distB="0" distL="0" distR="0" wp14:anchorId="7EB1A926" wp14:editId="58274EC0">
            <wp:extent cx="6181725" cy="2687320"/>
            <wp:effectExtent l="0" t="57150" r="0" b="11303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4AA02CDA" w14:textId="77777777" w:rsidR="00A01281" w:rsidRPr="000667CA" w:rsidRDefault="00392874" w:rsidP="006B69A2">
      <w:pPr>
        <w:pStyle w:val="NormalWeb"/>
        <w:spacing w:before="0" w:beforeAutospacing="0" w:after="0" w:afterAutospacing="0" w:line="480" w:lineRule="auto"/>
        <w:jc w:val="both"/>
        <w:rPr>
          <w:b/>
          <w:i/>
          <w:color w:val="000000"/>
        </w:rPr>
      </w:pPr>
      <w:r w:rsidRPr="000667CA">
        <w:rPr>
          <w:i/>
          <w:color w:val="000000"/>
        </w:rPr>
        <w:t xml:space="preserve"> </w:t>
      </w:r>
      <w:r w:rsidR="00BE5190">
        <w:rPr>
          <w:i/>
          <w:color w:val="000000"/>
        </w:rPr>
        <w:t>Fluxograma 02</w:t>
      </w:r>
      <w:r w:rsidR="00694435" w:rsidRPr="000667CA">
        <w:rPr>
          <w:i/>
          <w:color w:val="000000"/>
        </w:rPr>
        <w:t xml:space="preserve">: classificação dos </w:t>
      </w:r>
      <w:r w:rsidR="000667CA">
        <w:rPr>
          <w:i/>
          <w:color w:val="000000"/>
        </w:rPr>
        <w:t xml:space="preserve">fatores identificados nos periódicos </w:t>
      </w:r>
    </w:p>
    <w:p w14:paraId="7DE57784" w14:textId="41FA8E76" w:rsidR="00144ED3" w:rsidRPr="00F3583F" w:rsidRDefault="00306113" w:rsidP="006B69A2">
      <w:pPr>
        <w:pStyle w:val="NormalWeb"/>
        <w:numPr>
          <w:ilvl w:val="0"/>
          <w:numId w:val="3"/>
        </w:numPr>
        <w:spacing w:before="0" w:beforeAutospacing="0" w:after="0" w:afterAutospacing="0" w:line="480" w:lineRule="auto"/>
        <w:ind w:left="0" w:firstLine="0"/>
        <w:jc w:val="both"/>
        <w:rPr>
          <w:b/>
          <w:color w:val="000000"/>
        </w:rPr>
      </w:pPr>
      <w:r w:rsidRPr="00F3583F">
        <w:rPr>
          <w:b/>
          <w:color w:val="000000"/>
        </w:rPr>
        <w:t>Produções acadêmicas acerca do fenômeno judicialização da saúde:</w:t>
      </w:r>
      <w:r w:rsidR="00C22749" w:rsidRPr="00F3583F">
        <w:rPr>
          <w:b/>
          <w:color w:val="000000"/>
        </w:rPr>
        <w:t xml:space="preserve"> </w:t>
      </w:r>
      <w:r w:rsidR="00C22749" w:rsidRPr="00F3583F">
        <w:rPr>
          <w:color w:val="000000"/>
        </w:rPr>
        <w:t>O</w:t>
      </w:r>
      <w:r w:rsidR="00D22FD5" w:rsidRPr="00F3583F">
        <w:rPr>
          <w:color w:val="000000"/>
        </w:rPr>
        <w:t xml:space="preserve"> fenômeno judicialização</w:t>
      </w:r>
      <w:r w:rsidR="009B49F8" w:rsidRPr="00F3583F">
        <w:rPr>
          <w:color w:val="000000"/>
        </w:rPr>
        <w:t xml:space="preserve"> da saú</w:t>
      </w:r>
      <w:r w:rsidR="00C22749" w:rsidRPr="00F3583F">
        <w:rPr>
          <w:color w:val="000000"/>
        </w:rPr>
        <w:t>de</w:t>
      </w:r>
      <w:r w:rsidR="00D22FD5" w:rsidRPr="00F3583F">
        <w:rPr>
          <w:color w:val="000000"/>
        </w:rPr>
        <w:t xml:space="preserve"> </w:t>
      </w:r>
      <w:r w:rsidR="009B72CA" w:rsidRPr="00F3583F">
        <w:rPr>
          <w:color w:val="000000"/>
        </w:rPr>
        <w:t>te</w:t>
      </w:r>
      <w:r w:rsidR="00C22749" w:rsidRPr="00F3583F">
        <w:rPr>
          <w:color w:val="000000"/>
        </w:rPr>
        <w:t>m em suas origens</w:t>
      </w:r>
      <w:r w:rsidR="001530B4" w:rsidRPr="00F3583F">
        <w:rPr>
          <w:color w:val="000000"/>
        </w:rPr>
        <w:t xml:space="preserve"> a procura pelo poder judiciário como</w:t>
      </w:r>
      <w:r w:rsidR="008A0D2B" w:rsidRPr="00F3583F">
        <w:rPr>
          <w:color w:val="000000"/>
        </w:rPr>
        <w:t xml:space="preserve"> a ú</w:t>
      </w:r>
      <w:r w:rsidR="00D22FD5" w:rsidRPr="00F3583F">
        <w:rPr>
          <w:color w:val="000000"/>
        </w:rPr>
        <w:t>ltima alternativa</w:t>
      </w:r>
      <w:r w:rsidR="00E726FF" w:rsidRPr="00F3583F">
        <w:rPr>
          <w:color w:val="000000"/>
        </w:rPr>
        <w:t xml:space="preserve"> para</w:t>
      </w:r>
      <w:r w:rsidR="001530B4" w:rsidRPr="00F3583F">
        <w:rPr>
          <w:color w:val="000000"/>
        </w:rPr>
        <w:t xml:space="preserve"> adquirir um serviço de saúde que fora negado, negligenciado ou que de alguma forma</w:t>
      </w:r>
      <w:r w:rsidR="001918BE" w:rsidRPr="00F3583F">
        <w:rPr>
          <w:color w:val="000000"/>
        </w:rPr>
        <w:t xml:space="preserve">, </w:t>
      </w:r>
      <w:r w:rsidR="00B72632" w:rsidRPr="00F3583F">
        <w:rPr>
          <w:color w:val="000000"/>
        </w:rPr>
        <w:t>causou</w:t>
      </w:r>
      <w:r w:rsidR="00C96DE1" w:rsidRPr="00F3583F">
        <w:rPr>
          <w:color w:val="000000"/>
        </w:rPr>
        <w:t xml:space="preserve"> algum tipo de</w:t>
      </w:r>
      <w:r w:rsidR="00B72632" w:rsidRPr="00F3583F">
        <w:rPr>
          <w:color w:val="000000"/>
        </w:rPr>
        <w:t xml:space="preserve"> dano</w:t>
      </w:r>
      <w:r w:rsidR="008247C3" w:rsidRPr="00F3583F">
        <w:rPr>
          <w:color w:val="000000"/>
        </w:rPr>
        <w:t xml:space="preserve"> ao paciente</w:t>
      </w:r>
      <w:r w:rsidR="00957EB3" w:rsidRPr="00F3583F">
        <w:rPr>
          <w:color w:val="000000"/>
        </w:rPr>
        <w:t>.</w:t>
      </w:r>
      <w:r w:rsidR="001530B4" w:rsidRPr="00F3583F">
        <w:rPr>
          <w:color w:val="000000"/>
        </w:rPr>
        <w:t xml:space="preserve"> </w:t>
      </w:r>
      <w:r w:rsidR="00957EB3" w:rsidRPr="00F3583F">
        <w:rPr>
          <w:color w:val="000000"/>
        </w:rPr>
        <w:t>É</w:t>
      </w:r>
      <w:r w:rsidR="001530B4" w:rsidRPr="00F3583F">
        <w:rPr>
          <w:color w:val="000000"/>
        </w:rPr>
        <w:t xml:space="preserve"> um tema bastante discutido </w:t>
      </w:r>
      <w:r w:rsidR="00B72632" w:rsidRPr="00F3583F">
        <w:rPr>
          <w:color w:val="000000"/>
        </w:rPr>
        <w:t xml:space="preserve">nas produções acadêmicas das áreas de direito e gestão pública, mas ainda novo nas produções acadêmicas de saúde, uma vez que, suas produções são atreladas </w:t>
      </w:r>
      <w:r w:rsidR="00BE36DA" w:rsidRPr="00F3583F">
        <w:rPr>
          <w:color w:val="000000"/>
        </w:rPr>
        <w:t>ao âmbito assistencialista,</w:t>
      </w:r>
      <w:r w:rsidR="008A0D2B" w:rsidRPr="00F3583F">
        <w:rPr>
          <w:color w:val="000000"/>
        </w:rPr>
        <w:t xml:space="preserve"> saúde coletiva, epidemiologia,</w:t>
      </w:r>
      <w:r w:rsidR="00B72632" w:rsidRPr="00F3583F">
        <w:rPr>
          <w:color w:val="000000"/>
        </w:rPr>
        <w:t xml:space="preserve"> e tantos outros, já no que tange saúde como direito</w:t>
      </w:r>
      <w:r w:rsidR="00B17A9F" w:rsidRPr="00F3583F">
        <w:rPr>
          <w:color w:val="000000"/>
        </w:rPr>
        <w:t xml:space="preserve">, ainda é visto como uma temática a ser estudada, explorada, </w:t>
      </w:r>
      <w:r w:rsidR="00301DFD" w:rsidRPr="00F3583F">
        <w:rPr>
          <w:color w:val="000000"/>
        </w:rPr>
        <w:t>pesquisa</w:t>
      </w:r>
      <w:r w:rsidR="00301DFD">
        <w:rPr>
          <w:color w:val="000000"/>
        </w:rPr>
        <w:t>da</w:t>
      </w:r>
      <w:r w:rsidR="00B17A9F" w:rsidRPr="00F3583F">
        <w:rPr>
          <w:color w:val="000000"/>
        </w:rPr>
        <w:t xml:space="preserve"> e até mesmo </w:t>
      </w:r>
      <w:r w:rsidR="00A370C2" w:rsidRPr="00F3583F">
        <w:rPr>
          <w:color w:val="000000"/>
        </w:rPr>
        <w:t xml:space="preserve">publicadas </w:t>
      </w:r>
      <w:r w:rsidR="009A1FA1" w:rsidRPr="00F3583F">
        <w:rPr>
          <w:color w:val="000000"/>
        </w:rPr>
        <w:t>em</w:t>
      </w:r>
      <w:r w:rsidR="00A370C2" w:rsidRPr="00F3583F">
        <w:rPr>
          <w:color w:val="000000"/>
        </w:rPr>
        <w:t xml:space="preserve"> periódicos</w:t>
      </w:r>
      <w:r w:rsidR="00D33F64" w:rsidRPr="00F3583F">
        <w:rPr>
          <w:color w:val="000000"/>
        </w:rPr>
        <w:t xml:space="preserve"> </w:t>
      </w:r>
      <w:r w:rsidR="00D33F64" w:rsidRPr="00F3583F">
        <w:t>(BITTENCOURT, 2016; OLIVEIRA, 2015;</w:t>
      </w:r>
      <w:r w:rsidR="008270FA" w:rsidRPr="00F3583F">
        <w:t xml:space="preserve"> </w:t>
      </w:r>
      <w:r w:rsidR="008270FA" w:rsidRPr="00F3583F">
        <w:rPr>
          <w:color w:val="000000"/>
        </w:rPr>
        <w:t>EBLE, 2018; RAMOS, 2016</w:t>
      </w:r>
      <w:r w:rsidR="00011577" w:rsidRPr="00F3583F">
        <w:t>)</w:t>
      </w:r>
      <w:r w:rsidR="00A370C2" w:rsidRPr="00F3583F">
        <w:rPr>
          <w:color w:val="000000"/>
        </w:rPr>
        <w:t>.</w:t>
      </w:r>
    </w:p>
    <w:p w14:paraId="6726F85D" w14:textId="77777777" w:rsidR="00BC2DD2" w:rsidRPr="00F3583F" w:rsidRDefault="00BC2DD2" w:rsidP="006B69A2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0000"/>
        </w:rPr>
      </w:pPr>
      <w:r w:rsidRPr="00F3583F">
        <w:rPr>
          <w:color w:val="000000"/>
        </w:rPr>
        <w:t xml:space="preserve">Por todo o exposto, os estudos sobre o fenômeno da judicialização da saúde crescem de forma significativa a cada ano, pois essa temática é de fundamental importância na consumação da assistência à saúde como é de fato e de direito garantida. Devido também ao ganho de espaço adquirido nos setores de Saúde, Direito e Políticas Públicas e com a produção de estudos, que têm por finalidade a busca de resoluções para a problemática que atualmente cresce de maneira notável, já que o cidadão está cada vez mais participante, </w:t>
      </w:r>
      <w:r w:rsidRPr="00F3583F">
        <w:rPr>
          <w:color w:val="000000"/>
        </w:rPr>
        <w:lastRenderedPageBreak/>
        <w:t>atuante e protagonista na busca da conquista de seus direitos. Ele se engaja para que seus maiores anseios em relação à assistência à saúde sejam, de fato, efetivados (</w:t>
      </w:r>
      <w:r w:rsidRPr="00F3583F">
        <w:t>ROLIM, 2013, OLIVEIRA, 2015; BIEHL, 2016; TRAVASSOS, 2013)</w:t>
      </w:r>
      <w:r w:rsidRPr="00F3583F">
        <w:rPr>
          <w:color w:val="000000"/>
        </w:rPr>
        <w:t xml:space="preserve">.  </w:t>
      </w:r>
    </w:p>
    <w:p w14:paraId="5D12F9E6" w14:textId="77777777" w:rsidR="00F63AD2" w:rsidRPr="00F3583F" w:rsidRDefault="00F63AD2" w:rsidP="006B69A2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0000"/>
        </w:rPr>
      </w:pPr>
    </w:p>
    <w:p w14:paraId="3C09DEE5" w14:textId="77777777" w:rsidR="00F3583F" w:rsidRPr="00F3583F" w:rsidRDefault="00306113" w:rsidP="006B69A2">
      <w:pPr>
        <w:pStyle w:val="NormalWeb"/>
        <w:numPr>
          <w:ilvl w:val="0"/>
          <w:numId w:val="3"/>
        </w:numPr>
        <w:spacing w:before="0" w:beforeAutospacing="0" w:after="0" w:afterAutospacing="0" w:line="480" w:lineRule="auto"/>
        <w:ind w:left="0" w:firstLine="0"/>
        <w:jc w:val="both"/>
        <w:rPr>
          <w:b/>
          <w:color w:val="000000"/>
        </w:rPr>
      </w:pPr>
      <w:r w:rsidRPr="00F3583F">
        <w:rPr>
          <w:b/>
          <w:color w:val="000000"/>
        </w:rPr>
        <w:t xml:space="preserve">Gastos judiciais e do ministério da saúde com o fenômeno judicialização da saúde e seu impacto na efetivação do </w:t>
      </w:r>
      <w:r w:rsidR="00D662A3" w:rsidRPr="00F3583F">
        <w:rPr>
          <w:b/>
          <w:color w:val="000000"/>
        </w:rPr>
        <w:t>SUS</w:t>
      </w:r>
      <w:r w:rsidRPr="00F3583F">
        <w:rPr>
          <w:b/>
          <w:color w:val="000000"/>
        </w:rPr>
        <w:t>:</w:t>
      </w:r>
      <w:r w:rsidR="0082530E" w:rsidRPr="00F3583F">
        <w:rPr>
          <w:color w:val="000000"/>
        </w:rPr>
        <w:t xml:space="preserve"> </w:t>
      </w:r>
      <w:r w:rsidR="00F3583F" w:rsidRPr="00F3583F">
        <w:rPr>
          <w:color w:val="000000"/>
        </w:rPr>
        <w:t xml:space="preserve">O crescente número de ações judiciais e o aumento dos gastos com o cumprimento dessas ações é bastante evidenciado por referenciais teóricos que estima parte dos recursos utilizados como cumprimento dessas auxiliam indivíduos com condições socioeconômicas favoráveis que tem como arcar com as despesas ao acionarem o poder judiciário para requerer e reivindicar recursos e serviços de saúde, o que leva à reflexão se a judicialização cumpre de forma equânime e justa a aplicabilidade dos direitos em saúde (MORAES, 2016; </w:t>
      </w:r>
      <w:r w:rsidR="00F3583F" w:rsidRPr="00F3583F">
        <w:t xml:space="preserve">WANG, 2014; </w:t>
      </w:r>
      <w:r w:rsidR="00F3583F" w:rsidRPr="00F3583F">
        <w:rPr>
          <w:bCs/>
          <w:iCs/>
        </w:rPr>
        <w:t>SCHEREN, 2017</w:t>
      </w:r>
      <w:r w:rsidR="00F3583F" w:rsidRPr="00F3583F">
        <w:rPr>
          <w:color w:val="000000"/>
        </w:rPr>
        <w:t xml:space="preserve">). </w:t>
      </w:r>
    </w:p>
    <w:p w14:paraId="61B8D812" w14:textId="56D13EAA" w:rsidR="00F3583F" w:rsidRPr="00F3583F" w:rsidRDefault="00F3583F" w:rsidP="006B69A2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0000"/>
        </w:rPr>
      </w:pPr>
      <w:r w:rsidRPr="00F3583F">
        <w:rPr>
          <w:color w:val="000000"/>
        </w:rPr>
        <w:t>Com relação a outros consideráveis gastos do Ministério da Saúde</w:t>
      </w:r>
      <w:r w:rsidRPr="00F3583F">
        <w:rPr>
          <w:b/>
          <w:color w:val="000000"/>
        </w:rPr>
        <w:t xml:space="preserve"> </w:t>
      </w:r>
      <w:r w:rsidRPr="00F3583F">
        <w:rPr>
          <w:color w:val="000000"/>
        </w:rPr>
        <w:t xml:space="preserve">com ações judiciais, evidencia-se ainda que a busca por acesso a medicamentos representa um quantitativo cada vez mais alto, o que configura na prática negativa de que o usuário precisa apelar por via judicial para adquirir medicamentos, que, conforme a Lei Orgânica do SUS, 8080/90, tem por garantia o acesso a tratamentos, incluindo o fornecimento de medicamentos. Logo, o usuário que se sinta lesado com a negação ou até mesmo a falta de medicamentos, pode recorre a justiça, para conseguir o medicamento que necessita para o seu tratamento e, consequentemente, a garantia de seu bem-estar (BIEHL, 2016; TRAVASSOS, 2013; GOMES, 2014; ARAÚJO, 2016; MELO, 2016; EBLE, 2018; </w:t>
      </w:r>
      <w:r w:rsidRPr="00F3583F">
        <w:t xml:space="preserve">WANG, 2014; </w:t>
      </w:r>
      <w:r w:rsidRPr="00F3583F">
        <w:rPr>
          <w:bCs/>
          <w:iCs/>
        </w:rPr>
        <w:t>SCHEREN, 2017; DE PONTES, 2015; RAMOS, 2016; SILVA, 2017)</w:t>
      </w:r>
      <w:r w:rsidRPr="00F3583F">
        <w:rPr>
          <w:color w:val="000000"/>
        </w:rPr>
        <w:t>).</w:t>
      </w:r>
    </w:p>
    <w:p w14:paraId="0B46256D" w14:textId="799B0B82" w:rsidR="00F3583F" w:rsidRPr="00C2592A" w:rsidRDefault="00F3583F" w:rsidP="006B69A2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0000"/>
        </w:rPr>
      </w:pPr>
      <w:r w:rsidRPr="00F3583F">
        <w:rPr>
          <w:color w:val="000000"/>
        </w:rPr>
        <w:t xml:space="preserve">Há ainda uma lacuna mais abrangente que acomete de forma direta a efetivação do SUS, lacuna essa caracterizada pela insuficiência de recursos financeiros para fornecer de maneira adequada insumos, estruturas institucionais/físicas e recursos humanos, o que, assim, </w:t>
      </w:r>
      <w:r w:rsidRPr="00F3583F">
        <w:rPr>
          <w:color w:val="000000"/>
        </w:rPr>
        <w:lastRenderedPageBreak/>
        <w:t xml:space="preserve">acarreta em uma série de efeitos negativos para o acesso aos serviços de saúde, o que acarreta na contribuição da intensificação do fenômeno da judicialização da saúde. Pois, o usuário torna-se profundamente lesado ao procurar esses serviços, que, por lei, deveriam estar disponíveis e acessíveis para todos, independentemente do grau de complexidade. Ao se deparar com a escassez desse sistema, o usuário não vê outra alternativa a não ser a busca da presença jurisdicional na saúde, por meio da qual o Estado deve aderir às reivindicações baseadas nas demandas judiciais, para que possa iniciar o processo de redução destas petições e a consumação de fato do Sistema Único de Saúde, baseado no princípio da realização progressista. Ou seja, intervir de maneira mais rápida e eficaz, já que o papel fundamental do tribunal é representar de forma democrática os direitos civis, através de sua </w:t>
      </w:r>
      <w:r w:rsidR="00886DBD">
        <w:rPr>
          <w:color w:val="000000"/>
        </w:rPr>
        <w:t>re</w:t>
      </w:r>
      <w:r w:rsidR="00886DBD" w:rsidRPr="00F3583F">
        <w:rPr>
          <w:color w:val="000000"/>
        </w:rPr>
        <w:t>pres</w:t>
      </w:r>
      <w:r w:rsidR="00886DBD">
        <w:rPr>
          <w:color w:val="000000"/>
        </w:rPr>
        <w:t>en</w:t>
      </w:r>
      <w:r w:rsidR="00886DBD" w:rsidRPr="00F3583F">
        <w:rPr>
          <w:color w:val="000000"/>
        </w:rPr>
        <w:t>tatividade</w:t>
      </w:r>
      <w:r w:rsidRPr="00F3583F">
        <w:rPr>
          <w:color w:val="000000"/>
        </w:rPr>
        <w:t xml:space="preserve"> da proteção e da ordem, e, por meio disso, os governantes têm que propor de forma objetiva e prática através de sua </w:t>
      </w:r>
      <w:r w:rsidR="00886DBD" w:rsidRPr="00F3583F">
        <w:rPr>
          <w:color w:val="000000"/>
        </w:rPr>
        <w:t>representatividade</w:t>
      </w:r>
      <w:r w:rsidRPr="00F3583F">
        <w:rPr>
          <w:color w:val="000000"/>
        </w:rPr>
        <w:t xml:space="preserve"> e responsabilidade perante a sociedade, dando-lhe o que é de direito e de fato (</w:t>
      </w:r>
      <w:r w:rsidRPr="00F3583F">
        <w:rPr>
          <w:bCs/>
          <w:iCs/>
        </w:rPr>
        <w:t>SILVA, 2017;</w:t>
      </w:r>
      <w:r w:rsidRPr="00F3583F">
        <w:rPr>
          <w:color w:val="000000"/>
        </w:rPr>
        <w:t xml:space="preserve"> PINZÓN-FLÓREZ, 2016</w:t>
      </w:r>
      <w:r w:rsidRPr="00F3583F">
        <w:rPr>
          <w:bCs/>
          <w:iCs/>
        </w:rPr>
        <w:t>;</w:t>
      </w:r>
      <w:r w:rsidRPr="00F3583F">
        <w:rPr>
          <w:color w:val="000000"/>
        </w:rPr>
        <w:t xml:space="preserve"> TRAVASSOS, 2013; ARAÚJO, 2016; </w:t>
      </w:r>
      <w:r w:rsidRPr="00F3583F">
        <w:t xml:space="preserve">WANG, 2014; </w:t>
      </w:r>
      <w:r w:rsidRPr="00F3583F">
        <w:rPr>
          <w:bCs/>
          <w:iCs/>
        </w:rPr>
        <w:t>SCHEREN, 2017</w:t>
      </w:r>
      <w:r w:rsidRPr="00F3583F">
        <w:rPr>
          <w:color w:val="000000"/>
        </w:rPr>
        <w:t>).</w:t>
      </w:r>
    </w:p>
    <w:p w14:paraId="1D1675E1" w14:textId="77777777" w:rsidR="00466F44" w:rsidRDefault="00466F44" w:rsidP="006B69A2">
      <w:pPr>
        <w:pStyle w:val="NormalWeb"/>
        <w:spacing w:before="0" w:beforeAutospacing="0" w:after="0" w:afterAutospacing="0" w:line="480" w:lineRule="auto"/>
        <w:jc w:val="both"/>
        <w:rPr>
          <w:b/>
          <w:color w:val="000000"/>
        </w:rPr>
      </w:pPr>
    </w:p>
    <w:p w14:paraId="01B503D2" w14:textId="77777777" w:rsidR="001568EF" w:rsidRPr="001568EF" w:rsidRDefault="00306113" w:rsidP="006B69A2">
      <w:pPr>
        <w:pStyle w:val="NormalWeb"/>
        <w:numPr>
          <w:ilvl w:val="0"/>
          <w:numId w:val="3"/>
        </w:numPr>
        <w:spacing w:before="0" w:beforeAutospacing="0" w:after="0" w:afterAutospacing="0" w:line="480" w:lineRule="auto"/>
        <w:ind w:left="0" w:firstLine="0"/>
        <w:jc w:val="both"/>
        <w:rPr>
          <w:color w:val="000000"/>
        </w:rPr>
      </w:pPr>
      <w:r w:rsidRPr="001568EF">
        <w:rPr>
          <w:b/>
          <w:color w:val="000000"/>
        </w:rPr>
        <w:t>Judicialização da saúde para efetivação do direito à saúde enquanto direito coletivo e democrático através da participação popular</w:t>
      </w:r>
      <w:r w:rsidR="004955B8" w:rsidRPr="001568EF">
        <w:rPr>
          <w:b/>
          <w:color w:val="000000"/>
        </w:rPr>
        <w:t>:</w:t>
      </w:r>
      <w:r w:rsidR="00884F19" w:rsidRPr="001568EF">
        <w:rPr>
          <w:b/>
          <w:color w:val="000000"/>
        </w:rPr>
        <w:t xml:space="preserve"> </w:t>
      </w:r>
      <w:r w:rsidR="001568EF" w:rsidRPr="001568EF">
        <w:rPr>
          <w:color w:val="000000"/>
        </w:rPr>
        <w:t>O direito a saúde está interligado ao direito à vida e à dignidade humana. Práticas de saúde pública no Brasil têm se tornado algo bastante questionável, como isso houve a necessidade de criar um novo olhar no pensar em saúde pública, com o fenômeno judicialização da saúde, já que considerável público nos dias atuais procura pelo poder público com a necessidade de haver uma intervenção judicial para assegurar a prestação de serviços em saúde que é de responsabilidade do Estado avalizar estes serviços (PINZÓN-FLÓREZ, 2016).</w:t>
      </w:r>
    </w:p>
    <w:p w14:paraId="186042EB" w14:textId="77777777" w:rsidR="001568EF" w:rsidRPr="001568EF" w:rsidRDefault="001568EF" w:rsidP="006B69A2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0000"/>
        </w:rPr>
      </w:pPr>
      <w:r w:rsidRPr="001568EF">
        <w:rPr>
          <w:color w:val="000000"/>
        </w:rPr>
        <w:t xml:space="preserve">A herança social no que se refere às ações que visam à participação popular para haver a busca por melhoria em saúde vem desde a criação do SUS em 1990, período em que os </w:t>
      </w:r>
      <w:r w:rsidRPr="001568EF">
        <w:rPr>
          <w:color w:val="000000"/>
        </w:rPr>
        <w:lastRenderedPageBreak/>
        <w:t xml:space="preserve">movimentos sociais lutavam pela conquista do progresso da saúde no Brasil. Logo, a busca pelo poder judiciário hoje para adquirir algo que é assegurado por lei mostra a criação de uma complexa tríade formada pelo Estado (SUS), judiciário e sociedade, na qual se identifica o judiciário como intermediador da população para conseguir o serviço público de saúde representado pelo Estado, para atender às necessidades biopsicopatologicas das mesmas (HÜNING, 2017; ASENSI, 2013; RAMOS, 2016; ROLIM, 2013; SILVA, 2017; PINZÓN-FLÓREZ, 2016; </w:t>
      </w:r>
      <w:r w:rsidRPr="001568EF">
        <w:rPr>
          <w:bCs/>
          <w:iCs/>
        </w:rPr>
        <w:t>SCHEREN, 2017</w:t>
      </w:r>
      <w:r w:rsidRPr="001568EF">
        <w:rPr>
          <w:color w:val="000000"/>
        </w:rPr>
        <w:t xml:space="preserve">).  </w:t>
      </w:r>
    </w:p>
    <w:p w14:paraId="3FF3EA9E" w14:textId="77777777" w:rsidR="001568EF" w:rsidRDefault="001568EF" w:rsidP="006B69A2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0000"/>
        </w:rPr>
      </w:pPr>
      <w:r w:rsidRPr="001568EF">
        <w:rPr>
          <w:color w:val="000000"/>
        </w:rPr>
        <w:t xml:space="preserve">Com isso, para que de fato aconteça a efetivação do direito à saúde no SUS, a participação social/popular assegurada na lei 8142/90 se faz necessária, para que o indivíduo possa cooperar de forma ativa na organização e formulação dos serviços de saúde públicos democraticamente e cobre dos governantes e gestores, sejam eles municipais, estaduais ou federais, planejamentos e ações precisas que atendam suas necessidades individuais e coletivas, para que a busca ao poder judiciário não se torne uma constante. Porque nem o orçamento estatal suprirá esse crescente número de demandas que se supera dia após dia, nem tampouco os recursos financeiros, estruturais e humanos do SUS dará conta de todas essas demandas impostas pelo poder público (HÜNING, 2017; PINZÓN-FLÓREZ, 2016; SILVA, 2017; VENTURA, 2010; MORAES, 2016; </w:t>
      </w:r>
      <w:r w:rsidRPr="001568EF">
        <w:rPr>
          <w:bCs/>
          <w:iCs/>
        </w:rPr>
        <w:t>SCHEREN, 2017</w:t>
      </w:r>
      <w:r w:rsidRPr="001568EF">
        <w:rPr>
          <w:color w:val="000000"/>
        </w:rPr>
        <w:t>).</w:t>
      </w:r>
      <w:r>
        <w:rPr>
          <w:color w:val="000000"/>
        </w:rPr>
        <w:t xml:space="preserve"> </w:t>
      </w:r>
    </w:p>
    <w:p w14:paraId="0B7C978D" w14:textId="77777777" w:rsidR="001568EF" w:rsidRDefault="001568EF" w:rsidP="006B69A2">
      <w:pPr>
        <w:pStyle w:val="NormalWeb"/>
        <w:spacing w:before="0" w:beforeAutospacing="0" w:after="0" w:afterAutospacing="0" w:line="480" w:lineRule="auto"/>
        <w:jc w:val="both"/>
        <w:rPr>
          <w:b/>
          <w:color w:val="000000"/>
        </w:rPr>
      </w:pPr>
    </w:p>
    <w:p w14:paraId="45CEC221" w14:textId="0B25CF21" w:rsidR="00B9286A" w:rsidRDefault="00542E25" w:rsidP="006B69A2">
      <w:pPr>
        <w:pStyle w:val="NormalWeb"/>
        <w:spacing w:before="0" w:beforeAutospacing="0" w:after="0" w:afterAutospacing="0" w:line="480" w:lineRule="auto"/>
        <w:jc w:val="both"/>
        <w:rPr>
          <w:b/>
          <w:color w:val="000000"/>
        </w:rPr>
      </w:pPr>
      <w:r>
        <w:rPr>
          <w:b/>
          <w:color w:val="000000"/>
        </w:rPr>
        <w:t>CONCLUSÃO</w:t>
      </w:r>
    </w:p>
    <w:p w14:paraId="0DC93007" w14:textId="77777777" w:rsidR="00542E25" w:rsidRDefault="00F21014" w:rsidP="006B69A2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14:paraId="21F73EA6" w14:textId="4F8D7738" w:rsidR="00587723" w:rsidRDefault="00F21014" w:rsidP="006B69A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presente estudo teve por objetivo identificar</w:t>
      </w:r>
      <w:r w:rsidRPr="00F21014">
        <w:rPr>
          <w:rFonts w:ascii="Times New Roman" w:hAnsi="Times New Roman" w:cs="Times New Roman"/>
        </w:rPr>
        <w:t xml:space="preserve"> </w:t>
      </w:r>
      <w:r w:rsidRPr="00F21014">
        <w:rPr>
          <w:rFonts w:ascii="Times New Roman" w:hAnsi="Times New Roman" w:cs="Times New Roman"/>
          <w:sz w:val="24"/>
          <w:szCs w:val="24"/>
        </w:rPr>
        <w:t>o impacto da judicialização da saúde na efetivação do SUS</w:t>
      </w:r>
      <w:r w:rsidR="009F3BC2">
        <w:rPr>
          <w:rFonts w:ascii="Times New Roman" w:hAnsi="Times New Roman" w:cs="Times New Roman"/>
          <w:sz w:val="24"/>
          <w:szCs w:val="24"/>
        </w:rPr>
        <w:t xml:space="preserve">, </w:t>
      </w:r>
      <w:r w:rsidR="0075102C">
        <w:rPr>
          <w:rFonts w:ascii="Times New Roman" w:hAnsi="Times New Roman" w:cs="Times New Roman"/>
          <w:sz w:val="24"/>
          <w:szCs w:val="24"/>
        </w:rPr>
        <w:t xml:space="preserve">onde </w:t>
      </w:r>
      <w:r w:rsidR="009F3BC2">
        <w:rPr>
          <w:rFonts w:ascii="Times New Roman" w:hAnsi="Times New Roman" w:cs="Times New Roman"/>
          <w:sz w:val="24"/>
          <w:szCs w:val="24"/>
        </w:rPr>
        <w:t xml:space="preserve">analisou-se </w:t>
      </w:r>
      <w:r w:rsidRPr="00F21014">
        <w:rPr>
          <w:rFonts w:ascii="Times New Roman" w:hAnsi="Times New Roman" w:cs="Times New Roman"/>
          <w:sz w:val="24"/>
          <w:szCs w:val="24"/>
        </w:rPr>
        <w:t>as prod</w:t>
      </w:r>
      <w:r w:rsidR="00A65044">
        <w:rPr>
          <w:rFonts w:ascii="Times New Roman" w:hAnsi="Times New Roman" w:cs="Times New Roman"/>
          <w:sz w:val="24"/>
          <w:szCs w:val="24"/>
        </w:rPr>
        <w:t>uções de conhecimentos acadêmico</w:t>
      </w:r>
      <w:r w:rsidRPr="00F21014">
        <w:rPr>
          <w:rFonts w:ascii="Times New Roman" w:hAnsi="Times New Roman" w:cs="Times New Roman"/>
          <w:sz w:val="24"/>
          <w:szCs w:val="24"/>
        </w:rPr>
        <w:t>s</w:t>
      </w:r>
      <w:r w:rsidR="00F40E25">
        <w:rPr>
          <w:rFonts w:ascii="Times New Roman" w:hAnsi="Times New Roman" w:cs="Times New Roman"/>
          <w:sz w:val="24"/>
          <w:szCs w:val="24"/>
        </w:rPr>
        <w:t xml:space="preserve"> no período entre</w:t>
      </w:r>
      <w:r w:rsidR="00010A56">
        <w:rPr>
          <w:rFonts w:ascii="Times New Roman" w:hAnsi="Times New Roman" w:cs="Times New Roman"/>
          <w:sz w:val="24"/>
          <w:szCs w:val="24"/>
        </w:rPr>
        <w:t xml:space="preserve"> os anos de </w:t>
      </w:r>
      <w:r w:rsidR="00F40E25">
        <w:rPr>
          <w:rFonts w:ascii="Times New Roman" w:hAnsi="Times New Roman" w:cs="Times New Roman"/>
          <w:sz w:val="24"/>
          <w:szCs w:val="24"/>
        </w:rPr>
        <w:t xml:space="preserve"> 2010 a 2018</w:t>
      </w:r>
      <w:r w:rsidR="00AC6EA1">
        <w:rPr>
          <w:rFonts w:ascii="Times New Roman" w:hAnsi="Times New Roman" w:cs="Times New Roman"/>
          <w:sz w:val="24"/>
          <w:szCs w:val="24"/>
        </w:rPr>
        <w:t>,</w:t>
      </w:r>
      <w:r w:rsidR="005263CE">
        <w:rPr>
          <w:rFonts w:ascii="Times New Roman" w:hAnsi="Times New Roman" w:cs="Times New Roman"/>
          <w:sz w:val="24"/>
          <w:szCs w:val="24"/>
        </w:rPr>
        <w:t xml:space="preserve"> </w:t>
      </w:r>
      <w:r w:rsidR="00AC6EA1">
        <w:rPr>
          <w:rFonts w:ascii="Times New Roman" w:hAnsi="Times New Roman" w:cs="Times New Roman"/>
          <w:sz w:val="24"/>
          <w:szCs w:val="24"/>
        </w:rPr>
        <w:t>onde</w:t>
      </w:r>
      <w:r w:rsidR="005263CE">
        <w:rPr>
          <w:rFonts w:ascii="Times New Roman" w:hAnsi="Times New Roman" w:cs="Times New Roman"/>
          <w:sz w:val="24"/>
          <w:szCs w:val="24"/>
        </w:rPr>
        <w:t xml:space="preserve"> dentre </w:t>
      </w:r>
      <w:r w:rsidR="009C5543">
        <w:rPr>
          <w:rFonts w:ascii="Times New Roman" w:hAnsi="Times New Roman" w:cs="Times New Roman"/>
          <w:sz w:val="24"/>
          <w:szCs w:val="24"/>
        </w:rPr>
        <w:t>o</w:t>
      </w:r>
      <w:r w:rsidR="005263CE">
        <w:rPr>
          <w:rFonts w:ascii="Times New Roman" w:hAnsi="Times New Roman" w:cs="Times New Roman"/>
          <w:sz w:val="24"/>
          <w:szCs w:val="24"/>
        </w:rPr>
        <w:t xml:space="preserve"> </w:t>
      </w:r>
      <w:r w:rsidR="009C5543">
        <w:rPr>
          <w:rFonts w:ascii="Times New Roman" w:hAnsi="Times New Roman" w:cs="Times New Roman"/>
          <w:sz w:val="24"/>
          <w:szCs w:val="24"/>
        </w:rPr>
        <w:t>exame</w:t>
      </w:r>
      <w:r w:rsidR="005263CE">
        <w:rPr>
          <w:rFonts w:ascii="Times New Roman" w:hAnsi="Times New Roman" w:cs="Times New Roman"/>
          <w:sz w:val="24"/>
          <w:szCs w:val="24"/>
        </w:rPr>
        <w:t xml:space="preserve"> e sínt</w:t>
      </w:r>
      <w:r w:rsidR="0073173F">
        <w:rPr>
          <w:rFonts w:ascii="Times New Roman" w:hAnsi="Times New Roman" w:cs="Times New Roman"/>
          <w:sz w:val="24"/>
          <w:szCs w:val="24"/>
        </w:rPr>
        <w:t>ese das produções acadêmicas</w:t>
      </w:r>
      <w:r w:rsidR="00265EB5">
        <w:rPr>
          <w:rFonts w:ascii="Times New Roman" w:hAnsi="Times New Roman" w:cs="Times New Roman"/>
          <w:sz w:val="24"/>
          <w:szCs w:val="24"/>
        </w:rPr>
        <w:t>,</w:t>
      </w:r>
      <w:r w:rsidR="000478B5">
        <w:rPr>
          <w:rFonts w:ascii="Times New Roman" w:hAnsi="Times New Roman" w:cs="Times New Roman"/>
          <w:sz w:val="24"/>
          <w:szCs w:val="24"/>
        </w:rPr>
        <w:t xml:space="preserve"> </w:t>
      </w:r>
      <w:r w:rsidR="00265EB5">
        <w:rPr>
          <w:rFonts w:ascii="Times New Roman" w:hAnsi="Times New Roman" w:cs="Times New Roman"/>
          <w:sz w:val="24"/>
          <w:szCs w:val="24"/>
        </w:rPr>
        <w:t>verificou-se</w:t>
      </w:r>
      <w:r w:rsidR="005263CE">
        <w:rPr>
          <w:rFonts w:ascii="Times New Roman" w:hAnsi="Times New Roman" w:cs="Times New Roman"/>
          <w:sz w:val="24"/>
          <w:szCs w:val="24"/>
        </w:rPr>
        <w:t xml:space="preserve"> </w:t>
      </w:r>
      <w:r w:rsidR="00556E6C">
        <w:rPr>
          <w:rFonts w:ascii="Times New Roman" w:hAnsi="Times New Roman" w:cs="Times New Roman"/>
          <w:sz w:val="24"/>
          <w:szCs w:val="24"/>
        </w:rPr>
        <w:t xml:space="preserve">a </w:t>
      </w:r>
      <w:r w:rsidR="00EC4D7F">
        <w:rPr>
          <w:rFonts w:ascii="Times New Roman" w:hAnsi="Times New Roman" w:cs="Times New Roman"/>
          <w:sz w:val="24"/>
          <w:szCs w:val="24"/>
        </w:rPr>
        <w:t>falta de produções sobre a temátic</w:t>
      </w:r>
      <w:r w:rsidR="007971FA">
        <w:rPr>
          <w:rFonts w:ascii="Times New Roman" w:hAnsi="Times New Roman" w:cs="Times New Roman"/>
          <w:sz w:val="24"/>
          <w:szCs w:val="24"/>
        </w:rPr>
        <w:t>a nas regiões norte e nordeste</w:t>
      </w:r>
      <w:r w:rsidR="00CE464A">
        <w:rPr>
          <w:rFonts w:ascii="Times New Roman" w:hAnsi="Times New Roman" w:cs="Times New Roman"/>
          <w:sz w:val="24"/>
          <w:szCs w:val="24"/>
        </w:rPr>
        <w:t>,</w:t>
      </w:r>
      <w:r w:rsidR="007971FA">
        <w:rPr>
          <w:rFonts w:ascii="Times New Roman" w:hAnsi="Times New Roman" w:cs="Times New Roman"/>
          <w:sz w:val="24"/>
          <w:szCs w:val="24"/>
        </w:rPr>
        <w:t xml:space="preserve"> </w:t>
      </w:r>
      <w:r w:rsidR="00556E6C">
        <w:rPr>
          <w:rFonts w:ascii="Times New Roman" w:hAnsi="Times New Roman" w:cs="Times New Roman"/>
          <w:sz w:val="24"/>
          <w:szCs w:val="24"/>
        </w:rPr>
        <w:t xml:space="preserve"> </w:t>
      </w:r>
      <w:r w:rsidR="00570DFE">
        <w:rPr>
          <w:rFonts w:ascii="Times New Roman" w:hAnsi="Times New Roman" w:cs="Times New Roman"/>
          <w:sz w:val="24"/>
          <w:szCs w:val="24"/>
        </w:rPr>
        <w:t xml:space="preserve">o que </w:t>
      </w:r>
      <w:r w:rsidR="00556E6C">
        <w:rPr>
          <w:rFonts w:ascii="Times New Roman" w:hAnsi="Times New Roman" w:cs="Times New Roman"/>
          <w:sz w:val="24"/>
          <w:szCs w:val="24"/>
        </w:rPr>
        <w:t>não significa qu</w:t>
      </w:r>
      <w:r w:rsidR="007971FA">
        <w:rPr>
          <w:rFonts w:ascii="Times New Roman" w:hAnsi="Times New Roman" w:cs="Times New Roman"/>
          <w:sz w:val="24"/>
          <w:szCs w:val="24"/>
        </w:rPr>
        <w:t>e não há demandas judiciais ou não há</w:t>
      </w:r>
      <w:r w:rsidR="00556E6C">
        <w:rPr>
          <w:rFonts w:ascii="Times New Roman" w:hAnsi="Times New Roman" w:cs="Times New Roman"/>
          <w:sz w:val="24"/>
          <w:szCs w:val="24"/>
        </w:rPr>
        <w:t xml:space="preserve"> procura dos usuários do SUS pela justiça </w:t>
      </w:r>
      <w:r w:rsidR="00556E6C">
        <w:rPr>
          <w:rFonts w:ascii="Times New Roman" w:hAnsi="Times New Roman" w:cs="Times New Roman"/>
          <w:sz w:val="24"/>
          <w:szCs w:val="24"/>
        </w:rPr>
        <w:lastRenderedPageBreak/>
        <w:t>para adquirir algum tipo de serviço em saúde</w:t>
      </w:r>
      <w:r w:rsidR="007971FA">
        <w:rPr>
          <w:rFonts w:ascii="Times New Roman" w:hAnsi="Times New Roman" w:cs="Times New Roman"/>
          <w:sz w:val="24"/>
          <w:szCs w:val="24"/>
        </w:rPr>
        <w:t>,</w:t>
      </w:r>
      <w:r w:rsidR="00D341F1">
        <w:rPr>
          <w:rFonts w:ascii="Times New Roman" w:hAnsi="Times New Roman" w:cs="Times New Roman"/>
          <w:sz w:val="24"/>
          <w:szCs w:val="24"/>
        </w:rPr>
        <w:t xml:space="preserve"> constatou-se ainda</w:t>
      </w:r>
      <w:r w:rsidR="009C5543">
        <w:rPr>
          <w:rFonts w:ascii="Times New Roman" w:hAnsi="Times New Roman" w:cs="Times New Roman"/>
          <w:sz w:val="24"/>
          <w:szCs w:val="24"/>
        </w:rPr>
        <w:t>,</w:t>
      </w:r>
      <w:r w:rsidR="007971FA">
        <w:rPr>
          <w:rFonts w:ascii="Times New Roman" w:hAnsi="Times New Roman" w:cs="Times New Roman"/>
          <w:sz w:val="24"/>
          <w:szCs w:val="24"/>
        </w:rPr>
        <w:t xml:space="preserve"> a necessidade de realização de novos estudos nestas regiões do Brasil por se tratar</w:t>
      </w:r>
      <w:r w:rsidR="00A31732">
        <w:rPr>
          <w:rFonts w:ascii="Times New Roman" w:hAnsi="Times New Roman" w:cs="Times New Roman"/>
          <w:sz w:val="24"/>
          <w:szCs w:val="24"/>
        </w:rPr>
        <w:t>em</w:t>
      </w:r>
      <w:r w:rsidR="007971FA">
        <w:rPr>
          <w:rFonts w:ascii="Times New Roman" w:hAnsi="Times New Roman" w:cs="Times New Roman"/>
          <w:sz w:val="24"/>
          <w:szCs w:val="24"/>
        </w:rPr>
        <w:t xml:space="preserve"> </w:t>
      </w:r>
      <w:r w:rsidR="00587723">
        <w:rPr>
          <w:rFonts w:ascii="Times New Roman" w:hAnsi="Times New Roman" w:cs="Times New Roman"/>
          <w:sz w:val="24"/>
          <w:szCs w:val="24"/>
        </w:rPr>
        <w:t xml:space="preserve">de duas regiões </w:t>
      </w:r>
      <w:r w:rsidR="00E17875">
        <w:rPr>
          <w:rFonts w:ascii="Times New Roman" w:hAnsi="Times New Roman" w:cs="Times New Roman"/>
          <w:sz w:val="24"/>
          <w:szCs w:val="24"/>
        </w:rPr>
        <w:t xml:space="preserve">abrangentes </w:t>
      </w:r>
      <w:r w:rsidR="002A4A97">
        <w:rPr>
          <w:rFonts w:ascii="Times New Roman" w:hAnsi="Times New Roman" w:cs="Times New Roman"/>
          <w:sz w:val="24"/>
          <w:szCs w:val="24"/>
        </w:rPr>
        <w:t xml:space="preserve">e </w:t>
      </w:r>
      <w:r w:rsidR="00587723">
        <w:rPr>
          <w:rFonts w:ascii="Times New Roman" w:hAnsi="Times New Roman" w:cs="Times New Roman"/>
          <w:sz w:val="24"/>
          <w:szCs w:val="24"/>
        </w:rPr>
        <w:t xml:space="preserve">que </w:t>
      </w:r>
      <w:r w:rsidR="00AA3DFC">
        <w:rPr>
          <w:rFonts w:ascii="Times New Roman" w:hAnsi="Times New Roman" w:cs="Times New Roman"/>
          <w:sz w:val="24"/>
          <w:szCs w:val="24"/>
        </w:rPr>
        <w:t>ainda carecem de estudos acerca desta discussão</w:t>
      </w:r>
      <w:r w:rsidR="00587723">
        <w:rPr>
          <w:rFonts w:ascii="Times New Roman" w:hAnsi="Times New Roman" w:cs="Times New Roman"/>
          <w:sz w:val="24"/>
          <w:szCs w:val="24"/>
        </w:rPr>
        <w:t>.</w:t>
      </w:r>
    </w:p>
    <w:p w14:paraId="7F347940" w14:textId="69BABF5A" w:rsidR="00B6656E" w:rsidRDefault="00CF1260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Vale destacar a </w:t>
      </w:r>
      <w:r w:rsidR="00B6656E">
        <w:rPr>
          <w:rFonts w:ascii="Times New Roman" w:hAnsi="Times New Roman" w:cs="Times New Roman"/>
          <w:sz w:val="24"/>
          <w:szCs w:val="24"/>
        </w:rPr>
        <w:t xml:space="preserve">carência de estudos sobre </w:t>
      </w:r>
      <w:r w:rsidR="004565CD">
        <w:rPr>
          <w:rFonts w:ascii="Times New Roman" w:hAnsi="Times New Roman" w:cs="Times New Roman"/>
          <w:sz w:val="24"/>
          <w:szCs w:val="24"/>
        </w:rPr>
        <w:t>o conteúdo em tela</w:t>
      </w:r>
      <w:r w:rsidR="009254A8">
        <w:rPr>
          <w:rFonts w:ascii="Times New Roman" w:hAnsi="Times New Roman" w:cs="Times New Roman"/>
          <w:sz w:val="24"/>
          <w:szCs w:val="24"/>
        </w:rPr>
        <w:t xml:space="preserve"> </w:t>
      </w:r>
      <w:r w:rsidR="00B6656E">
        <w:rPr>
          <w:rFonts w:ascii="Times New Roman" w:hAnsi="Times New Roman" w:cs="Times New Roman"/>
          <w:sz w:val="24"/>
          <w:szCs w:val="24"/>
        </w:rPr>
        <w:t xml:space="preserve"> nas áreas de saúde</w:t>
      </w:r>
      <w:r w:rsidR="005C4442">
        <w:rPr>
          <w:rFonts w:ascii="Times New Roman" w:hAnsi="Times New Roman" w:cs="Times New Roman"/>
          <w:sz w:val="24"/>
          <w:szCs w:val="24"/>
        </w:rPr>
        <w:t>,</w:t>
      </w:r>
      <w:r w:rsidR="00B6656E">
        <w:rPr>
          <w:rFonts w:ascii="Times New Roman" w:hAnsi="Times New Roman" w:cs="Times New Roman"/>
          <w:sz w:val="24"/>
          <w:szCs w:val="24"/>
        </w:rPr>
        <w:t xml:space="preserve"> </w:t>
      </w:r>
      <w:r w:rsidR="005C7AF3">
        <w:rPr>
          <w:rFonts w:ascii="Times New Roman" w:hAnsi="Times New Roman" w:cs="Times New Roman"/>
          <w:sz w:val="24"/>
          <w:szCs w:val="24"/>
        </w:rPr>
        <w:t>porquanto</w:t>
      </w:r>
      <w:r w:rsidR="00B6656E">
        <w:rPr>
          <w:rFonts w:ascii="Times New Roman" w:hAnsi="Times New Roman" w:cs="Times New Roman"/>
          <w:sz w:val="24"/>
          <w:szCs w:val="24"/>
        </w:rPr>
        <w:t xml:space="preserve"> </w:t>
      </w:r>
      <w:r w:rsidR="005C4442">
        <w:rPr>
          <w:rFonts w:ascii="Times New Roman" w:hAnsi="Times New Roman" w:cs="Times New Roman"/>
          <w:sz w:val="24"/>
          <w:szCs w:val="24"/>
        </w:rPr>
        <w:t xml:space="preserve">apesar de </w:t>
      </w:r>
      <w:r w:rsidR="00B6656E">
        <w:rPr>
          <w:rFonts w:ascii="Times New Roman" w:hAnsi="Times New Roman" w:cs="Times New Roman"/>
          <w:sz w:val="24"/>
          <w:szCs w:val="24"/>
        </w:rPr>
        <w:t>um total de 45% das pesquisas realizada</w:t>
      </w:r>
      <w:r w:rsidR="00FB37CB">
        <w:rPr>
          <w:rFonts w:ascii="Times New Roman" w:hAnsi="Times New Roman" w:cs="Times New Roman"/>
          <w:sz w:val="24"/>
          <w:szCs w:val="24"/>
        </w:rPr>
        <w:t>s</w:t>
      </w:r>
      <w:r w:rsidR="00B6656E">
        <w:rPr>
          <w:rFonts w:ascii="Times New Roman" w:hAnsi="Times New Roman" w:cs="Times New Roman"/>
          <w:sz w:val="24"/>
          <w:szCs w:val="24"/>
        </w:rPr>
        <w:t xml:space="preserve"> ser</w:t>
      </w:r>
      <w:r w:rsidR="00FB37CB">
        <w:rPr>
          <w:rFonts w:ascii="Times New Roman" w:hAnsi="Times New Roman" w:cs="Times New Roman"/>
          <w:sz w:val="24"/>
          <w:szCs w:val="24"/>
        </w:rPr>
        <w:t>em</w:t>
      </w:r>
      <w:r w:rsidR="00B6656E">
        <w:rPr>
          <w:rFonts w:ascii="Times New Roman" w:hAnsi="Times New Roman" w:cs="Times New Roman"/>
          <w:sz w:val="24"/>
          <w:szCs w:val="24"/>
        </w:rPr>
        <w:t xml:space="preserve"> dessa área, foi </w:t>
      </w:r>
      <w:r w:rsidR="002D7A83">
        <w:rPr>
          <w:rFonts w:ascii="Times New Roman" w:hAnsi="Times New Roman" w:cs="Times New Roman"/>
          <w:sz w:val="24"/>
          <w:szCs w:val="24"/>
        </w:rPr>
        <w:t>de</w:t>
      </w:r>
      <w:r w:rsidR="00B6656E">
        <w:rPr>
          <w:rFonts w:ascii="Times New Roman" w:hAnsi="Times New Roman" w:cs="Times New Roman"/>
          <w:sz w:val="24"/>
          <w:szCs w:val="24"/>
        </w:rPr>
        <w:t>mo</w:t>
      </w:r>
      <w:r w:rsidR="002D7A83">
        <w:rPr>
          <w:rFonts w:ascii="Times New Roman" w:hAnsi="Times New Roman" w:cs="Times New Roman"/>
          <w:sz w:val="24"/>
          <w:szCs w:val="24"/>
        </w:rPr>
        <w:t>n</w:t>
      </w:r>
      <w:r w:rsidR="00B6656E">
        <w:rPr>
          <w:rFonts w:ascii="Times New Roman" w:hAnsi="Times New Roman" w:cs="Times New Roman"/>
          <w:sz w:val="24"/>
          <w:szCs w:val="24"/>
        </w:rPr>
        <w:t>strado que se trata</w:t>
      </w:r>
      <w:r w:rsidR="00995404">
        <w:rPr>
          <w:rFonts w:ascii="Times New Roman" w:hAnsi="Times New Roman" w:cs="Times New Roman"/>
          <w:sz w:val="24"/>
          <w:szCs w:val="24"/>
        </w:rPr>
        <w:t>m</w:t>
      </w:r>
      <w:r w:rsidR="00B6656E">
        <w:rPr>
          <w:rFonts w:ascii="Times New Roman" w:hAnsi="Times New Roman" w:cs="Times New Roman"/>
          <w:sz w:val="24"/>
          <w:szCs w:val="24"/>
        </w:rPr>
        <w:t xml:space="preserve"> de áreas como, odontologia, farmácia,</w:t>
      </w:r>
      <w:r w:rsidR="00A017F8">
        <w:rPr>
          <w:rFonts w:ascii="Times New Roman" w:hAnsi="Times New Roman" w:cs="Times New Roman"/>
          <w:sz w:val="24"/>
          <w:szCs w:val="24"/>
        </w:rPr>
        <w:t xml:space="preserve"> saúde coletiva,</w:t>
      </w:r>
      <w:r w:rsidR="00B6656E">
        <w:rPr>
          <w:rFonts w:ascii="Times New Roman" w:hAnsi="Times New Roman" w:cs="Times New Roman"/>
          <w:sz w:val="24"/>
          <w:szCs w:val="24"/>
        </w:rPr>
        <w:t xml:space="preserve"> enfermagem e tantos outros, </w:t>
      </w:r>
      <w:r w:rsidR="00FB37CB">
        <w:rPr>
          <w:rFonts w:ascii="Times New Roman" w:hAnsi="Times New Roman" w:cs="Times New Roman"/>
          <w:sz w:val="24"/>
          <w:szCs w:val="24"/>
        </w:rPr>
        <w:t>e</w:t>
      </w:r>
      <w:r w:rsidR="004B04B8">
        <w:rPr>
          <w:rFonts w:ascii="Times New Roman" w:hAnsi="Times New Roman" w:cs="Times New Roman"/>
          <w:sz w:val="24"/>
          <w:szCs w:val="24"/>
        </w:rPr>
        <w:t>,</w:t>
      </w:r>
      <w:r w:rsidR="00FB37CB">
        <w:rPr>
          <w:rFonts w:ascii="Times New Roman" w:hAnsi="Times New Roman" w:cs="Times New Roman"/>
          <w:sz w:val="24"/>
          <w:szCs w:val="24"/>
        </w:rPr>
        <w:t xml:space="preserve"> ao se </w:t>
      </w:r>
      <w:r w:rsidR="00864DF8">
        <w:rPr>
          <w:rFonts w:ascii="Times New Roman" w:hAnsi="Times New Roman" w:cs="Times New Roman"/>
          <w:sz w:val="24"/>
          <w:szCs w:val="24"/>
        </w:rPr>
        <w:t xml:space="preserve">analisar </w:t>
      </w:r>
      <w:r w:rsidR="00FB37CB">
        <w:rPr>
          <w:rFonts w:ascii="Times New Roman" w:hAnsi="Times New Roman" w:cs="Times New Roman"/>
          <w:sz w:val="24"/>
          <w:szCs w:val="24"/>
        </w:rPr>
        <w:t>a área de enfermagem</w:t>
      </w:r>
      <w:r w:rsidR="00864DF8">
        <w:rPr>
          <w:rFonts w:ascii="Times New Roman" w:hAnsi="Times New Roman" w:cs="Times New Roman"/>
          <w:sz w:val="24"/>
          <w:szCs w:val="24"/>
        </w:rPr>
        <w:t>, averiguou-se</w:t>
      </w:r>
      <w:r w:rsidR="00FB37CB">
        <w:rPr>
          <w:rFonts w:ascii="Times New Roman" w:hAnsi="Times New Roman" w:cs="Times New Roman"/>
          <w:sz w:val="24"/>
          <w:szCs w:val="24"/>
        </w:rPr>
        <w:t xml:space="preserve"> uma </w:t>
      </w:r>
      <w:r w:rsidR="00495850">
        <w:rPr>
          <w:rFonts w:ascii="Times New Roman" w:hAnsi="Times New Roman" w:cs="Times New Roman"/>
          <w:sz w:val="24"/>
          <w:szCs w:val="24"/>
        </w:rPr>
        <w:t xml:space="preserve">grande </w:t>
      </w:r>
      <w:r w:rsidR="00FB37CB">
        <w:rPr>
          <w:rFonts w:ascii="Times New Roman" w:hAnsi="Times New Roman" w:cs="Times New Roman"/>
          <w:sz w:val="24"/>
          <w:szCs w:val="24"/>
        </w:rPr>
        <w:t>realização de estudos científicos no âmbito assistencialista</w:t>
      </w:r>
      <w:r w:rsidR="007E264A">
        <w:rPr>
          <w:rFonts w:ascii="Times New Roman" w:hAnsi="Times New Roman" w:cs="Times New Roman"/>
          <w:sz w:val="24"/>
          <w:szCs w:val="24"/>
        </w:rPr>
        <w:t>,</w:t>
      </w:r>
      <w:r w:rsidR="00FB37CB">
        <w:rPr>
          <w:rFonts w:ascii="Times New Roman" w:hAnsi="Times New Roman" w:cs="Times New Roman"/>
          <w:sz w:val="24"/>
          <w:szCs w:val="24"/>
        </w:rPr>
        <w:t xml:space="preserve"> </w:t>
      </w:r>
      <w:r w:rsidR="002A4A97">
        <w:rPr>
          <w:rFonts w:ascii="Times New Roman" w:hAnsi="Times New Roman" w:cs="Times New Roman"/>
          <w:sz w:val="24"/>
          <w:szCs w:val="24"/>
        </w:rPr>
        <w:t>logo assim</w:t>
      </w:r>
      <w:r w:rsidR="005C44BB">
        <w:rPr>
          <w:rFonts w:ascii="Times New Roman" w:hAnsi="Times New Roman" w:cs="Times New Roman"/>
          <w:sz w:val="24"/>
          <w:szCs w:val="24"/>
        </w:rPr>
        <w:t>,</w:t>
      </w:r>
      <w:r w:rsidR="00D6245E">
        <w:rPr>
          <w:rFonts w:ascii="Times New Roman" w:hAnsi="Times New Roman" w:cs="Times New Roman"/>
          <w:sz w:val="24"/>
          <w:szCs w:val="24"/>
        </w:rPr>
        <w:t xml:space="preserve"> </w:t>
      </w:r>
      <w:r w:rsidR="00FB37CB">
        <w:rPr>
          <w:rFonts w:ascii="Times New Roman" w:hAnsi="Times New Roman" w:cs="Times New Roman"/>
          <w:sz w:val="24"/>
          <w:szCs w:val="24"/>
        </w:rPr>
        <w:t xml:space="preserve">não </w:t>
      </w:r>
      <w:r w:rsidR="00495850">
        <w:rPr>
          <w:rFonts w:ascii="Times New Roman" w:hAnsi="Times New Roman" w:cs="Times New Roman"/>
          <w:sz w:val="24"/>
          <w:szCs w:val="24"/>
        </w:rPr>
        <w:t xml:space="preserve">é enfatizada a </w:t>
      </w:r>
      <w:r w:rsidR="007E264A">
        <w:rPr>
          <w:rFonts w:ascii="Times New Roman" w:hAnsi="Times New Roman" w:cs="Times New Roman"/>
          <w:sz w:val="24"/>
          <w:szCs w:val="24"/>
        </w:rPr>
        <w:t>discussão</w:t>
      </w:r>
      <w:r w:rsidR="00FA2AE2">
        <w:rPr>
          <w:rFonts w:ascii="Times New Roman" w:hAnsi="Times New Roman" w:cs="Times New Roman"/>
          <w:sz w:val="24"/>
          <w:szCs w:val="24"/>
        </w:rPr>
        <w:t xml:space="preserve"> de</w:t>
      </w:r>
      <w:r w:rsidR="00495850">
        <w:rPr>
          <w:rFonts w:ascii="Times New Roman" w:hAnsi="Times New Roman" w:cs="Times New Roman"/>
          <w:sz w:val="24"/>
          <w:szCs w:val="24"/>
        </w:rPr>
        <w:t xml:space="preserve"> </w:t>
      </w:r>
      <w:r w:rsidR="00FB37CB">
        <w:rPr>
          <w:rFonts w:ascii="Times New Roman" w:hAnsi="Times New Roman" w:cs="Times New Roman"/>
          <w:sz w:val="24"/>
          <w:szCs w:val="24"/>
        </w:rPr>
        <w:t>saúde como direito</w:t>
      </w:r>
      <w:r w:rsidR="00495850">
        <w:rPr>
          <w:rFonts w:ascii="Times New Roman" w:hAnsi="Times New Roman" w:cs="Times New Roman"/>
          <w:sz w:val="24"/>
          <w:szCs w:val="24"/>
        </w:rPr>
        <w:t>,</w:t>
      </w:r>
      <w:r w:rsidR="00FB37CB">
        <w:rPr>
          <w:rFonts w:ascii="Times New Roman" w:hAnsi="Times New Roman" w:cs="Times New Roman"/>
          <w:sz w:val="24"/>
          <w:szCs w:val="24"/>
        </w:rPr>
        <w:t xml:space="preserve"> o que demostra </w:t>
      </w:r>
      <w:r w:rsidR="005C44BB">
        <w:rPr>
          <w:rFonts w:ascii="Times New Roman" w:hAnsi="Times New Roman" w:cs="Times New Roman"/>
          <w:sz w:val="24"/>
          <w:szCs w:val="24"/>
        </w:rPr>
        <w:t>um</w:t>
      </w:r>
      <w:r w:rsidR="00FB37CB">
        <w:rPr>
          <w:rFonts w:ascii="Times New Roman" w:hAnsi="Times New Roman" w:cs="Times New Roman"/>
          <w:sz w:val="24"/>
          <w:szCs w:val="24"/>
        </w:rPr>
        <w:t xml:space="preserve"> </w:t>
      </w:r>
      <w:r w:rsidR="002D0691">
        <w:rPr>
          <w:rFonts w:ascii="Times New Roman" w:hAnsi="Times New Roman" w:cs="Times New Roman"/>
          <w:sz w:val="24"/>
          <w:szCs w:val="24"/>
        </w:rPr>
        <w:t>déficit</w:t>
      </w:r>
      <w:r w:rsidR="00FB37CB">
        <w:rPr>
          <w:rFonts w:ascii="Times New Roman" w:hAnsi="Times New Roman" w:cs="Times New Roman"/>
          <w:sz w:val="24"/>
          <w:szCs w:val="24"/>
        </w:rPr>
        <w:t xml:space="preserve"> de publicações nesta área </w:t>
      </w:r>
      <w:r w:rsidR="008141D6">
        <w:rPr>
          <w:rFonts w:ascii="Times New Roman" w:hAnsi="Times New Roman" w:cs="Times New Roman"/>
          <w:sz w:val="24"/>
          <w:szCs w:val="24"/>
        </w:rPr>
        <w:t>e a necessidade de</w:t>
      </w:r>
      <w:r w:rsidR="00117716">
        <w:rPr>
          <w:rFonts w:ascii="Times New Roman" w:hAnsi="Times New Roman" w:cs="Times New Roman"/>
          <w:sz w:val="24"/>
          <w:szCs w:val="24"/>
        </w:rPr>
        <w:t>la</w:t>
      </w:r>
      <w:r w:rsidR="008141D6">
        <w:rPr>
          <w:rFonts w:ascii="Times New Roman" w:hAnsi="Times New Roman" w:cs="Times New Roman"/>
          <w:sz w:val="24"/>
          <w:szCs w:val="24"/>
        </w:rPr>
        <w:t xml:space="preserve"> </w:t>
      </w:r>
      <w:r w:rsidR="00B6656E">
        <w:rPr>
          <w:rFonts w:ascii="Times New Roman" w:hAnsi="Times New Roman" w:cs="Times New Roman"/>
          <w:sz w:val="24"/>
          <w:szCs w:val="24"/>
        </w:rPr>
        <w:t>ser mais explorada por</w:t>
      </w:r>
      <w:r w:rsidR="00DA0133">
        <w:rPr>
          <w:rFonts w:ascii="Times New Roman" w:hAnsi="Times New Roman" w:cs="Times New Roman"/>
          <w:sz w:val="24"/>
          <w:szCs w:val="24"/>
        </w:rPr>
        <w:t xml:space="preserve"> acadêmicos de enfermagem</w:t>
      </w:r>
      <w:r w:rsidR="00B170ED">
        <w:rPr>
          <w:rFonts w:ascii="Times New Roman" w:hAnsi="Times New Roman" w:cs="Times New Roman"/>
          <w:sz w:val="24"/>
          <w:szCs w:val="24"/>
        </w:rPr>
        <w:t>;</w:t>
      </w:r>
      <w:r w:rsidR="00914CCD">
        <w:rPr>
          <w:rFonts w:ascii="Times New Roman" w:hAnsi="Times New Roman" w:cs="Times New Roman"/>
          <w:sz w:val="24"/>
          <w:szCs w:val="24"/>
        </w:rPr>
        <w:t xml:space="preserve"> bem como</w:t>
      </w:r>
      <w:r w:rsidR="00DC70DB">
        <w:rPr>
          <w:rFonts w:ascii="Times New Roman" w:hAnsi="Times New Roman" w:cs="Times New Roman"/>
          <w:sz w:val="24"/>
          <w:szCs w:val="24"/>
        </w:rPr>
        <w:t xml:space="preserve"> </w:t>
      </w:r>
      <w:r w:rsidR="00914CCD">
        <w:rPr>
          <w:rFonts w:ascii="Times New Roman" w:hAnsi="Times New Roman" w:cs="Times New Roman"/>
          <w:sz w:val="24"/>
          <w:szCs w:val="24"/>
        </w:rPr>
        <w:t>o aumento da</w:t>
      </w:r>
      <w:r w:rsidR="00B6656E">
        <w:rPr>
          <w:rFonts w:ascii="Times New Roman" w:hAnsi="Times New Roman" w:cs="Times New Roman"/>
          <w:sz w:val="24"/>
          <w:szCs w:val="24"/>
        </w:rPr>
        <w:t xml:space="preserve"> produção de estudos relacionados ao </w:t>
      </w:r>
      <w:r w:rsidR="005F7FFE">
        <w:rPr>
          <w:rFonts w:ascii="Times New Roman" w:hAnsi="Times New Roman" w:cs="Times New Roman"/>
          <w:sz w:val="24"/>
          <w:szCs w:val="24"/>
        </w:rPr>
        <w:t>tema</w:t>
      </w:r>
      <w:r w:rsidR="00B6656E">
        <w:rPr>
          <w:rFonts w:ascii="Times New Roman" w:hAnsi="Times New Roman" w:cs="Times New Roman"/>
          <w:sz w:val="24"/>
          <w:szCs w:val="24"/>
        </w:rPr>
        <w:t xml:space="preserve"> </w:t>
      </w:r>
      <w:r w:rsidR="0024508A">
        <w:rPr>
          <w:rFonts w:ascii="Times New Roman" w:hAnsi="Times New Roman" w:cs="Times New Roman"/>
          <w:sz w:val="24"/>
          <w:szCs w:val="24"/>
        </w:rPr>
        <w:t>pelo fato de se</w:t>
      </w:r>
      <w:r w:rsidR="00B6656E">
        <w:rPr>
          <w:rFonts w:ascii="Times New Roman" w:hAnsi="Times New Roman" w:cs="Times New Roman"/>
          <w:sz w:val="24"/>
          <w:szCs w:val="24"/>
        </w:rPr>
        <w:t xml:space="preserve"> referir a uma questão tão controvérsia e que precisa ser </w:t>
      </w:r>
      <w:r w:rsidR="005F7FFE">
        <w:rPr>
          <w:rFonts w:ascii="Times New Roman" w:hAnsi="Times New Roman" w:cs="Times New Roman"/>
          <w:sz w:val="24"/>
          <w:szCs w:val="24"/>
        </w:rPr>
        <w:t>discutida</w:t>
      </w:r>
      <w:r w:rsidR="00B6656E">
        <w:rPr>
          <w:rFonts w:ascii="Times New Roman" w:hAnsi="Times New Roman" w:cs="Times New Roman"/>
          <w:sz w:val="24"/>
          <w:szCs w:val="24"/>
        </w:rPr>
        <w:t xml:space="preserve"> </w:t>
      </w:r>
      <w:r w:rsidR="00570B08">
        <w:rPr>
          <w:rFonts w:ascii="Times New Roman" w:hAnsi="Times New Roman" w:cs="Times New Roman"/>
          <w:sz w:val="24"/>
          <w:szCs w:val="24"/>
        </w:rPr>
        <w:t>de</w:t>
      </w:r>
      <w:r w:rsidR="00B6656E">
        <w:rPr>
          <w:rFonts w:ascii="Times New Roman" w:hAnsi="Times New Roman" w:cs="Times New Roman"/>
          <w:sz w:val="24"/>
          <w:szCs w:val="24"/>
        </w:rPr>
        <w:t xml:space="preserve"> forma </w:t>
      </w:r>
      <w:r w:rsidR="00570B08">
        <w:rPr>
          <w:rFonts w:ascii="Times New Roman" w:hAnsi="Times New Roman" w:cs="Times New Roman"/>
          <w:sz w:val="24"/>
          <w:szCs w:val="24"/>
        </w:rPr>
        <w:t>a</w:t>
      </w:r>
      <w:r w:rsidR="00B6656E">
        <w:rPr>
          <w:rFonts w:ascii="Times New Roman" w:hAnsi="Times New Roman" w:cs="Times New Roman"/>
          <w:sz w:val="24"/>
          <w:szCs w:val="24"/>
        </w:rPr>
        <w:t xml:space="preserve"> busca</w:t>
      </w:r>
      <w:r w:rsidR="00570B08">
        <w:rPr>
          <w:rFonts w:ascii="Times New Roman" w:hAnsi="Times New Roman" w:cs="Times New Roman"/>
          <w:sz w:val="24"/>
          <w:szCs w:val="24"/>
        </w:rPr>
        <w:t>r</w:t>
      </w:r>
      <w:r w:rsidR="00B6656E">
        <w:rPr>
          <w:rFonts w:ascii="Times New Roman" w:hAnsi="Times New Roman" w:cs="Times New Roman"/>
          <w:sz w:val="24"/>
          <w:szCs w:val="24"/>
        </w:rPr>
        <w:t xml:space="preserve"> </w:t>
      </w:r>
      <w:r w:rsidR="005F7FFE">
        <w:rPr>
          <w:rFonts w:ascii="Times New Roman" w:hAnsi="Times New Roman" w:cs="Times New Roman"/>
          <w:sz w:val="24"/>
          <w:szCs w:val="24"/>
        </w:rPr>
        <w:t>a</w:t>
      </w:r>
      <w:r w:rsidR="00B6656E">
        <w:rPr>
          <w:rFonts w:ascii="Times New Roman" w:hAnsi="Times New Roman" w:cs="Times New Roman"/>
          <w:sz w:val="24"/>
          <w:szCs w:val="24"/>
        </w:rPr>
        <w:t xml:space="preserve"> compreensão e</w:t>
      </w:r>
      <w:r w:rsidR="00570B08">
        <w:rPr>
          <w:rFonts w:ascii="Times New Roman" w:hAnsi="Times New Roman" w:cs="Times New Roman"/>
          <w:sz w:val="24"/>
          <w:szCs w:val="24"/>
        </w:rPr>
        <w:t xml:space="preserve"> a </w:t>
      </w:r>
      <w:r w:rsidR="00B6656E">
        <w:rPr>
          <w:rFonts w:ascii="Times New Roman" w:hAnsi="Times New Roman" w:cs="Times New Roman"/>
          <w:sz w:val="24"/>
          <w:szCs w:val="24"/>
        </w:rPr>
        <w:t>resolução da problemática.</w:t>
      </w:r>
    </w:p>
    <w:p w14:paraId="4A0A6885" w14:textId="095683FF" w:rsidR="00B9286A" w:rsidRDefault="00CE5758" w:rsidP="006B69A2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Identificou-se ainda</w:t>
      </w:r>
      <w:r w:rsidR="003278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54B">
        <w:rPr>
          <w:rFonts w:ascii="Times New Roman" w:hAnsi="Times New Roman" w:cs="Times New Roman"/>
          <w:sz w:val="24"/>
          <w:szCs w:val="24"/>
        </w:rPr>
        <w:t>enormes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B19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3B4B19" w:rsidRPr="003B4B19">
        <w:rPr>
          <w:rFonts w:ascii="Times New Roman" w:hAnsi="Times New Roman" w:cs="Times New Roman"/>
          <w:color w:val="000000"/>
          <w:sz w:val="24"/>
          <w:szCs w:val="24"/>
        </w:rPr>
        <w:t>astos</w:t>
      </w:r>
      <w:r w:rsidR="003B4B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B5D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24539B">
        <w:rPr>
          <w:rFonts w:ascii="Times New Roman" w:hAnsi="Times New Roman" w:cs="Times New Roman"/>
          <w:color w:val="000000"/>
          <w:sz w:val="24"/>
          <w:szCs w:val="24"/>
        </w:rPr>
        <w:t xml:space="preserve"> poder </w:t>
      </w:r>
      <w:r w:rsidR="001F7B5D">
        <w:rPr>
          <w:rFonts w:ascii="Times New Roman" w:hAnsi="Times New Roman" w:cs="Times New Roman"/>
          <w:color w:val="000000"/>
          <w:sz w:val="24"/>
          <w:szCs w:val="24"/>
        </w:rPr>
        <w:t>judiciário</w:t>
      </w:r>
      <w:r w:rsidR="003B4B19" w:rsidRPr="003B4B19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933EBD">
        <w:rPr>
          <w:rFonts w:ascii="Times New Roman" w:hAnsi="Times New Roman" w:cs="Times New Roman"/>
          <w:color w:val="000000"/>
          <w:sz w:val="24"/>
          <w:szCs w:val="24"/>
        </w:rPr>
        <w:t>do Ministério da Saúde</w:t>
      </w:r>
      <w:r w:rsidR="003B4B19" w:rsidRPr="003B4B19">
        <w:rPr>
          <w:rFonts w:ascii="Times New Roman" w:hAnsi="Times New Roman" w:cs="Times New Roman"/>
          <w:color w:val="000000"/>
          <w:sz w:val="24"/>
          <w:szCs w:val="24"/>
        </w:rPr>
        <w:t xml:space="preserve"> com o fenômeno judicialização da saúde</w:t>
      </w:r>
      <w:r w:rsidR="00ED628B">
        <w:rPr>
          <w:rFonts w:ascii="Times New Roman" w:hAnsi="Times New Roman" w:cs="Times New Roman"/>
          <w:color w:val="000000"/>
          <w:sz w:val="24"/>
          <w:szCs w:val="24"/>
        </w:rPr>
        <w:t>; a responsabilidade d</w:t>
      </w:r>
      <w:r w:rsidR="00527992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3B4B19">
        <w:rPr>
          <w:rFonts w:ascii="Times New Roman" w:hAnsi="Times New Roman" w:cs="Times New Roman"/>
          <w:color w:val="000000"/>
          <w:sz w:val="24"/>
          <w:szCs w:val="24"/>
        </w:rPr>
        <w:t xml:space="preserve"> governantes e gestores</w:t>
      </w:r>
      <w:r w:rsidR="005279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628B"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r w:rsidR="00527992">
        <w:rPr>
          <w:rFonts w:ascii="Times New Roman" w:hAnsi="Times New Roman" w:cs="Times New Roman"/>
          <w:color w:val="000000"/>
          <w:sz w:val="24"/>
          <w:szCs w:val="24"/>
        </w:rPr>
        <w:t>devem</w:t>
      </w:r>
      <w:r w:rsidR="003B4B19">
        <w:rPr>
          <w:rFonts w:ascii="Times New Roman" w:hAnsi="Times New Roman" w:cs="Times New Roman"/>
          <w:color w:val="000000"/>
          <w:sz w:val="24"/>
          <w:szCs w:val="24"/>
        </w:rPr>
        <w:t xml:space="preserve"> assumir </w:t>
      </w:r>
      <w:r w:rsidR="000D7491">
        <w:rPr>
          <w:rFonts w:ascii="Times New Roman" w:hAnsi="Times New Roman" w:cs="Times New Roman"/>
          <w:color w:val="000000"/>
          <w:sz w:val="24"/>
          <w:szCs w:val="24"/>
        </w:rPr>
        <w:t xml:space="preserve">seu </w:t>
      </w:r>
      <w:r w:rsidR="00ED628B">
        <w:rPr>
          <w:rFonts w:ascii="Times New Roman" w:hAnsi="Times New Roman" w:cs="Times New Roman"/>
          <w:color w:val="000000"/>
          <w:sz w:val="24"/>
          <w:szCs w:val="24"/>
        </w:rPr>
        <w:t xml:space="preserve">protagonismo </w:t>
      </w:r>
      <w:r w:rsidR="000D7491">
        <w:rPr>
          <w:rFonts w:ascii="Times New Roman" w:hAnsi="Times New Roman" w:cs="Times New Roman"/>
          <w:color w:val="000000"/>
          <w:sz w:val="24"/>
          <w:szCs w:val="24"/>
        </w:rPr>
        <w:t>administrador</w:t>
      </w:r>
      <w:r w:rsidR="003B4B19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816AC8">
        <w:rPr>
          <w:rFonts w:ascii="Times New Roman" w:hAnsi="Times New Roman" w:cs="Times New Roman"/>
          <w:color w:val="000000"/>
          <w:sz w:val="24"/>
          <w:szCs w:val="24"/>
        </w:rPr>
        <w:t>enfrentar</w:t>
      </w:r>
      <w:r w:rsidR="00B0135F">
        <w:rPr>
          <w:rFonts w:ascii="Times New Roman" w:hAnsi="Times New Roman" w:cs="Times New Roman"/>
          <w:color w:val="000000"/>
          <w:sz w:val="24"/>
          <w:szCs w:val="24"/>
        </w:rPr>
        <w:t xml:space="preserve"> o fenômeno judicialização da saúde como um fator de </w:t>
      </w:r>
      <w:r w:rsidR="00762EEC">
        <w:rPr>
          <w:rFonts w:ascii="Times New Roman" w:hAnsi="Times New Roman" w:cs="Times New Roman"/>
          <w:color w:val="000000"/>
          <w:sz w:val="24"/>
          <w:szCs w:val="24"/>
        </w:rPr>
        <w:t xml:space="preserve"> extrema </w:t>
      </w:r>
      <w:r w:rsidR="00EE754B">
        <w:rPr>
          <w:rFonts w:ascii="Times New Roman" w:hAnsi="Times New Roman" w:cs="Times New Roman"/>
          <w:color w:val="000000"/>
          <w:sz w:val="24"/>
          <w:szCs w:val="24"/>
        </w:rPr>
        <w:t>urgência</w:t>
      </w:r>
      <w:r w:rsidR="00762E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5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65F49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EE754B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="00794139">
        <w:rPr>
          <w:rFonts w:ascii="Times New Roman" w:hAnsi="Times New Roman" w:cs="Times New Roman"/>
          <w:color w:val="000000"/>
          <w:sz w:val="24"/>
          <w:szCs w:val="24"/>
        </w:rPr>
        <w:t>ue necessitará de uma</w:t>
      </w:r>
      <w:r w:rsidR="00B0135F">
        <w:rPr>
          <w:rFonts w:ascii="Times New Roman" w:hAnsi="Times New Roman" w:cs="Times New Roman"/>
          <w:color w:val="000000"/>
          <w:sz w:val="24"/>
          <w:szCs w:val="24"/>
        </w:rPr>
        <w:t xml:space="preserve"> intervenção</w:t>
      </w:r>
      <w:r w:rsidR="005025B3">
        <w:rPr>
          <w:rFonts w:ascii="Times New Roman" w:hAnsi="Times New Roman" w:cs="Times New Roman"/>
          <w:color w:val="000000"/>
          <w:sz w:val="24"/>
          <w:szCs w:val="24"/>
        </w:rPr>
        <w:t xml:space="preserve"> efetiva </w:t>
      </w:r>
      <w:r w:rsidR="00B0135F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371BD3">
        <w:rPr>
          <w:rFonts w:ascii="Times New Roman" w:hAnsi="Times New Roman" w:cs="Times New Roman"/>
          <w:color w:val="000000"/>
          <w:sz w:val="24"/>
          <w:szCs w:val="24"/>
        </w:rPr>
        <w:t>buscar</w:t>
      </w:r>
      <w:r w:rsidR="00502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264C">
        <w:rPr>
          <w:rFonts w:ascii="Times New Roman" w:hAnsi="Times New Roman" w:cs="Times New Roman"/>
          <w:color w:val="000000"/>
          <w:sz w:val="24"/>
          <w:szCs w:val="24"/>
        </w:rPr>
        <w:t>reduzir</w:t>
      </w:r>
      <w:r w:rsidR="00502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135F">
        <w:rPr>
          <w:rFonts w:ascii="Times New Roman" w:hAnsi="Times New Roman" w:cs="Times New Roman"/>
          <w:color w:val="000000"/>
          <w:sz w:val="24"/>
          <w:szCs w:val="24"/>
        </w:rPr>
        <w:t>estas demandas</w:t>
      </w:r>
      <w:r w:rsidR="005025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129FF">
        <w:rPr>
          <w:rFonts w:ascii="Times New Roman" w:hAnsi="Times New Roman" w:cs="Times New Roman"/>
          <w:color w:val="000000"/>
          <w:sz w:val="24"/>
          <w:szCs w:val="24"/>
        </w:rPr>
        <w:t xml:space="preserve">onde </w:t>
      </w:r>
      <w:r w:rsidR="00B0135F">
        <w:rPr>
          <w:rFonts w:ascii="Times New Roman" w:hAnsi="Times New Roman" w:cs="Times New Roman"/>
          <w:color w:val="000000"/>
          <w:sz w:val="24"/>
          <w:szCs w:val="24"/>
        </w:rPr>
        <w:t xml:space="preserve">também </w:t>
      </w:r>
      <w:r w:rsidR="00C34E9B">
        <w:rPr>
          <w:rFonts w:ascii="Times New Roman" w:hAnsi="Times New Roman" w:cs="Times New Roman"/>
          <w:color w:val="000000"/>
          <w:sz w:val="24"/>
          <w:szCs w:val="24"/>
        </w:rPr>
        <w:t xml:space="preserve">cabe </w:t>
      </w:r>
      <w:r w:rsidR="00B0135F">
        <w:rPr>
          <w:rFonts w:ascii="Times New Roman" w:hAnsi="Times New Roman" w:cs="Times New Roman"/>
          <w:color w:val="000000"/>
          <w:sz w:val="24"/>
          <w:szCs w:val="24"/>
        </w:rPr>
        <w:t>ao usuário</w:t>
      </w:r>
      <w:r w:rsidR="001D5CEE">
        <w:rPr>
          <w:rFonts w:ascii="Times New Roman" w:hAnsi="Times New Roman" w:cs="Times New Roman"/>
          <w:color w:val="000000"/>
          <w:sz w:val="24"/>
          <w:szCs w:val="24"/>
        </w:rPr>
        <w:t xml:space="preserve"> a incumbência </w:t>
      </w:r>
      <w:r w:rsidR="00D95BB1">
        <w:rPr>
          <w:rFonts w:ascii="Times New Roman" w:hAnsi="Times New Roman" w:cs="Times New Roman"/>
          <w:color w:val="000000"/>
          <w:sz w:val="24"/>
          <w:szCs w:val="24"/>
        </w:rPr>
        <w:t>de  participar</w:t>
      </w:r>
      <w:r w:rsidR="007D74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BB1">
        <w:rPr>
          <w:rFonts w:ascii="Times New Roman" w:hAnsi="Times New Roman" w:cs="Times New Roman"/>
          <w:color w:val="000000"/>
          <w:sz w:val="24"/>
          <w:szCs w:val="24"/>
        </w:rPr>
        <w:t>socialmente,</w:t>
      </w:r>
      <w:r w:rsidR="00B01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BB1">
        <w:rPr>
          <w:rFonts w:ascii="Times New Roman" w:hAnsi="Times New Roman" w:cs="Times New Roman"/>
          <w:color w:val="000000"/>
          <w:sz w:val="24"/>
          <w:szCs w:val="24"/>
        </w:rPr>
        <w:t xml:space="preserve">no sentindo de </w:t>
      </w:r>
      <w:r w:rsidR="007D74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BB1">
        <w:rPr>
          <w:rFonts w:ascii="Times New Roman" w:hAnsi="Times New Roman" w:cs="Times New Roman"/>
          <w:color w:val="000000"/>
          <w:sz w:val="24"/>
          <w:szCs w:val="24"/>
        </w:rPr>
        <w:t>reivindicar, apontar</w:t>
      </w:r>
      <w:r w:rsidR="00DE363D">
        <w:rPr>
          <w:rFonts w:ascii="Times New Roman" w:hAnsi="Times New Roman" w:cs="Times New Roman"/>
          <w:color w:val="000000"/>
          <w:sz w:val="24"/>
          <w:szCs w:val="24"/>
        </w:rPr>
        <w:t xml:space="preserve">, postular e </w:t>
      </w:r>
      <w:r w:rsidR="00193065">
        <w:rPr>
          <w:rFonts w:ascii="Times New Roman" w:hAnsi="Times New Roman" w:cs="Times New Roman"/>
          <w:color w:val="000000"/>
          <w:sz w:val="24"/>
          <w:szCs w:val="24"/>
        </w:rPr>
        <w:t>mostrar</w:t>
      </w:r>
      <w:r w:rsidR="00A523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265">
        <w:rPr>
          <w:rFonts w:ascii="Times New Roman" w:hAnsi="Times New Roman" w:cs="Times New Roman"/>
          <w:color w:val="000000"/>
          <w:sz w:val="24"/>
          <w:szCs w:val="24"/>
        </w:rPr>
        <w:t>seus anseios</w:t>
      </w:r>
      <w:r w:rsidR="00DF37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23AA">
        <w:rPr>
          <w:rFonts w:ascii="Times New Roman" w:hAnsi="Times New Roman" w:cs="Times New Roman"/>
          <w:color w:val="000000"/>
          <w:sz w:val="24"/>
          <w:szCs w:val="24"/>
        </w:rPr>
        <w:t>e necessidades</w:t>
      </w:r>
      <w:r w:rsidR="00B013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087">
        <w:rPr>
          <w:rFonts w:ascii="Times New Roman" w:hAnsi="Times New Roman" w:cs="Times New Roman"/>
          <w:color w:val="000000"/>
          <w:sz w:val="24"/>
          <w:szCs w:val="24"/>
        </w:rPr>
        <w:t xml:space="preserve">para adquirir o que lhe é de direito </w:t>
      </w:r>
      <w:r w:rsidR="0058062F">
        <w:rPr>
          <w:rFonts w:ascii="Times New Roman" w:hAnsi="Times New Roman" w:cs="Times New Roman"/>
          <w:color w:val="000000"/>
          <w:sz w:val="24"/>
          <w:szCs w:val="24"/>
        </w:rPr>
        <w:t>de forma democrática</w:t>
      </w:r>
      <w:r w:rsidR="007D08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062F">
        <w:rPr>
          <w:rFonts w:ascii="Times New Roman" w:hAnsi="Times New Roman" w:cs="Times New Roman"/>
          <w:color w:val="000000"/>
          <w:sz w:val="24"/>
          <w:szCs w:val="24"/>
        </w:rPr>
        <w:t xml:space="preserve"> para assim</w:t>
      </w:r>
      <w:r w:rsidR="007D089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0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087">
        <w:rPr>
          <w:rFonts w:ascii="Times New Roman" w:hAnsi="Times New Roman" w:cs="Times New Roman"/>
          <w:color w:val="000000"/>
          <w:sz w:val="24"/>
          <w:szCs w:val="24"/>
        </w:rPr>
        <w:t>contribui</w:t>
      </w:r>
      <w:r w:rsidR="0058062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="004A3087">
        <w:rPr>
          <w:rFonts w:ascii="Times New Roman" w:hAnsi="Times New Roman" w:cs="Times New Roman"/>
          <w:color w:val="000000"/>
          <w:sz w:val="24"/>
          <w:szCs w:val="24"/>
        </w:rPr>
        <w:t xml:space="preserve">também na formação </w:t>
      </w:r>
      <w:r w:rsidR="00E03038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4A3087">
        <w:rPr>
          <w:rFonts w:ascii="Times New Roman" w:hAnsi="Times New Roman" w:cs="Times New Roman"/>
          <w:color w:val="000000"/>
          <w:sz w:val="24"/>
          <w:szCs w:val="24"/>
        </w:rPr>
        <w:t xml:space="preserve">novas </w:t>
      </w:r>
      <w:r w:rsidR="007D0896">
        <w:rPr>
          <w:rFonts w:ascii="Times New Roman" w:hAnsi="Times New Roman" w:cs="Times New Roman"/>
          <w:color w:val="000000"/>
          <w:sz w:val="24"/>
          <w:szCs w:val="24"/>
        </w:rPr>
        <w:t>políticas públicas</w:t>
      </w:r>
      <w:r w:rsidR="004A30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28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7D0896">
        <w:rPr>
          <w:rFonts w:ascii="Times New Roman" w:hAnsi="Times New Roman" w:cs="Times New Roman"/>
          <w:color w:val="000000"/>
          <w:sz w:val="24"/>
          <w:szCs w:val="24"/>
        </w:rPr>
        <w:t>saúde</w:t>
      </w:r>
      <w:r w:rsidR="00EF382B">
        <w:rPr>
          <w:rFonts w:ascii="Times New Roman" w:hAnsi="Times New Roman" w:cs="Times New Roman"/>
          <w:color w:val="000000"/>
          <w:sz w:val="24"/>
          <w:szCs w:val="24"/>
        </w:rPr>
        <w:t xml:space="preserve"> com o propósito</w:t>
      </w:r>
      <w:r w:rsidR="005D2FC6">
        <w:rPr>
          <w:rFonts w:ascii="Times New Roman" w:hAnsi="Times New Roman" w:cs="Times New Roman"/>
          <w:color w:val="000000"/>
          <w:sz w:val="24"/>
          <w:szCs w:val="24"/>
        </w:rPr>
        <w:t xml:space="preserve"> sedento</w:t>
      </w:r>
      <w:r w:rsidR="00EF3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4C2A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B76737">
        <w:rPr>
          <w:rFonts w:ascii="Times New Roman" w:hAnsi="Times New Roman" w:cs="Times New Roman"/>
          <w:color w:val="000000"/>
          <w:sz w:val="24"/>
          <w:szCs w:val="24"/>
        </w:rPr>
        <w:t xml:space="preserve">dizer sim </w:t>
      </w:r>
      <w:r w:rsidR="00580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4C2A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276B3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8062F">
        <w:rPr>
          <w:rFonts w:ascii="Times New Roman" w:hAnsi="Times New Roman" w:cs="Times New Roman"/>
          <w:color w:val="000000"/>
          <w:sz w:val="24"/>
          <w:szCs w:val="24"/>
        </w:rPr>
        <w:t xml:space="preserve"> melhoria</w:t>
      </w:r>
      <w:r w:rsidR="00276B3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D2FC6">
        <w:rPr>
          <w:rFonts w:ascii="Times New Roman" w:hAnsi="Times New Roman" w:cs="Times New Roman"/>
          <w:color w:val="000000"/>
          <w:sz w:val="24"/>
          <w:szCs w:val="24"/>
        </w:rPr>
        <w:t xml:space="preserve"> na saúde em geral</w:t>
      </w:r>
      <w:r w:rsidR="00276B3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06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B3C">
        <w:rPr>
          <w:rFonts w:ascii="Times New Roman" w:hAnsi="Times New Roman" w:cs="Times New Roman"/>
          <w:color w:val="000000"/>
          <w:sz w:val="24"/>
          <w:szCs w:val="24"/>
        </w:rPr>
        <w:t>bem como ao</w:t>
      </w:r>
      <w:r w:rsidR="0058062F">
        <w:rPr>
          <w:rFonts w:ascii="Times New Roman" w:hAnsi="Times New Roman" w:cs="Times New Roman"/>
          <w:color w:val="000000"/>
          <w:sz w:val="24"/>
          <w:szCs w:val="24"/>
        </w:rPr>
        <w:t xml:space="preserve"> bem estar </w:t>
      </w:r>
      <w:r w:rsidR="000608C8">
        <w:rPr>
          <w:rFonts w:ascii="Times New Roman" w:hAnsi="Times New Roman" w:cs="Times New Roman"/>
          <w:color w:val="000000"/>
          <w:sz w:val="24"/>
          <w:szCs w:val="24"/>
        </w:rPr>
        <w:t xml:space="preserve">biopsicossocial e cultural </w:t>
      </w:r>
      <w:r w:rsidR="00276B3C">
        <w:rPr>
          <w:rFonts w:ascii="Times New Roman" w:hAnsi="Times New Roman" w:cs="Times New Roman"/>
          <w:color w:val="000000"/>
          <w:sz w:val="24"/>
          <w:szCs w:val="24"/>
        </w:rPr>
        <w:t xml:space="preserve">individual e </w:t>
      </w:r>
      <w:r w:rsidR="000608C8">
        <w:rPr>
          <w:rFonts w:ascii="Times New Roman" w:hAnsi="Times New Roman" w:cs="Times New Roman"/>
          <w:color w:val="000000"/>
          <w:sz w:val="24"/>
          <w:szCs w:val="24"/>
        </w:rPr>
        <w:t>coletiva</w:t>
      </w:r>
      <w:r w:rsidR="005806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5893FB" w14:textId="77777777" w:rsidR="000608C8" w:rsidRDefault="000608C8" w:rsidP="006B69A2">
      <w:pPr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31B99C" w14:textId="77777777" w:rsidR="00597CD1" w:rsidRDefault="00597CD1" w:rsidP="006B69A2">
      <w:pPr>
        <w:spacing w:after="0"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7CD1">
        <w:rPr>
          <w:rFonts w:ascii="Times New Roman" w:hAnsi="Times New Roman" w:cs="Times New Roman"/>
          <w:b/>
          <w:color w:val="000000"/>
          <w:sz w:val="24"/>
          <w:szCs w:val="24"/>
        </w:rPr>
        <w:t>REFERENCIAS</w:t>
      </w:r>
    </w:p>
    <w:p w14:paraId="37AA5CB4" w14:textId="77777777" w:rsidR="00A9035C" w:rsidRPr="00A9035C" w:rsidRDefault="00A9035C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346BA" w14:textId="77777777" w:rsidR="00A9035C" w:rsidRPr="00A9035C" w:rsidRDefault="00A9035C" w:rsidP="006B69A2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1ACFF2D" w14:textId="77777777" w:rsidR="00A9035C" w:rsidRDefault="00A9035C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35C">
        <w:rPr>
          <w:rFonts w:ascii="Times New Roman" w:hAnsi="Times New Roman" w:cs="Times New Roman"/>
          <w:sz w:val="24"/>
          <w:szCs w:val="24"/>
        </w:rPr>
        <w:t xml:space="preserve">ARAÚJO Mônica Cristina Moraes e Souza, </w:t>
      </w:r>
      <w:r w:rsidRPr="003B6AC2">
        <w:rPr>
          <w:rFonts w:ascii="Times New Roman" w:hAnsi="Times New Roman" w:cs="Times New Roman"/>
          <w:b/>
          <w:sz w:val="24"/>
          <w:szCs w:val="24"/>
        </w:rPr>
        <w:t>Uma análise da Judicialização da Saúde na aquisição e na distribuição de medicamentos e insumos no Brasil pelo Ministério da Saúde no período de 2010 a 2014</w:t>
      </w:r>
      <w:r w:rsidRPr="00A9035C">
        <w:rPr>
          <w:rFonts w:ascii="Times New Roman" w:hAnsi="Times New Roman" w:cs="Times New Roman"/>
          <w:sz w:val="24"/>
          <w:szCs w:val="24"/>
        </w:rPr>
        <w:t>, Brasília, 2016;</w:t>
      </w:r>
    </w:p>
    <w:p w14:paraId="64C61E43" w14:textId="77777777" w:rsidR="000608C8" w:rsidRPr="00A9035C" w:rsidRDefault="000608C8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3E409" w14:textId="77777777" w:rsidR="00A9035C" w:rsidRDefault="002A2F65" w:rsidP="006B69A2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23" w:history="1">
        <w:r w:rsidR="00A9035C" w:rsidRPr="00A903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ASENSI, Felipe Dutra</w:t>
        </w:r>
      </w:hyperlink>
      <w:r w:rsidR="00A9035C" w:rsidRPr="00A9035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r w:rsidR="00A9035C" w:rsidRPr="00A903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Saúde, </w:t>
      </w:r>
      <w:r w:rsidR="00A9035C" w:rsidRPr="003B6A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Poder Judiciário e sociedade: uma análise de Brasil e Portugal,</w:t>
      </w:r>
      <w:r w:rsidR="00A9035C" w:rsidRPr="00A903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Rio de Janeiro, 2013;</w:t>
      </w:r>
    </w:p>
    <w:p w14:paraId="21CFE2C5" w14:textId="77777777" w:rsidR="000608C8" w:rsidRPr="00A9035C" w:rsidRDefault="000608C8" w:rsidP="006B69A2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F3B6D91" w14:textId="13671803" w:rsidR="00A9035C" w:rsidRDefault="00A9035C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035C">
        <w:rPr>
          <w:rFonts w:ascii="Times New Roman" w:hAnsi="Times New Roman" w:cs="Times New Roman"/>
          <w:sz w:val="24"/>
          <w:szCs w:val="24"/>
          <w:lang w:val="en-US"/>
        </w:rPr>
        <w:t xml:space="preserve">BIEHL, João, </w:t>
      </w:r>
      <w:r w:rsidRPr="003B6AC2">
        <w:rPr>
          <w:rFonts w:ascii="Times New Roman" w:hAnsi="Times New Roman" w:cs="Times New Roman"/>
          <w:b/>
          <w:sz w:val="24"/>
          <w:szCs w:val="24"/>
          <w:lang w:val="en-US"/>
        </w:rPr>
        <w:t>Patient-citizen-consumers: judicialization of health and metamorphosis of biopolitics</w:t>
      </w:r>
      <w:r w:rsidR="00C8502B" w:rsidRPr="003B6AC2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C8502B" w:rsidRPr="00A9035C">
        <w:rPr>
          <w:rFonts w:ascii="Times New Roman" w:hAnsi="Times New Roman" w:cs="Times New Roman"/>
          <w:sz w:val="24"/>
          <w:szCs w:val="24"/>
          <w:lang w:val="en-US"/>
        </w:rPr>
        <w:t xml:space="preserve"> São</w:t>
      </w:r>
      <w:r w:rsidRPr="00A9035C">
        <w:rPr>
          <w:rFonts w:ascii="Times New Roman" w:hAnsi="Times New Roman" w:cs="Times New Roman"/>
          <w:sz w:val="24"/>
          <w:szCs w:val="24"/>
          <w:lang w:val="en-US"/>
        </w:rPr>
        <w:t xml:space="preserve"> Paulo, 2016;</w:t>
      </w:r>
    </w:p>
    <w:p w14:paraId="65E730E2" w14:textId="77777777" w:rsidR="000608C8" w:rsidRPr="00A9035C" w:rsidRDefault="000608C8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4B4CCD" w14:textId="63D7F0F0" w:rsidR="00A9035C" w:rsidRDefault="00A9035C" w:rsidP="006B69A2">
      <w:pPr>
        <w:shd w:val="clear" w:color="auto" w:fill="FFFFFF"/>
        <w:spacing w:after="0" w:line="480" w:lineRule="auto"/>
        <w:ind w:right="2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035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BITTENCOURT Guaraci Bragança, </w:t>
      </w:r>
      <w:r w:rsidRPr="003B6AC2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 xml:space="preserve">O </w:t>
      </w:r>
      <w:r w:rsidRPr="003B6A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“estado da arte” da produção acadêmica sobre o fenômeno da judicialização da saúde no brasil</w:t>
      </w:r>
      <w:r w:rsidRPr="00A903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E0A83" w:rsidRPr="00A9035C">
        <w:rPr>
          <w:rFonts w:ascii="Times New Roman" w:eastAsia="Times New Roman" w:hAnsi="Times New Roman" w:cs="Times New Roman"/>
          <w:sz w:val="24"/>
          <w:szCs w:val="24"/>
          <w:lang w:eastAsia="pt-BR"/>
        </w:rPr>
        <w:t>Brasília, 2016</w:t>
      </w:r>
      <w:r w:rsidRPr="00A9035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70CE5A97" w14:textId="77777777" w:rsidR="000608C8" w:rsidRPr="00A9035C" w:rsidRDefault="000608C8" w:rsidP="006B69A2">
      <w:pPr>
        <w:shd w:val="clear" w:color="auto" w:fill="FFFFFF"/>
        <w:spacing w:after="0" w:line="480" w:lineRule="auto"/>
        <w:ind w:right="240"/>
        <w:jc w:val="both"/>
        <w:outlineLvl w:val="2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</w:p>
    <w:p w14:paraId="37765874" w14:textId="77777777" w:rsidR="00A9035C" w:rsidRDefault="00A9035C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35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A90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PONTES, Ana Paula Munhen et al, </w:t>
      </w:r>
      <w:r w:rsidRPr="003B6A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Ambiente hospitalar e dinâmica do acesso: o desvelar de dificuldades percebidas por usuários do sus nos anos 2000</w:t>
      </w:r>
      <w:r w:rsidR="00211C1B">
        <w:rPr>
          <w:rFonts w:ascii="Times New Roman" w:hAnsi="Times New Roman" w:cs="Times New Roman"/>
          <w:sz w:val="24"/>
          <w:szCs w:val="24"/>
          <w:shd w:val="clear" w:color="auto" w:fill="FFFFFF"/>
        </w:rPr>
        <w:t>, Rio de Janeiro, 2017</w:t>
      </w:r>
      <w:r w:rsidRPr="00A9035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22C2EE2" w14:textId="77777777" w:rsidR="000608C8" w:rsidRPr="00A9035C" w:rsidRDefault="000608C8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0F7EA7" w14:textId="49334D67" w:rsidR="00A9035C" w:rsidRDefault="00A9035C" w:rsidP="006B69A2">
      <w:pPr>
        <w:shd w:val="clear" w:color="auto" w:fill="FFFFFF"/>
        <w:spacing w:after="0" w:line="48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A9035C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EBLE, Laeticia Jensen, </w:t>
      </w:r>
      <w:r w:rsidRPr="003B6AC2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30 anos do SUS. Como avaliar sua </w:t>
      </w:r>
      <w:r w:rsidR="001E0A83" w:rsidRPr="003B6AC2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</w:rPr>
        <w:t>situação?</w:t>
      </w:r>
      <w:r w:rsidRPr="00A9035C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  Brasília, 2018;</w:t>
      </w:r>
    </w:p>
    <w:p w14:paraId="617A8B62" w14:textId="77777777" w:rsidR="000608C8" w:rsidRPr="00A9035C" w:rsidRDefault="000608C8" w:rsidP="006B69A2">
      <w:pPr>
        <w:shd w:val="clear" w:color="auto" w:fill="FFFFFF"/>
        <w:spacing w:after="0" w:line="48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</w:p>
    <w:p w14:paraId="354209B7" w14:textId="08E25E04" w:rsidR="00A9035C" w:rsidRDefault="00A9035C" w:rsidP="006B69A2">
      <w:pPr>
        <w:pStyle w:val="Ttulo1"/>
        <w:spacing w:before="0" w:line="480" w:lineRule="auto"/>
        <w:jc w:val="both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A9035C">
        <w:rPr>
          <w:rStyle w:val="dropdown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GOMES Dalila F Camila Rufino Souza Felipe Luiz da Silva Julianna Alves Pôrto Indyara de Araújo Morais Maíra Catharina RamosEverton Nunes da Silva, </w:t>
      </w:r>
      <w:r w:rsidRPr="003B6AC2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judicialização da saúde e a audiência pública convocada pelo Supremo Tribunal Federal em 2009: o que mudou de lá para </w:t>
      </w:r>
      <w:r w:rsidR="00E75E9C" w:rsidRPr="003B6AC2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>cá?</w:t>
      </w:r>
      <w:r w:rsidR="004F59FA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, </w:t>
      </w:r>
      <w:r w:rsidRPr="00A9035C">
        <w:rPr>
          <w:rFonts w:ascii="Times New Roman" w:hAnsi="Times New Roman" w:cs="Times New Roman"/>
          <w:color w:val="auto"/>
          <w:spacing w:val="-6"/>
          <w:sz w:val="24"/>
          <w:szCs w:val="24"/>
        </w:rPr>
        <w:t>Rio de Janeiro, 2014;</w:t>
      </w:r>
    </w:p>
    <w:p w14:paraId="417B8686" w14:textId="77777777" w:rsidR="000608C8" w:rsidRPr="000608C8" w:rsidRDefault="000608C8" w:rsidP="006B69A2">
      <w:pPr>
        <w:spacing w:line="480" w:lineRule="auto"/>
      </w:pPr>
    </w:p>
    <w:p w14:paraId="3AE4A2BD" w14:textId="77777777" w:rsidR="00A9035C" w:rsidRDefault="00A9035C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35C">
        <w:rPr>
          <w:rFonts w:ascii="Times New Roman" w:hAnsi="Times New Roman" w:cs="Times New Roman"/>
          <w:sz w:val="24"/>
          <w:szCs w:val="24"/>
        </w:rPr>
        <w:lastRenderedPageBreak/>
        <w:t xml:space="preserve">HÜNING Agnes Carolina, José Ricardo Caetano Costa, </w:t>
      </w:r>
      <w:r w:rsidRPr="00C5788A">
        <w:rPr>
          <w:rFonts w:ascii="Times New Roman" w:hAnsi="Times New Roman" w:cs="Times New Roman"/>
          <w:b/>
          <w:sz w:val="24"/>
          <w:szCs w:val="24"/>
        </w:rPr>
        <w:t>Entre a medicalização da vida e a judicialização da saúde: uma partici</w:t>
      </w:r>
      <w:r w:rsidR="000608C8" w:rsidRPr="00C5788A">
        <w:rPr>
          <w:rFonts w:ascii="Times New Roman" w:hAnsi="Times New Roman" w:cs="Times New Roman"/>
          <w:b/>
          <w:sz w:val="24"/>
          <w:szCs w:val="24"/>
        </w:rPr>
        <w:t>pação popular necessária,</w:t>
      </w:r>
      <w:r w:rsidR="000608C8">
        <w:rPr>
          <w:rFonts w:ascii="Times New Roman" w:hAnsi="Times New Roman" w:cs="Times New Roman"/>
          <w:sz w:val="24"/>
          <w:szCs w:val="24"/>
        </w:rPr>
        <w:t xml:space="preserve"> 2017;</w:t>
      </w:r>
    </w:p>
    <w:p w14:paraId="70440140" w14:textId="77777777" w:rsidR="000608C8" w:rsidRPr="00A9035C" w:rsidRDefault="000608C8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0F739" w14:textId="77777777" w:rsidR="00A9035C" w:rsidRDefault="00A9035C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35C">
        <w:rPr>
          <w:rFonts w:ascii="Times New Roman" w:hAnsi="Times New Roman" w:cs="Times New Roman"/>
          <w:sz w:val="24"/>
          <w:szCs w:val="24"/>
        </w:rPr>
        <w:t xml:space="preserve">MELLO AF, Soares LSS, Areda CA, Blatt CR, Galato D, </w:t>
      </w:r>
      <w:r w:rsidRPr="00C5788A">
        <w:rPr>
          <w:rFonts w:ascii="Times New Roman" w:hAnsi="Times New Roman" w:cs="Times New Roman"/>
          <w:b/>
          <w:sz w:val="24"/>
          <w:szCs w:val="24"/>
        </w:rPr>
        <w:t>Uma abordagem econômica de processos judiciais de medicamentos impetrados contra um município do sul do Brasil</w:t>
      </w:r>
      <w:r w:rsidRPr="00A9035C">
        <w:rPr>
          <w:rFonts w:ascii="Times New Roman" w:hAnsi="Times New Roman" w:cs="Times New Roman"/>
          <w:sz w:val="24"/>
          <w:szCs w:val="24"/>
        </w:rPr>
        <w:t>, Brasília, 2017;</w:t>
      </w:r>
    </w:p>
    <w:p w14:paraId="66493307" w14:textId="77777777" w:rsidR="000608C8" w:rsidRPr="00A9035C" w:rsidRDefault="000608C8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76DFC" w14:textId="77777777" w:rsidR="00A9035C" w:rsidRDefault="00A9035C" w:rsidP="006B69A2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9035C">
        <w:rPr>
          <w:rFonts w:ascii="Times New Roman" w:hAnsi="Times New Roman" w:cs="Times New Roman"/>
          <w:sz w:val="24"/>
          <w:szCs w:val="24"/>
        </w:rPr>
        <w:t xml:space="preserve">MORAES Israel Silva de. </w:t>
      </w:r>
      <w:r w:rsidRPr="00C578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Judicialização da saúde: como reduzir os gastos do Ministério da saúde?</w:t>
      </w:r>
      <w:r w:rsidRPr="00A903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Brasília, 2016;</w:t>
      </w:r>
    </w:p>
    <w:p w14:paraId="6683193D" w14:textId="77777777" w:rsidR="000608C8" w:rsidRPr="00A9035C" w:rsidRDefault="000608C8" w:rsidP="006B69A2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4E6C17F2" w14:textId="77777777" w:rsidR="00A9035C" w:rsidRDefault="00A9035C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35C">
        <w:rPr>
          <w:rFonts w:ascii="Times New Roman" w:hAnsi="Times New Roman" w:cs="Times New Roman"/>
          <w:sz w:val="24"/>
          <w:szCs w:val="24"/>
        </w:rPr>
        <w:t xml:space="preserve">OLIVEIRA Maria dos Remédios Mendes, Maria Célia DELDUQUE, Maria Fátima de Sousa, Ana Valéria Machado Mendonça, </w:t>
      </w:r>
      <w:r w:rsidRPr="00C5788A">
        <w:rPr>
          <w:rFonts w:ascii="Times New Roman" w:hAnsi="Times New Roman" w:cs="Times New Roman"/>
          <w:b/>
          <w:sz w:val="24"/>
          <w:szCs w:val="24"/>
        </w:rPr>
        <w:t>Judicialização da saúde: para onde caminham as produções científicas</w:t>
      </w:r>
      <w:r w:rsidRPr="00C578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?</w:t>
      </w:r>
      <w:r w:rsidRPr="00A903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Brasília</w:t>
      </w:r>
      <w:r w:rsidRPr="00A9035C">
        <w:rPr>
          <w:rFonts w:ascii="Times New Roman" w:hAnsi="Times New Roman" w:cs="Times New Roman"/>
          <w:sz w:val="24"/>
          <w:szCs w:val="24"/>
        </w:rPr>
        <w:t>, 2015;</w:t>
      </w:r>
    </w:p>
    <w:p w14:paraId="23DF7023" w14:textId="77777777" w:rsidR="000608C8" w:rsidRPr="00A9035C" w:rsidRDefault="000608C8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DC4A8" w14:textId="77777777" w:rsidR="00A9035C" w:rsidRDefault="00A9035C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035C">
        <w:rPr>
          <w:rFonts w:ascii="Times New Roman" w:hAnsi="Times New Roman" w:cs="Times New Roman"/>
          <w:sz w:val="24"/>
          <w:szCs w:val="24"/>
          <w:lang w:val="en-US"/>
        </w:rPr>
        <w:t xml:space="preserve">PINZÓN-FLÓREZ, Carlos Eduardo </w:t>
      </w:r>
      <w:r w:rsidRPr="00A903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hyperlink r:id="rId24" w:history="1">
        <w:r w:rsidRPr="00A903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Chapman E </w:t>
        </w:r>
      </w:hyperlink>
      <w:r w:rsidRPr="00A9035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25" w:history="1">
        <w:r w:rsidRPr="00A903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Cubillos L </w:t>
        </w:r>
      </w:hyperlink>
      <w:r w:rsidRPr="00A9035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hyperlink r:id="rId26" w:history="1">
        <w:r w:rsidRPr="00A903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Reveiz L </w:t>
        </w:r>
      </w:hyperlink>
      <w:r w:rsidRPr="00A9035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5788A">
        <w:rPr>
          <w:rFonts w:ascii="Times New Roman" w:hAnsi="Times New Roman" w:cs="Times New Roman"/>
          <w:b/>
          <w:sz w:val="24"/>
          <w:szCs w:val="24"/>
          <w:lang w:val="en-US"/>
        </w:rPr>
        <w:t>Priorization of stragies to approach the jidicialization of health in latin American and the Caribbean,</w:t>
      </w:r>
      <w:r w:rsidRPr="00A9035C">
        <w:rPr>
          <w:rFonts w:ascii="Times New Roman" w:hAnsi="Times New Roman" w:cs="Times New Roman"/>
          <w:sz w:val="24"/>
          <w:szCs w:val="24"/>
          <w:lang w:val="en-US"/>
        </w:rPr>
        <w:t xml:space="preserve"> America do Sul,  2016;</w:t>
      </w:r>
    </w:p>
    <w:p w14:paraId="4FCE47FB" w14:textId="77777777" w:rsidR="000608C8" w:rsidRPr="00A9035C" w:rsidRDefault="000608C8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AC580D" w14:textId="059E953F" w:rsidR="00A9035C" w:rsidRDefault="00A9035C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35C">
        <w:rPr>
          <w:rFonts w:ascii="Times New Roman" w:hAnsi="Times New Roman" w:cs="Times New Roman"/>
          <w:bCs/>
          <w:sz w:val="24"/>
          <w:szCs w:val="24"/>
        </w:rPr>
        <w:t xml:space="preserve">RAMOS Edith Maria </w:t>
      </w:r>
      <w:r w:rsidR="00183194" w:rsidRPr="00A9035C">
        <w:rPr>
          <w:rFonts w:ascii="Times New Roman" w:hAnsi="Times New Roman" w:cs="Times New Roman"/>
          <w:bCs/>
          <w:sz w:val="24"/>
          <w:szCs w:val="24"/>
        </w:rPr>
        <w:t>Barbosa,</w:t>
      </w:r>
      <w:r w:rsidRPr="00A9035C">
        <w:rPr>
          <w:rFonts w:ascii="Times New Roman" w:hAnsi="Times New Roman" w:cs="Times New Roman"/>
          <w:bCs/>
          <w:sz w:val="24"/>
          <w:szCs w:val="24"/>
        </w:rPr>
        <w:t xml:space="preserve"> Isadora Moraes Diniz, </w:t>
      </w:r>
      <w:r w:rsidRPr="00C5788A">
        <w:rPr>
          <w:rFonts w:ascii="Times New Roman" w:hAnsi="Times New Roman" w:cs="Times New Roman"/>
          <w:b/>
          <w:bCs/>
          <w:sz w:val="24"/>
          <w:szCs w:val="24"/>
        </w:rPr>
        <w:t>Direito à saúde e judicialização: um estudo sobre a eficácia do fórum nacional do judiciário para a saúde,</w:t>
      </w:r>
      <w:r w:rsidRPr="00A903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035C">
        <w:rPr>
          <w:rFonts w:ascii="Times New Roman" w:hAnsi="Times New Roman" w:cs="Times New Roman"/>
          <w:sz w:val="24"/>
          <w:szCs w:val="24"/>
        </w:rPr>
        <w:t>Curitiba</w:t>
      </w:r>
      <w:r w:rsidR="00C5788A">
        <w:rPr>
          <w:rFonts w:ascii="Times New Roman" w:hAnsi="Times New Roman" w:cs="Times New Roman"/>
          <w:sz w:val="24"/>
          <w:szCs w:val="24"/>
        </w:rPr>
        <w:t>,</w:t>
      </w:r>
      <w:r w:rsidRPr="00A9035C">
        <w:rPr>
          <w:rFonts w:ascii="Times New Roman" w:hAnsi="Times New Roman" w:cs="Times New Roman"/>
          <w:bCs/>
          <w:sz w:val="24"/>
          <w:szCs w:val="24"/>
        </w:rPr>
        <w:t xml:space="preserve"> 2016;</w:t>
      </w:r>
    </w:p>
    <w:p w14:paraId="69BACBD4" w14:textId="77777777" w:rsidR="008B0075" w:rsidRPr="00A9035C" w:rsidRDefault="008B0075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2A6D71" w14:textId="77777777" w:rsidR="00A9035C" w:rsidRPr="00A9035C" w:rsidRDefault="00A9035C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035C">
        <w:rPr>
          <w:rFonts w:ascii="Times New Roman" w:hAnsi="Times New Roman" w:cs="Times New Roman"/>
          <w:sz w:val="24"/>
          <w:szCs w:val="24"/>
        </w:rPr>
        <w:t xml:space="preserve">ROLIM, L. B; CRUZ, R. S. B. L. C.; SAMPAIO, K. J. A. J. </w:t>
      </w:r>
      <w:r w:rsidRPr="00C5788A">
        <w:rPr>
          <w:rFonts w:ascii="Times New Roman" w:hAnsi="Times New Roman" w:cs="Times New Roman"/>
          <w:b/>
          <w:sz w:val="24"/>
          <w:szCs w:val="24"/>
        </w:rPr>
        <w:t>Participação popular e o controle social como diretriz do SUS: uma revisão narrativa,</w:t>
      </w:r>
      <w:r w:rsidRPr="00A9035C">
        <w:rPr>
          <w:rFonts w:ascii="Times New Roman" w:hAnsi="Times New Roman" w:cs="Times New Roman"/>
          <w:sz w:val="24"/>
          <w:szCs w:val="24"/>
        </w:rPr>
        <w:t xml:space="preserve"> Rio de Janeiro, 2013;</w:t>
      </w:r>
      <w:r w:rsidRPr="00A903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CB55154" w14:textId="77777777" w:rsidR="00A9035C" w:rsidRDefault="00A9035C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2FDF615" w14:textId="77777777" w:rsidR="00A9035C" w:rsidRPr="00A9035C" w:rsidRDefault="00A9035C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35C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SCHEREN Gilvane, WERNKE Rodney, ZANIN Antonio, </w:t>
      </w:r>
      <w:r w:rsidRPr="00C5788A">
        <w:rPr>
          <w:rFonts w:ascii="Times New Roman" w:hAnsi="Times New Roman" w:cs="Times New Roman"/>
          <w:b/>
          <w:bCs/>
          <w:sz w:val="24"/>
          <w:szCs w:val="24"/>
        </w:rPr>
        <w:t>Gastos com a judicialização da saúde no provimento de medicamentos no município de chapecó (2008 a 2015)</w:t>
      </w:r>
      <w:r w:rsidRPr="00A9035C">
        <w:rPr>
          <w:rFonts w:ascii="Times New Roman" w:hAnsi="Times New Roman" w:cs="Times New Roman"/>
          <w:bCs/>
          <w:sz w:val="24"/>
          <w:szCs w:val="24"/>
        </w:rPr>
        <w:t>, Rio de Janeiro, 2017;</w:t>
      </w:r>
    </w:p>
    <w:p w14:paraId="73D65320" w14:textId="77777777" w:rsidR="00A9035C" w:rsidRDefault="00A9035C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FE81E" w14:textId="77777777" w:rsidR="00A9035C" w:rsidRPr="00A9035C" w:rsidRDefault="00A9035C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35C">
        <w:rPr>
          <w:rFonts w:ascii="Times New Roman" w:hAnsi="Times New Roman" w:cs="Times New Roman"/>
          <w:sz w:val="24"/>
          <w:szCs w:val="24"/>
        </w:rPr>
        <w:t>SILVA, Alexan</w:t>
      </w:r>
      <w:r w:rsidR="00C5788A">
        <w:rPr>
          <w:rFonts w:ascii="Times New Roman" w:hAnsi="Times New Roman" w:cs="Times New Roman"/>
          <w:sz w:val="24"/>
          <w:szCs w:val="24"/>
        </w:rPr>
        <w:t xml:space="preserve">dre Barbosa; Gabriel Schulman, </w:t>
      </w:r>
      <w:r w:rsidRPr="00C5788A">
        <w:rPr>
          <w:rFonts w:ascii="Times New Roman" w:hAnsi="Times New Roman" w:cs="Times New Roman"/>
          <w:b/>
          <w:sz w:val="24"/>
          <w:szCs w:val="24"/>
        </w:rPr>
        <w:t>Des)judicialização da saúde: mediação e diálogos interinstitucionais,</w:t>
      </w:r>
      <w:r w:rsidRPr="00A9035C">
        <w:rPr>
          <w:rFonts w:ascii="Times New Roman" w:hAnsi="Times New Roman" w:cs="Times New Roman"/>
          <w:sz w:val="24"/>
          <w:szCs w:val="24"/>
        </w:rPr>
        <w:t xml:space="preserve"> Curitiba, 2017;</w:t>
      </w:r>
    </w:p>
    <w:p w14:paraId="2EB8732F" w14:textId="77777777" w:rsidR="00A9035C" w:rsidRDefault="00A9035C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792F6" w14:textId="77777777" w:rsidR="00A9035C" w:rsidRPr="00A9035C" w:rsidRDefault="00A9035C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9035C">
        <w:rPr>
          <w:rFonts w:ascii="Times New Roman" w:hAnsi="Times New Roman" w:cs="Times New Roman"/>
          <w:sz w:val="24"/>
          <w:szCs w:val="24"/>
        </w:rPr>
        <w:t xml:space="preserve">SOUZA, de Tavares Marcela, Michelly Dias da Silva, Rachel de Carvalho, </w:t>
      </w:r>
      <w:r w:rsidRPr="00C578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Revisão integrativa: o que é e como fazer?,</w:t>
      </w:r>
      <w:r w:rsidRPr="00A903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São Paulo, 2010;</w:t>
      </w:r>
    </w:p>
    <w:p w14:paraId="0A3DDB23" w14:textId="77777777" w:rsidR="00A9035C" w:rsidRDefault="00A9035C" w:rsidP="006B69A2">
      <w:pPr>
        <w:pStyle w:val="Ttulo1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20C7342" w14:textId="77777777" w:rsidR="00A9035C" w:rsidRPr="00A9035C" w:rsidRDefault="00A9035C" w:rsidP="006B69A2">
      <w:pPr>
        <w:pStyle w:val="Ttulo1"/>
        <w:spacing w:before="0" w:line="48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</w:pPr>
      <w:r w:rsidRPr="00A9035C">
        <w:rPr>
          <w:rFonts w:ascii="Times New Roman" w:hAnsi="Times New Roman" w:cs="Times New Roman"/>
          <w:color w:val="auto"/>
          <w:sz w:val="24"/>
          <w:szCs w:val="24"/>
        </w:rPr>
        <w:t xml:space="preserve">TRAVASSOS, Denise Vieira et al, </w:t>
      </w:r>
      <w:r w:rsidRPr="00C5788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Judicialização da saúde: um estudo de caso de três tribunais brasileiros,</w:t>
      </w:r>
      <w:r w:rsidRPr="00A9035C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Minas Gerais, 2013;</w:t>
      </w:r>
    </w:p>
    <w:p w14:paraId="32AE5E87" w14:textId="77777777" w:rsidR="00A9035C" w:rsidRDefault="00A9035C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D39AF" w14:textId="77777777" w:rsidR="00A9035C" w:rsidRPr="00A9035C" w:rsidRDefault="00A9035C" w:rsidP="006B69A2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35C">
        <w:rPr>
          <w:rFonts w:ascii="Times New Roman" w:hAnsi="Times New Roman" w:cs="Times New Roman"/>
          <w:sz w:val="24"/>
          <w:szCs w:val="24"/>
        </w:rPr>
        <w:t xml:space="preserve">VENTURA, Mirian </w:t>
      </w:r>
      <w:hyperlink r:id="rId27" w:history="1">
        <w:r w:rsidRPr="00A903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SIMAS, Luciana</w:t>
        </w:r>
      </w:hyperlink>
      <w:r w:rsidRPr="00A9035C">
        <w:rPr>
          <w:rFonts w:ascii="Times New Roman" w:hAnsi="Times New Roman" w:cs="Times New Roman"/>
          <w:sz w:val="24"/>
          <w:szCs w:val="24"/>
          <w:shd w:val="clear" w:color="auto" w:fill="FFFFFF"/>
        </w:rPr>
        <w:t>; </w:t>
      </w:r>
      <w:hyperlink r:id="rId28" w:history="1">
        <w:r w:rsidRPr="00A903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PEPE, Vera Lúcia Edais</w:t>
        </w:r>
      </w:hyperlink>
      <w:r w:rsidRPr="00A9035C">
        <w:rPr>
          <w:rFonts w:ascii="Times New Roman" w:hAnsi="Times New Roman" w:cs="Times New Roman"/>
          <w:sz w:val="24"/>
          <w:szCs w:val="24"/>
          <w:shd w:val="clear" w:color="auto" w:fill="FFFFFF"/>
        </w:rPr>
        <w:t>  and  </w:t>
      </w:r>
      <w:hyperlink r:id="rId29" w:history="1">
        <w:r w:rsidRPr="00A903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SCHRAMM, Fermin Roland</w:t>
        </w:r>
      </w:hyperlink>
      <w:r w:rsidRPr="00A9035C">
        <w:rPr>
          <w:rFonts w:ascii="Times New Roman" w:hAnsi="Times New Roman" w:cs="Times New Roman"/>
          <w:sz w:val="24"/>
          <w:szCs w:val="24"/>
        </w:rPr>
        <w:t xml:space="preserve">, </w:t>
      </w:r>
      <w:r w:rsidRPr="00C5788A">
        <w:rPr>
          <w:rFonts w:ascii="Times New Roman" w:hAnsi="Times New Roman" w:cs="Times New Roman"/>
          <w:b/>
          <w:sz w:val="24"/>
          <w:szCs w:val="24"/>
        </w:rPr>
        <w:t>Judicialização da saúde, acesso a justiça e a afetividade do direito a saúde</w:t>
      </w:r>
      <w:r w:rsidRPr="00A9035C">
        <w:rPr>
          <w:rFonts w:ascii="Times New Roman" w:hAnsi="Times New Roman" w:cs="Times New Roman"/>
          <w:sz w:val="24"/>
          <w:szCs w:val="24"/>
        </w:rPr>
        <w:t>, 2010;</w:t>
      </w:r>
    </w:p>
    <w:p w14:paraId="074ADAD9" w14:textId="77777777" w:rsidR="00A9035C" w:rsidRDefault="00A9035C" w:rsidP="006B69A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A7C5D" w14:textId="77777777" w:rsidR="00A9035C" w:rsidRPr="00A9035C" w:rsidRDefault="00A9035C" w:rsidP="006B69A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35C">
        <w:rPr>
          <w:rFonts w:ascii="Times New Roman" w:hAnsi="Times New Roman" w:cs="Times New Roman"/>
          <w:sz w:val="24"/>
          <w:szCs w:val="24"/>
        </w:rPr>
        <w:t xml:space="preserve">WANG, Daniel Wei L.; Pires de Vasconcelos, Natália; Elias de Oliveira, Vanessa; Vargas Terrazas Fernanda, </w:t>
      </w:r>
      <w:r w:rsidRPr="00C5788A">
        <w:rPr>
          <w:rFonts w:ascii="Times New Roman" w:hAnsi="Times New Roman" w:cs="Times New Roman"/>
          <w:b/>
          <w:sz w:val="24"/>
          <w:szCs w:val="24"/>
        </w:rPr>
        <w:t>Os impactos da judicialização da saúde no município de São Paulo: gasto público e organização Federativa</w:t>
      </w:r>
      <w:r w:rsidRPr="00A9035C">
        <w:rPr>
          <w:rFonts w:ascii="Times New Roman" w:hAnsi="Times New Roman" w:cs="Times New Roman"/>
          <w:sz w:val="24"/>
          <w:szCs w:val="24"/>
        </w:rPr>
        <w:t>, Rio de Janeiro, 2014.</w:t>
      </w:r>
    </w:p>
    <w:p w14:paraId="5641EB34" w14:textId="77777777" w:rsidR="00C76D44" w:rsidRPr="0055639B" w:rsidRDefault="00C76D44" w:rsidP="006B69A2">
      <w:pPr>
        <w:shd w:val="clear" w:color="auto" w:fill="FFFFFF"/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39E9078D" w14:textId="77777777" w:rsidR="005C3F84" w:rsidRPr="002A1548" w:rsidRDefault="005C3F84" w:rsidP="006B69A2">
      <w:pPr>
        <w:shd w:val="clear" w:color="auto" w:fill="FFFFFF"/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3BD38803" w14:textId="77777777" w:rsidR="002A1548" w:rsidRPr="002A1548" w:rsidRDefault="002A1548" w:rsidP="006B69A2">
      <w:pPr>
        <w:pStyle w:val="Default"/>
        <w:spacing w:line="480" w:lineRule="auto"/>
        <w:rPr>
          <w:color w:val="auto"/>
          <w:sz w:val="18"/>
          <w:szCs w:val="18"/>
        </w:rPr>
      </w:pPr>
    </w:p>
    <w:p w14:paraId="3D15A21F" w14:textId="77777777" w:rsidR="002A1548" w:rsidRPr="002A1548" w:rsidRDefault="002A1548" w:rsidP="006B69A2">
      <w:pPr>
        <w:shd w:val="clear" w:color="auto" w:fill="FFFFFF"/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01F96099" w14:textId="77777777" w:rsidR="005A0D04" w:rsidRPr="00816FC3" w:rsidRDefault="005A0D04" w:rsidP="006B69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0D04" w:rsidRPr="00816FC3" w:rsidSect="00C7088C">
      <w:pgSz w:w="11906" w:h="16838"/>
      <w:pgMar w:top="1702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17EBF" w14:textId="77777777" w:rsidR="002A2F65" w:rsidRDefault="002A2F65" w:rsidP="00664150">
      <w:pPr>
        <w:spacing w:after="0" w:line="240" w:lineRule="auto"/>
      </w:pPr>
      <w:r>
        <w:separator/>
      </w:r>
    </w:p>
  </w:endnote>
  <w:endnote w:type="continuationSeparator" w:id="0">
    <w:p w14:paraId="6E6F5418" w14:textId="77777777" w:rsidR="002A2F65" w:rsidRDefault="002A2F65" w:rsidP="0066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37907" w14:textId="77777777" w:rsidR="002A2F65" w:rsidRDefault="002A2F65" w:rsidP="00664150">
      <w:pPr>
        <w:spacing w:after="0" w:line="240" w:lineRule="auto"/>
      </w:pPr>
      <w:r>
        <w:separator/>
      </w:r>
    </w:p>
  </w:footnote>
  <w:footnote w:type="continuationSeparator" w:id="0">
    <w:p w14:paraId="4C5A36B9" w14:textId="77777777" w:rsidR="002A2F65" w:rsidRDefault="002A2F65" w:rsidP="0066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A13EA"/>
    <w:multiLevelType w:val="hybridMultilevel"/>
    <w:tmpl w:val="7248BF82"/>
    <w:lvl w:ilvl="0" w:tplc="CE16B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A289E"/>
    <w:multiLevelType w:val="hybridMultilevel"/>
    <w:tmpl w:val="EB94464C"/>
    <w:lvl w:ilvl="0" w:tplc="66FE7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4AF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FCF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07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C42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22D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D06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25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A8E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5D2775F"/>
    <w:multiLevelType w:val="hybridMultilevel"/>
    <w:tmpl w:val="C4F48200"/>
    <w:lvl w:ilvl="0" w:tplc="CC5E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91"/>
    <w:rsid w:val="00000BD8"/>
    <w:rsid w:val="00001A60"/>
    <w:rsid w:val="000103C3"/>
    <w:rsid w:val="00010A56"/>
    <w:rsid w:val="00011577"/>
    <w:rsid w:val="000140D0"/>
    <w:rsid w:val="00016E9B"/>
    <w:rsid w:val="00017DAA"/>
    <w:rsid w:val="000273F1"/>
    <w:rsid w:val="0003012E"/>
    <w:rsid w:val="00030A16"/>
    <w:rsid w:val="00032902"/>
    <w:rsid w:val="0003433A"/>
    <w:rsid w:val="00034E9C"/>
    <w:rsid w:val="00037A1A"/>
    <w:rsid w:val="00043BAB"/>
    <w:rsid w:val="000478B5"/>
    <w:rsid w:val="000608C8"/>
    <w:rsid w:val="000629D2"/>
    <w:rsid w:val="000644CD"/>
    <w:rsid w:val="00065C07"/>
    <w:rsid w:val="000667CA"/>
    <w:rsid w:val="000712D0"/>
    <w:rsid w:val="00081E81"/>
    <w:rsid w:val="00085339"/>
    <w:rsid w:val="000871CF"/>
    <w:rsid w:val="00094178"/>
    <w:rsid w:val="00096DCA"/>
    <w:rsid w:val="00097D2D"/>
    <w:rsid w:val="000A1473"/>
    <w:rsid w:val="000A3F84"/>
    <w:rsid w:val="000A487D"/>
    <w:rsid w:val="000A51D0"/>
    <w:rsid w:val="000A5232"/>
    <w:rsid w:val="000A76B0"/>
    <w:rsid w:val="000A790C"/>
    <w:rsid w:val="000B15EC"/>
    <w:rsid w:val="000B1E3E"/>
    <w:rsid w:val="000B48A5"/>
    <w:rsid w:val="000B6DCB"/>
    <w:rsid w:val="000D320B"/>
    <w:rsid w:val="000D5F1D"/>
    <w:rsid w:val="000D7491"/>
    <w:rsid w:val="000D755C"/>
    <w:rsid w:val="000E1368"/>
    <w:rsid w:val="000E2378"/>
    <w:rsid w:val="000E5622"/>
    <w:rsid w:val="000E5E93"/>
    <w:rsid w:val="000F2685"/>
    <w:rsid w:val="000F2ED2"/>
    <w:rsid w:val="00100DB9"/>
    <w:rsid w:val="001017B7"/>
    <w:rsid w:val="00104347"/>
    <w:rsid w:val="0010508E"/>
    <w:rsid w:val="00105D4D"/>
    <w:rsid w:val="00112241"/>
    <w:rsid w:val="00112A6F"/>
    <w:rsid w:val="001166EE"/>
    <w:rsid w:val="00117340"/>
    <w:rsid w:val="00117716"/>
    <w:rsid w:val="0012005C"/>
    <w:rsid w:val="0012264C"/>
    <w:rsid w:val="00122B2E"/>
    <w:rsid w:val="00132A54"/>
    <w:rsid w:val="00132A90"/>
    <w:rsid w:val="001337D6"/>
    <w:rsid w:val="001361DD"/>
    <w:rsid w:val="00136622"/>
    <w:rsid w:val="001400F2"/>
    <w:rsid w:val="00144ED3"/>
    <w:rsid w:val="001530B4"/>
    <w:rsid w:val="0015634A"/>
    <w:rsid w:val="001568EF"/>
    <w:rsid w:val="0016046F"/>
    <w:rsid w:val="00164E04"/>
    <w:rsid w:val="00172978"/>
    <w:rsid w:val="00173F5D"/>
    <w:rsid w:val="00180EA0"/>
    <w:rsid w:val="00182347"/>
    <w:rsid w:val="00183194"/>
    <w:rsid w:val="00184F01"/>
    <w:rsid w:val="00185C4C"/>
    <w:rsid w:val="001911B8"/>
    <w:rsid w:val="001918BE"/>
    <w:rsid w:val="00193065"/>
    <w:rsid w:val="001944DB"/>
    <w:rsid w:val="00194788"/>
    <w:rsid w:val="00195572"/>
    <w:rsid w:val="00197DC0"/>
    <w:rsid w:val="001A214F"/>
    <w:rsid w:val="001A3284"/>
    <w:rsid w:val="001A4C2A"/>
    <w:rsid w:val="001A722F"/>
    <w:rsid w:val="001A74B1"/>
    <w:rsid w:val="001B2680"/>
    <w:rsid w:val="001C0BC7"/>
    <w:rsid w:val="001C38DB"/>
    <w:rsid w:val="001C4781"/>
    <w:rsid w:val="001C7830"/>
    <w:rsid w:val="001D1804"/>
    <w:rsid w:val="001D1F8C"/>
    <w:rsid w:val="001D5CEE"/>
    <w:rsid w:val="001E0A83"/>
    <w:rsid w:val="001E0F96"/>
    <w:rsid w:val="001E2E61"/>
    <w:rsid w:val="001E3C43"/>
    <w:rsid w:val="001E57E2"/>
    <w:rsid w:val="001E65A0"/>
    <w:rsid w:val="001F0695"/>
    <w:rsid w:val="001F2F91"/>
    <w:rsid w:val="001F3A6C"/>
    <w:rsid w:val="001F56A0"/>
    <w:rsid w:val="001F6F86"/>
    <w:rsid w:val="001F763D"/>
    <w:rsid w:val="001F7B5D"/>
    <w:rsid w:val="002026BF"/>
    <w:rsid w:val="0020279A"/>
    <w:rsid w:val="0020573C"/>
    <w:rsid w:val="0020766B"/>
    <w:rsid w:val="00210667"/>
    <w:rsid w:val="00211C1B"/>
    <w:rsid w:val="002129FF"/>
    <w:rsid w:val="00214E8B"/>
    <w:rsid w:val="002200EB"/>
    <w:rsid w:val="00221DEF"/>
    <w:rsid w:val="00223B8A"/>
    <w:rsid w:val="00232441"/>
    <w:rsid w:val="00233565"/>
    <w:rsid w:val="002347BF"/>
    <w:rsid w:val="00236F73"/>
    <w:rsid w:val="00237CCC"/>
    <w:rsid w:val="00240302"/>
    <w:rsid w:val="00243557"/>
    <w:rsid w:val="0024508A"/>
    <w:rsid w:val="00245347"/>
    <w:rsid w:val="0024539B"/>
    <w:rsid w:val="00246486"/>
    <w:rsid w:val="00247583"/>
    <w:rsid w:val="00250269"/>
    <w:rsid w:val="00250866"/>
    <w:rsid w:val="00264BDE"/>
    <w:rsid w:val="00265EB5"/>
    <w:rsid w:val="00266264"/>
    <w:rsid w:val="0027357B"/>
    <w:rsid w:val="00274AAC"/>
    <w:rsid w:val="0027647E"/>
    <w:rsid w:val="00276B3C"/>
    <w:rsid w:val="002778B5"/>
    <w:rsid w:val="00290BF9"/>
    <w:rsid w:val="002A1548"/>
    <w:rsid w:val="002A2F4F"/>
    <w:rsid w:val="002A2F65"/>
    <w:rsid w:val="002A4A97"/>
    <w:rsid w:val="002A5CD8"/>
    <w:rsid w:val="002B0F7B"/>
    <w:rsid w:val="002B3AF6"/>
    <w:rsid w:val="002C4BDF"/>
    <w:rsid w:val="002C54DE"/>
    <w:rsid w:val="002C5DC1"/>
    <w:rsid w:val="002C5E43"/>
    <w:rsid w:val="002C7E7A"/>
    <w:rsid w:val="002D0691"/>
    <w:rsid w:val="002D13C8"/>
    <w:rsid w:val="002D2316"/>
    <w:rsid w:val="002D40D6"/>
    <w:rsid w:val="002D54C9"/>
    <w:rsid w:val="002D658A"/>
    <w:rsid w:val="002D6A64"/>
    <w:rsid w:val="002D7A83"/>
    <w:rsid w:val="002E0C65"/>
    <w:rsid w:val="002E41DB"/>
    <w:rsid w:val="002E4212"/>
    <w:rsid w:val="002E7F80"/>
    <w:rsid w:val="002F6CE5"/>
    <w:rsid w:val="00300860"/>
    <w:rsid w:val="00300D94"/>
    <w:rsid w:val="00301DFD"/>
    <w:rsid w:val="003023B4"/>
    <w:rsid w:val="003060F0"/>
    <w:rsid w:val="00306113"/>
    <w:rsid w:val="00315176"/>
    <w:rsid w:val="003246AA"/>
    <w:rsid w:val="00324AE3"/>
    <w:rsid w:val="00324B9D"/>
    <w:rsid w:val="00325C74"/>
    <w:rsid w:val="00327854"/>
    <w:rsid w:val="00332A4D"/>
    <w:rsid w:val="00333177"/>
    <w:rsid w:val="0033783C"/>
    <w:rsid w:val="00342198"/>
    <w:rsid w:val="00346B57"/>
    <w:rsid w:val="00347607"/>
    <w:rsid w:val="003643F6"/>
    <w:rsid w:val="00365316"/>
    <w:rsid w:val="0036655F"/>
    <w:rsid w:val="00366805"/>
    <w:rsid w:val="00371BD3"/>
    <w:rsid w:val="0037319B"/>
    <w:rsid w:val="00384450"/>
    <w:rsid w:val="00384462"/>
    <w:rsid w:val="003876DE"/>
    <w:rsid w:val="00387771"/>
    <w:rsid w:val="00392874"/>
    <w:rsid w:val="00394554"/>
    <w:rsid w:val="00396598"/>
    <w:rsid w:val="003A09C7"/>
    <w:rsid w:val="003A28FB"/>
    <w:rsid w:val="003A2C45"/>
    <w:rsid w:val="003A4231"/>
    <w:rsid w:val="003A5448"/>
    <w:rsid w:val="003B01E1"/>
    <w:rsid w:val="003B07C6"/>
    <w:rsid w:val="003B0960"/>
    <w:rsid w:val="003B23DE"/>
    <w:rsid w:val="003B4B19"/>
    <w:rsid w:val="003B6AC2"/>
    <w:rsid w:val="003C4EE8"/>
    <w:rsid w:val="003C5C7C"/>
    <w:rsid w:val="003D413D"/>
    <w:rsid w:val="003D7126"/>
    <w:rsid w:val="003E0B79"/>
    <w:rsid w:val="003E1A51"/>
    <w:rsid w:val="003E491D"/>
    <w:rsid w:val="003F1507"/>
    <w:rsid w:val="003F57A8"/>
    <w:rsid w:val="003F669E"/>
    <w:rsid w:val="003F7503"/>
    <w:rsid w:val="003F7F92"/>
    <w:rsid w:val="00401566"/>
    <w:rsid w:val="004016D6"/>
    <w:rsid w:val="00407C32"/>
    <w:rsid w:val="0041030B"/>
    <w:rsid w:val="0041652F"/>
    <w:rsid w:val="00425560"/>
    <w:rsid w:val="00430120"/>
    <w:rsid w:val="004302BF"/>
    <w:rsid w:val="004411BE"/>
    <w:rsid w:val="00444B2C"/>
    <w:rsid w:val="00444D48"/>
    <w:rsid w:val="004473EA"/>
    <w:rsid w:val="00447603"/>
    <w:rsid w:val="00451D86"/>
    <w:rsid w:val="004565CD"/>
    <w:rsid w:val="00456D9A"/>
    <w:rsid w:val="00461676"/>
    <w:rsid w:val="00462319"/>
    <w:rsid w:val="0046473C"/>
    <w:rsid w:val="00466ED6"/>
    <w:rsid w:val="00466F44"/>
    <w:rsid w:val="00467581"/>
    <w:rsid w:val="00467858"/>
    <w:rsid w:val="00470667"/>
    <w:rsid w:val="00470B4D"/>
    <w:rsid w:val="004713A5"/>
    <w:rsid w:val="00480B8D"/>
    <w:rsid w:val="00481B00"/>
    <w:rsid w:val="0048562B"/>
    <w:rsid w:val="0049004F"/>
    <w:rsid w:val="004911F3"/>
    <w:rsid w:val="00493063"/>
    <w:rsid w:val="0049488F"/>
    <w:rsid w:val="004955B8"/>
    <w:rsid w:val="00495850"/>
    <w:rsid w:val="00495E9B"/>
    <w:rsid w:val="004A232F"/>
    <w:rsid w:val="004A3087"/>
    <w:rsid w:val="004A4D9D"/>
    <w:rsid w:val="004A59E6"/>
    <w:rsid w:val="004B04B8"/>
    <w:rsid w:val="004B067B"/>
    <w:rsid w:val="004B22BD"/>
    <w:rsid w:val="004B7525"/>
    <w:rsid w:val="004C0796"/>
    <w:rsid w:val="004C1732"/>
    <w:rsid w:val="004C6426"/>
    <w:rsid w:val="004C681C"/>
    <w:rsid w:val="004D2693"/>
    <w:rsid w:val="004D2994"/>
    <w:rsid w:val="004D6A49"/>
    <w:rsid w:val="004E11AF"/>
    <w:rsid w:val="004E2F8C"/>
    <w:rsid w:val="004F1650"/>
    <w:rsid w:val="004F1AA5"/>
    <w:rsid w:val="004F3C19"/>
    <w:rsid w:val="004F59FA"/>
    <w:rsid w:val="005010FF"/>
    <w:rsid w:val="005025B3"/>
    <w:rsid w:val="00504557"/>
    <w:rsid w:val="00506250"/>
    <w:rsid w:val="0051003B"/>
    <w:rsid w:val="00512E28"/>
    <w:rsid w:val="00513709"/>
    <w:rsid w:val="00516939"/>
    <w:rsid w:val="00517BAA"/>
    <w:rsid w:val="005215B9"/>
    <w:rsid w:val="0052493F"/>
    <w:rsid w:val="00524B00"/>
    <w:rsid w:val="005263CE"/>
    <w:rsid w:val="00527992"/>
    <w:rsid w:val="00527AE0"/>
    <w:rsid w:val="005324CC"/>
    <w:rsid w:val="00533937"/>
    <w:rsid w:val="00542E25"/>
    <w:rsid w:val="00543283"/>
    <w:rsid w:val="005434D8"/>
    <w:rsid w:val="00551D8F"/>
    <w:rsid w:val="0055639B"/>
    <w:rsid w:val="00556E6C"/>
    <w:rsid w:val="00563F88"/>
    <w:rsid w:val="0056496F"/>
    <w:rsid w:val="0056594E"/>
    <w:rsid w:val="00566E18"/>
    <w:rsid w:val="005670A8"/>
    <w:rsid w:val="00570B08"/>
    <w:rsid w:val="00570DFE"/>
    <w:rsid w:val="00573ABC"/>
    <w:rsid w:val="00574500"/>
    <w:rsid w:val="0058062F"/>
    <w:rsid w:val="00586456"/>
    <w:rsid w:val="0058727E"/>
    <w:rsid w:val="00587547"/>
    <w:rsid w:val="00587723"/>
    <w:rsid w:val="0058774D"/>
    <w:rsid w:val="005910AC"/>
    <w:rsid w:val="00591E5D"/>
    <w:rsid w:val="00593C0D"/>
    <w:rsid w:val="00594C07"/>
    <w:rsid w:val="00595C0B"/>
    <w:rsid w:val="00597158"/>
    <w:rsid w:val="005977B7"/>
    <w:rsid w:val="00597CD1"/>
    <w:rsid w:val="005A09EF"/>
    <w:rsid w:val="005A0D04"/>
    <w:rsid w:val="005A0D20"/>
    <w:rsid w:val="005A1F81"/>
    <w:rsid w:val="005A2546"/>
    <w:rsid w:val="005A471F"/>
    <w:rsid w:val="005B24EF"/>
    <w:rsid w:val="005B2849"/>
    <w:rsid w:val="005B2F88"/>
    <w:rsid w:val="005B5A95"/>
    <w:rsid w:val="005C3F84"/>
    <w:rsid w:val="005C4442"/>
    <w:rsid w:val="005C44BB"/>
    <w:rsid w:val="005C78C1"/>
    <w:rsid w:val="005C7AF3"/>
    <w:rsid w:val="005D2FC6"/>
    <w:rsid w:val="005D674C"/>
    <w:rsid w:val="005E0C2F"/>
    <w:rsid w:val="005E4273"/>
    <w:rsid w:val="005E6387"/>
    <w:rsid w:val="005F57AF"/>
    <w:rsid w:val="005F7FFE"/>
    <w:rsid w:val="0060325A"/>
    <w:rsid w:val="00606289"/>
    <w:rsid w:val="00614B75"/>
    <w:rsid w:val="00614E5F"/>
    <w:rsid w:val="00621BFA"/>
    <w:rsid w:val="006302A7"/>
    <w:rsid w:val="00631D87"/>
    <w:rsid w:val="00632004"/>
    <w:rsid w:val="00633021"/>
    <w:rsid w:val="00635151"/>
    <w:rsid w:val="00640149"/>
    <w:rsid w:val="006453C9"/>
    <w:rsid w:val="00645B81"/>
    <w:rsid w:val="0065217C"/>
    <w:rsid w:val="00654A3B"/>
    <w:rsid w:val="00664150"/>
    <w:rsid w:val="00671002"/>
    <w:rsid w:val="00674DF7"/>
    <w:rsid w:val="00675754"/>
    <w:rsid w:val="00677781"/>
    <w:rsid w:val="00686D50"/>
    <w:rsid w:val="00691712"/>
    <w:rsid w:val="00694435"/>
    <w:rsid w:val="006965A4"/>
    <w:rsid w:val="006966F0"/>
    <w:rsid w:val="006A3AC5"/>
    <w:rsid w:val="006A411C"/>
    <w:rsid w:val="006B14B0"/>
    <w:rsid w:val="006B45A0"/>
    <w:rsid w:val="006B6825"/>
    <w:rsid w:val="006B69A2"/>
    <w:rsid w:val="006C2034"/>
    <w:rsid w:val="006C53F8"/>
    <w:rsid w:val="006C5AAE"/>
    <w:rsid w:val="006D205A"/>
    <w:rsid w:val="006D26AC"/>
    <w:rsid w:val="006F0668"/>
    <w:rsid w:val="006F2261"/>
    <w:rsid w:val="006F27C6"/>
    <w:rsid w:val="006F2BF6"/>
    <w:rsid w:val="006F3C7B"/>
    <w:rsid w:val="006F3F8A"/>
    <w:rsid w:val="006F47F0"/>
    <w:rsid w:val="006F51B7"/>
    <w:rsid w:val="006F7666"/>
    <w:rsid w:val="006F7744"/>
    <w:rsid w:val="00701565"/>
    <w:rsid w:val="007028FA"/>
    <w:rsid w:val="00706EA9"/>
    <w:rsid w:val="007126B0"/>
    <w:rsid w:val="00714CBB"/>
    <w:rsid w:val="00715353"/>
    <w:rsid w:val="007171A3"/>
    <w:rsid w:val="00725B1B"/>
    <w:rsid w:val="0073173F"/>
    <w:rsid w:val="00734442"/>
    <w:rsid w:val="007371D6"/>
    <w:rsid w:val="00737F35"/>
    <w:rsid w:val="00747CBC"/>
    <w:rsid w:val="00750CFE"/>
    <w:rsid w:val="00750FBC"/>
    <w:rsid w:val="0075102C"/>
    <w:rsid w:val="00755CEB"/>
    <w:rsid w:val="007575A0"/>
    <w:rsid w:val="00757882"/>
    <w:rsid w:val="00757A94"/>
    <w:rsid w:val="00757B1E"/>
    <w:rsid w:val="00757CC0"/>
    <w:rsid w:val="00760E8E"/>
    <w:rsid w:val="00762241"/>
    <w:rsid w:val="00762EEC"/>
    <w:rsid w:val="00765785"/>
    <w:rsid w:val="007657F4"/>
    <w:rsid w:val="00771E5D"/>
    <w:rsid w:val="00773DBF"/>
    <w:rsid w:val="0077475E"/>
    <w:rsid w:val="007773CA"/>
    <w:rsid w:val="00781E2C"/>
    <w:rsid w:val="007820ED"/>
    <w:rsid w:val="0078224D"/>
    <w:rsid w:val="00791DA2"/>
    <w:rsid w:val="00794139"/>
    <w:rsid w:val="007948D7"/>
    <w:rsid w:val="007949E5"/>
    <w:rsid w:val="00795318"/>
    <w:rsid w:val="00795BF9"/>
    <w:rsid w:val="00795E02"/>
    <w:rsid w:val="007971FA"/>
    <w:rsid w:val="00797B7E"/>
    <w:rsid w:val="007A28C2"/>
    <w:rsid w:val="007A5327"/>
    <w:rsid w:val="007B05DE"/>
    <w:rsid w:val="007B124C"/>
    <w:rsid w:val="007B549C"/>
    <w:rsid w:val="007C0532"/>
    <w:rsid w:val="007C26CF"/>
    <w:rsid w:val="007C3104"/>
    <w:rsid w:val="007C526D"/>
    <w:rsid w:val="007D0896"/>
    <w:rsid w:val="007D74F2"/>
    <w:rsid w:val="007D76F0"/>
    <w:rsid w:val="007E1E89"/>
    <w:rsid w:val="007E264A"/>
    <w:rsid w:val="007E266E"/>
    <w:rsid w:val="007E6F35"/>
    <w:rsid w:val="007F1B27"/>
    <w:rsid w:val="007F35D8"/>
    <w:rsid w:val="007F44B4"/>
    <w:rsid w:val="007F561C"/>
    <w:rsid w:val="007F6DB7"/>
    <w:rsid w:val="00800944"/>
    <w:rsid w:val="0080100F"/>
    <w:rsid w:val="00805B46"/>
    <w:rsid w:val="008125FF"/>
    <w:rsid w:val="00813FB0"/>
    <w:rsid w:val="008141D6"/>
    <w:rsid w:val="00816AC8"/>
    <w:rsid w:val="00816FC3"/>
    <w:rsid w:val="008247C3"/>
    <w:rsid w:val="0082530E"/>
    <w:rsid w:val="008255A9"/>
    <w:rsid w:val="008270FA"/>
    <w:rsid w:val="00830EE2"/>
    <w:rsid w:val="00830FF9"/>
    <w:rsid w:val="00831072"/>
    <w:rsid w:val="008423BB"/>
    <w:rsid w:val="00844265"/>
    <w:rsid w:val="00844348"/>
    <w:rsid w:val="00852374"/>
    <w:rsid w:val="00854D4C"/>
    <w:rsid w:val="008567C5"/>
    <w:rsid w:val="008578A2"/>
    <w:rsid w:val="00857DBF"/>
    <w:rsid w:val="00864021"/>
    <w:rsid w:val="00864DF8"/>
    <w:rsid w:val="00866C3A"/>
    <w:rsid w:val="0087628D"/>
    <w:rsid w:val="00884F19"/>
    <w:rsid w:val="008852FE"/>
    <w:rsid w:val="00886DBD"/>
    <w:rsid w:val="0089434F"/>
    <w:rsid w:val="008945BC"/>
    <w:rsid w:val="0089694D"/>
    <w:rsid w:val="008A0D2B"/>
    <w:rsid w:val="008A1BB0"/>
    <w:rsid w:val="008A39FA"/>
    <w:rsid w:val="008A4FA7"/>
    <w:rsid w:val="008A627B"/>
    <w:rsid w:val="008B0075"/>
    <w:rsid w:val="008B13A7"/>
    <w:rsid w:val="008B1A8D"/>
    <w:rsid w:val="008C0816"/>
    <w:rsid w:val="008C5C19"/>
    <w:rsid w:val="008D0BB2"/>
    <w:rsid w:val="008D1AEC"/>
    <w:rsid w:val="008D56A7"/>
    <w:rsid w:val="008E2B13"/>
    <w:rsid w:val="008E4DB7"/>
    <w:rsid w:val="008E542C"/>
    <w:rsid w:val="008F0472"/>
    <w:rsid w:val="008F41D9"/>
    <w:rsid w:val="008F5B1A"/>
    <w:rsid w:val="008F75F8"/>
    <w:rsid w:val="00901C8B"/>
    <w:rsid w:val="00901D09"/>
    <w:rsid w:val="009050CD"/>
    <w:rsid w:val="00912348"/>
    <w:rsid w:val="0091374B"/>
    <w:rsid w:val="00914103"/>
    <w:rsid w:val="00914CCD"/>
    <w:rsid w:val="00914E6D"/>
    <w:rsid w:val="009161F0"/>
    <w:rsid w:val="0091755A"/>
    <w:rsid w:val="009254A8"/>
    <w:rsid w:val="0092647B"/>
    <w:rsid w:val="009312AF"/>
    <w:rsid w:val="00933BC4"/>
    <w:rsid w:val="00933EBD"/>
    <w:rsid w:val="00936DB5"/>
    <w:rsid w:val="00937FA5"/>
    <w:rsid w:val="00953BB8"/>
    <w:rsid w:val="00956062"/>
    <w:rsid w:val="00956B3C"/>
    <w:rsid w:val="00957EB3"/>
    <w:rsid w:val="009735B1"/>
    <w:rsid w:val="00974803"/>
    <w:rsid w:val="0097491B"/>
    <w:rsid w:val="00974D81"/>
    <w:rsid w:val="00975298"/>
    <w:rsid w:val="00975842"/>
    <w:rsid w:val="0097684A"/>
    <w:rsid w:val="00977374"/>
    <w:rsid w:val="00977E33"/>
    <w:rsid w:val="0098030C"/>
    <w:rsid w:val="00981E29"/>
    <w:rsid w:val="009843C1"/>
    <w:rsid w:val="00985A1F"/>
    <w:rsid w:val="00985AAB"/>
    <w:rsid w:val="0098615E"/>
    <w:rsid w:val="00986F71"/>
    <w:rsid w:val="00990402"/>
    <w:rsid w:val="00995404"/>
    <w:rsid w:val="009A1FA1"/>
    <w:rsid w:val="009A3686"/>
    <w:rsid w:val="009A4A4C"/>
    <w:rsid w:val="009B14E3"/>
    <w:rsid w:val="009B49F8"/>
    <w:rsid w:val="009B72CA"/>
    <w:rsid w:val="009C16F9"/>
    <w:rsid w:val="009C5543"/>
    <w:rsid w:val="009C72C5"/>
    <w:rsid w:val="009D3C65"/>
    <w:rsid w:val="009E0800"/>
    <w:rsid w:val="009E3E14"/>
    <w:rsid w:val="009E5379"/>
    <w:rsid w:val="009F058E"/>
    <w:rsid w:val="009F3BC2"/>
    <w:rsid w:val="00A01281"/>
    <w:rsid w:val="00A017F8"/>
    <w:rsid w:val="00A03478"/>
    <w:rsid w:val="00A06640"/>
    <w:rsid w:val="00A06F02"/>
    <w:rsid w:val="00A12A7D"/>
    <w:rsid w:val="00A23722"/>
    <w:rsid w:val="00A251AF"/>
    <w:rsid w:val="00A26E5C"/>
    <w:rsid w:val="00A31732"/>
    <w:rsid w:val="00A34E18"/>
    <w:rsid w:val="00A36C9A"/>
    <w:rsid w:val="00A370C2"/>
    <w:rsid w:val="00A411FB"/>
    <w:rsid w:val="00A417D8"/>
    <w:rsid w:val="00A460F7"/>
    <w:rsid w:val="00A523AA"/>
    <w:rsid w:val="00A54A04"/>
    <w:rsid w:val="00A54A48"/>
    <w:rsid w:val="00A62A82"/>
    <w:rsid w:val="00A65044"/>
    <w:rsid w:val="00A6664E"/>
    <w:rsid w:val="00A66C84"/>
    <w:rsid w:val="00A671F5"/>
    <w:rsid w:val="00A70B65"/>
    <w:rsid w:val="00A728A7"/>
    <w:rsid w:val="00A74BF5"/>
    <w:rsid w:val="00A76256"/>
    <w:rsid w:val="00A7685B"/>
    <w:rsid w:val="00A82874"/>
    <w:rsid w:val="00A86304"/>
    <w:rsid w:val="00A9035C"/>
    <w:rsid w:val="00AA0C64"/>
    <w:rsid w:val="00AA3496"/>
    <w:rsid w:val="00AA3DFC"/>
    <w:rsid w:val="00AB2947"/>
    <w:rsid w:val="00AB52BD"/>
    <w:rsid w:val="00AB6D81"/>
    <w:rsid w:val="00AB798F"/>
    <w:rsid w:val="00AC190C"/>
    <w:rsid w:val="00AC5314"/>
    <w:rsid w:val="00AC6EA1"/>
    <w:rsid w:val="00AD026D"/>
    <w:rsid w:val="00AD14E5"/>
    <w:rsid w:val="00AE2CED"/>
    <w:rsid w:val="00AE317D"/>
    <w:rsid w:val="00AE40B0"/>
    <w:rsid w:val="00AE430D"/>
    <w:rsid w:val="00AE6FEA"/>
    <w:rsid w:val="00AF118F"/>
    <w:rsid w:val="00AF280B"/>
    <w:rsid w:val="00AF6783"/>
    <w:rsid w:val="00AF76F9"/>
    <w:rsid w:val="00B0135F"/>
    <w:rsid w:val="00B016AF"/>
    <w:rsid w:val="00B02ECF"/>
    <w:rsid w:val="00B0563D"/>
    <w:rsid w:val="00B06963"/>
    <w:rsid w:val="00B16A47"/>
    <w:rsid w:val="00B170ED"/>
    <w:rsid w:val="00B17837"/>
    <w:rsid w:val="00B17A9F"/>
    <w:rsid w:val="00B2018E"/>
    <w:rsid w:val="00B20C51"/>
    <w:rsid w:val="00B26445"/>
    <w:rsid w:val="00B26B02"/>
    <w:rsid w:val="00B340EE"/>
    <w:rsid w:val="00B423DE"/>
    <w:rsid w:val="00B44C9E"/>
    <w:rsid w:val="00B456B5"/>
    <w:rsid w:val="00B46CD8"/>
    <w:rsid w:val="00B47F81"/>
    <w:rsid w:val="00B52436"/>
    <w:rsid w:val="00B54ED8"/>
    <w:rsid w:val="00B576B4"/>
    <w:rsid w:val="00B64BB1"/>
    <w:rsid w:val="00B65F49"/>
    <w:rsid w:val="00B6656E"/>
    <w:rsid w:val="00B706C8"/>
    <w:rsid w:val="00B72632"/>
    <w:rsid w:val="00B76737"/>
    <w:rsid w:val="00B8156A"/>
    <w:rsid w:val="00B83BCE"/>
    <w:rsid w:val="00B8584F"/>
    <w:rsid w:val="00B92496"/>
    <w:rsid w:val="00B926D1"/>
    <w:rsid w:val="00B9286A"/>
    <w:rsid w:val="00B944F3"/>
    <w:rsid w:val="00B95D1B"/>
    <w:rsid w:val="00B963E2"/>
    <w:rsid w:val="00BA201B"/>
    <w:rsid w:val="00BB361A"/>
    <w:rsid w:val="00BB6003"/>
    <w:rsid w:val="00BC2DD2"/>
    <w:rsid w:val="00BC3849"/>
    <w:rsid w:val="00BD10F2"/>
    <w:rsid w:val="00BD3177"/>
    <w:rsid w:val="00BE19AE"/>
    <w:rsid w:val="00BE36DA"/>
    <w:rsid w:val="00BE5190"/>
    <w:rsid w:val="00BE5578"/>
    <w:rsid w:val="00BE5BA5"/>
    <w:rsid w:val="00BE5DBE"/>
    <w:rsid w:val="00BF2A51"/>
    <w:rsid w:val="00BF5AA7"/>
    <w:rsid w:val="00C05F99"/>
    <w:rsid w:val="00C061BD"/>
    <w:rsid w:val="00C16610"/>
    <w:rsid w:val="00C17478"/>
    <w:rsid w:val="00C176C7"/>
    <w:rsid w:val="00C22749"/>
    <w:rsid w:val="00C235AB"/>
    <w:rsid w:val="00C23F8D"/>
    <w:rsid w:val="00C246F6"/>
    <w:rsid w:val="00C2592A"/>
    <w:rsid w:val="00C25E02"/>
    <w:rsid w:val="00C325F0"/>
    <w:rsid w:val="00C34E9B"/>
    <w:rsid w:val="00C40192"/>
    <w:rsid w:val="00C41EC3"/>
    <w:rsid w:val="00C435CE"/>
    <w:rsid w:val="00C45EDB"/>
    <w:rsid w:val="00C46A05"/>
    <w:rsid w:val="00C47F52"/>
    <w:rsid w:val="00C52ED3"/>
    <w:rsid w:val="00C5438C"/>
    <w:rsid w:val="00C5788A"/>
    <w:rsid w:val="00C600CA"/>
    <w:rsid w:val="00C603F0"/>
    <w:rsid w:val="00C61906"/>
    <w:rsid w:val="00C6192F"/>
    <w:rsid w:val="00C63D99"/>
    <w:rsid w:val="00C6563F"/>
    <w:rsid w:val="00C65CDE"/>
    <w:rsid w:val="00C65F83"/>
    <w:rsid w:val="00C7088C"/>
    <w:rsid w:val="00C7313C"/>
    <w:rsid w:val="00C73A97"/>
    <w:rsid w:val="00C76CBC"/>
    <w:rsid w:val="00C76D44"/>
    <w:rsid w:val="00C774C6"/>
    <w:rsid w:val="00C777A3"/>
    <w:rsid w:val="00C8502B"/>
    <w:rsid w:val="00C8570C"/>
    <w:rsid w:val="00C872F2"/>
    <w:rsid w:val="00C93941"/>
    <w:rsid w:val="00C94B0F"/>
    <w:rsid w:val="00C96979"/>
    <w:rsid w:val="00C96DE1"/>
    <w:rsid w:val="00CA18A4"/>
    <w:rsid w:val="00CA296B"/>
    <w:rsid w:val="00CA6884"/>
    <w:rsid w:val="00CB311A"/>
    <w:rsid w:val="00CB3889"/>
    <w:rsid w:val="00CC163D"/>
    <w:rsid w:val="00CC1A0C"/>
    <w:rsid w:val="00CC268D"/>
    <w:rsid w:val="00CC6075"/>
    <w:rsid w:val="00CC780D"/>
    <w:rsid w:val="00CD66CD"/>
    <w:rsid w:val="00CD7651"/>
    <w:rsid w:val="00CE0FF6"/>
    <w:rsid w:val="00CE2BF4"/>
    <w:rsid w:val="00CE2D7C"/>
    <w:rsid w:val="00CE34F0"/>
    <w:rsid w:val="00CE4624"/>
    <w:rsid w:val="00CE464A"/>
    <w:rsid w:val="00CE5758"/>
    <w:rsid w:val="00CE6D88"/>
    <w:rsid w:val="00CF1260"/>
    <w:rsid w:val="00CF16CF"/>
    <w:rsid w:val="00CF6E76"/>
    <w:rsid w:val="00CF74E3"/>
    <w:rsid w:val="00D00C46"/>
    <w:rsid w:val="00D0365B"/>
    <w:rsid w:val="00D10D87"/>
    <w:rsid w:val="00D12FEF"/>
    <w:rsid w:val="00D22FD5"/>
    <w:rsid w:val="00D313AE"/>
    <w:rsid w:val="00D33F64"/>
    <w:rsid w:val="00D341F1"/>
    <w:rsid w:val="00D4367C"/>
    <w:rsid w:val="00D46EC1"/>
    <w:rsid w:val="00D4704B"/>
    <w:rsid w:val="00D51A47"/>
    <w:rsid w:val="00D53510"/>
    <w:rsid w:val="00D53AA9"/>
    <w:rsid w:val="00D54CEB"/>
    <w:rsid w:val="00D574EC"/>
    <w:rsid w:val="00D608ED"/>
    <w:rsid w:val="00D61AD1"/>
    <w:rsid w:val="00D6245E"/>
    <w:rsid w:val="00D62B5B"/>
    <w:rsid w:val="00D63731"/>
    <w:rsid w:val="00D6600A"/>
    <w:rsid w:val="00D662A3"/>
    <w:rsid w:val="00D71BEA"/>
    <w:rsid w:val="00D77002"/>
    <w:rsid w:val="00D80C99"/>
    <w:rsid w:val="00D855A7"/>
    <w:rsid w:val="00D85E9C"/>
    <w:rsid w:val="00D91130"/>
    <w:rsid w:val="00D92C2C"/>
    <w:rsid w:val="00D930CA"/>
    <w:rsid w:val="00D945DA"/>
    <w:rsid w:val="00D95BB1"/>
    <w:rsid w:val="00D9686B"/>
    <w:rsid w:val="00DA0133"/>
    <w:rsid w:val="00DA15D8"/>
    <w:rsid w:val="00DA3B4B"/>
    <w:rsid w:val="00DA51FA"/>
    <w:rsid w:val="00DA535B"/>
    <w:rsid w:val="00DB2748"/>
    <w:rsid w:val="00DB7E5A"/>
    <w:rsid w:val="00DC4D98"/>
    <w:rsid w:val="00DC70DB"/>
    <w:rsid w:val="00DD358E"/>
    <w:rsid w:val="00DD35F4"/>
    <w:rsid w:val="00DD44BF"/>
    <w:rsid w:val="00DE0909"/>
    <w:rsid w:val="00DE363D"/>
    <w:rsid w:val="00DE5C4A"/>
    <w:rsid w:val="00DF31BE"/>
    <w:rsid w:val="00DF37D8"/>
    <w:rsid w:val="00E00AE3"/>
    <w:rsid w:val="00E03038"/>
    <w:rsid w:val="00E07655"/>
    <w:rsid w:val="00E07AEA"/>
    <w:rsid w:val="00E12D43"/>
    <w:rsid w:val="00E135A0"/>
    <w:rsid w:val="00E1472E"/>
    <w:rsid w:val="00E16E1C"/>
    <w:rsid w:val="00E17875"/>
    <w:rsid w:val="00E17B44"/>
    <w:rsid w:val="00E17BCC"/>
    <w:rsid w:val="00E23ED8"/>
    <w:rsid w:val="00E25864"/>
    <w:rsid w:val="00E35D1A"/>
    <w:rsid w:val="00E409AF"/>
    <w:rsid w:val="00E4191E"/>
    <w:rsid w:val="00E442FC"/>
    <w:rsid w:val="00E459CE"/>
    <w:rsid w:val="00E56643"/>
    <w:rsid w:val="00E61AC0"/>
    <w:rsid w:val="00E71880"/>
    <w:rsid w:val="00E726FF"/>
    <w:rsid w:val="00E7333D"/>
    <w:rsid w:val="00E7445F"/>
    <w:rsid w:val="00E75E9C"/>
    <w:rsid w:val="00E76155"/>
    <w:rsid w:val="00E80025"/>
    <w:rsid w:val="00E80A51"/>
    <w:rsid w:val="00E82DFF"/>
    <w:rsid w:val="00E86EFD"/>
    <w:rsid w:val="00E91B62"/>
    <w:rsid w:val="00E96A37"/>
    <w:rsid w:val="00EA2351"/>
    <w:rsid w:val="00EA2ADD"/>
    <w:rsid w:val="00EA61E8"/>
    <w:rsid w:val="00EB082E"/>
    <w:rsid w:val="00EB0DF1"/>
    <w:rsid w:val="00EB121D"/>
    <w:rsid w:val="00EB1B8D"/>
    <w:rsid w:val="00EB3728"/>
    <w:rsid w:val="00EC3601"/>
    <w:rsid w:val="00EC36D4"/>
    <w:rsid w:val="00EC4D7F"/>
    <w:rsid w:val="00EC6B84"/>
    <w:rsid w:val="00EC77CB"/>
    <w:rsid w:val="00ED19CE"/>
    <w:rsid w:val="00ED628B"/>
    <w:rsid w:val="00EE1D17"/>
    <w:rsid w:val="00EE24D7"/>
    <w:rsid w:val="00EE369E"/>
    <w:rsid w:val="00EE5A26"/>
    <w:rsid w:val="00EE754B"/>
    <w:rsid w:val="00EF2614"/>
    <w:rsid w:val="00EF35DF"/>
    <w:rsid w:val="00EF382B"/>
    <w:rsid w:val="00EF4098"/>
    <w:rsid w:val="00EF42A2"/>
    <w:rsid w:val="00EF48E6"/>
    <w:rsid w:val="00EF60F1"/>
    <w:rsid w:val="00EF7385"/>
    <w:rsid w:val="00F0464D"/>
    <w:rsid w:val="00F049E5"/>
    <w:rsid w:val="00F07D09"/>
    <w:rsid w:val="00F11002"/>
    <w:rsid w:val="00F209D5"/>
    <w:rsid w:val="00F21014"/>
    <w:rsid w:val="00F2679D"/>
    <w:rsid w:val="00F32A90"/>
    <w:rsid w:val="00F32CF2"/>
    <w:rsid w:val="00F33C80"/>
    <w:rsid w:val="00F35004"/>
    <w:rsid w:val="00F3583F"/>
    <w:rsid w:val="00F35C14"/>
    <w:rsid w:val="00F37EF5"/>
    <w:rsid w:val="00F40E25"/>
    <w:rsid w:val="00F436F0"/>
    <w:rsid w:val="00F45B50"/>
    <w:rsid w:val="00F5029E"/>
    <w:rsid w:val="00F533D9"/>
    <w:rsid w:val="00F53A44"/>
    <w:rsid w:val="00F54816"/>
    <w:rsid w:val="00F57CC7"/>
    <w:rsid w:val="00F60F48"/>
    <w:rsid w:val="00F617CF"/>
    <w:rsid w:val="00F63AD2"/>
    <w:rsid w:val="00F65361"/>
    <w:rsid w:val="00F654E8"/>
    <w:rsid w:val="00F72BBE"/>
    <w:rsid w:val="00F74091"/>
    <w:rsid w:val="00F75E86"/>
    <w:rsid w:val="00F77439"/>
    <w:rsid w:val="00F81106"/>
    <w:rsid w:val="00F8470C"/>
    <w:rsid w:val="00F84E89"/>
    <w:rsid w:val="00F85425"/>
    <w:rsid w:val="00F85EA6"/>
    <w:rsid w:val="00F87C9E"/>
    <w:rsid w:val="00F907FD"/>
    <w:rsid w:val="00F93A13"/>
    <w:rsid w:val="00F94D92"/>
    <w:rsid w:val="00FA25CA"/>
    <w:rsid w:val="00FA2AE2"/>
    <w:rsid w:val="00FA38E0"/>
    <w:rsid w:val="00FA5A3E"/>
    <w:rsid w:val="00FB109B"/>
    <w:rsid w:val="00FB37CB"/>
    <w:rsid w:val="00FB3C07"/>
    <w:rsid w:val="00FB677B"/>
    <w:rsid w:val="00FB6E33"/>
    <w:rsid w:val="00FC026B"/>
    <w:rsid w:val="00FC17AA"/>
    <w:rsid w:val="00FC57B6"/>
    <w:rsid w:val="00FD074B"/>
    <w:rsid w:val="00FD098E"/>
    <w:rsid w:val="00FD10A1"/>
    <w:rsid w:val="00FD3D13"/>
    <w:rsid w:val="00FD4392"/>
    <w:rsid w:val="00FD4F33"/>
    <w:rsid w:val="00FD58F7"/>
    <w:rsid w:val="00FD5E06"/>
    <w:rsid w:val="00FD737F"/>
    <w:rsid w:val="00FE0972"/>
    <w:rsid w:val="00FE2B94"/>
    <w:rsid w:val="00FE53D3"/>
    <w:rsid w:val="00FF0009"/>
    <w:rsid w:val="00FF25B5"/>
    <w:rsid w:val="00FF4242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F07B"/>
  <w15:docId w15:val="{4A5453A3-B978-4B43-A26B-D4B39A1C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4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4D6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6E5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D44BF"/>
    <w:rPr>
      <w:b/>
      <w:bCs/>
    </w:rPr>
  </w:style>
  <w:style w:type="character" w:styleId="Hyperlink">
    <w:name w:val="Hyperlink"/>
    <w:basedOn w:val="Fontepargpadro"/>
    <w:uiPriority w:val="99"/>
    <w:unhideWhenUsed/>
    <w:rsid w:val="00DD44BF"/>
    <w:rPr>
      <w:color w:val="0000FF"/>
      <w:u w:val="single"/>
    </w:rPr>
  </w:style>
  <w:style w:type="paragraph" w:customStyle="1" w:styleId="Standard">
    <w:name w:val="Standard"/>
    <w:rsid w:val="00594C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10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72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D6A4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4D6A49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384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ropdown">
    <w:name w:val="dropdown"/>
    <w:basedOn w:val="Fontepargpadro"/>
    <w:rsid w:val="004C0796"/>
  </w:style>
  <w:style w:type="character" w:customStyle="1" w:styleId="article-title">
    <w:name w:val="article-title"/>
    <w:basedOn w:val="Fontepargpadro"/>
    <w:rsid w:val="00C76D44"/>
  </w:style>
  <w:style w:type="paragraph" w:styleId="Cabealho">
    <w:name w:val="header"/>
    <w:basedOn w:val="Normal"/>
    <w:link w:val="CabealhoChar"/>
    <w:uiPriority w:val="99"/>
    <w:unhideWhenUsed/>
    <w:rsid w:val="00664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4150"/>
  </w:style>
  <w:style w:type="paragraph" w:styleId="Rodap">
    <w:name w:val="footer"/>
    <w:basedOn w:val="Normal"/>
    <w:link w:val="RodapChar"/>
    <w:uiPriority w:val="99"/>
    <w:unhideWhenUsed/>
    <w:rsid w:val="00664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150"/>
  </w:style>
  <w:style w:type="paragraph" w:styleId="Textodebalo">
    <w:name w:val="Balloon Text"/>
    <w:basedOn w:val="Normal"/>
    <w:link w:val="TextodebaloChar"/>
    <w:uiPriority w:val="99"/>
    <w:semiHidden/>
    <w:unhideWhenUsed/>
    <w:rsid w:val="0071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1A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358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58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58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56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56B5"/>
    <w:rPr>
      <w:b/>
      <w:bCs/>
      <w:sz w:val="20"/>
      <w:szCs w:val="20"/>
    </w:rPr>
  </w:style>
  <w:style w:type="character" w:customStyle="1" w:styleId="txtcorponoticiahome">
    <w:name w:val="txtcorponoticiahome"/>
    <w:basedOn w:val="Fontepargpadro"/>
    <w:rsid w:val="00034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986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www.scielo.br/cgi-bin/wxis.exe/iah/?IsisScript=iah/iah.xis&amp;base=article%5Edlibrary&amp;format=iso.pft&amp;lang=i&amp;nextAction=lnk&amp;indexSearch=AU&amp;exprSearch=ASENSI,+FELIPE+DUTRA" TargetMode="External"/><Relationship Id="rId18" Type="http://schemas.openxmlformats.org/officeDocument/2006/relationships/diagramData" Target="diagrams/data2.xml"/><Relationship Id="rId26" Type="http://schemas.openxmlformats.org/officeDocument/2006/relationships/hyperlink" Target="https://www.ncbi.nlm.nih.gov/pubmed/?term=Reveiz%20L%5BAuthor%5D&amp;cauthor=true&amp;cauthor_uid=27598786" TargetMode="External"/><Relationship Id="rId3" Type="http://schemas.openxmlformats.org/officeDocument/2006/relationships/styles" Target="styles.xml"/><Relationship Id="rId21" Type="http://schemas.openxmlformats.org/officeDocument/2006/relationships/diagramColors" Target="diagrams/colors2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chart" Target="charts/chart3.xml"/><Relationship Id="rId25" Type="http://schemas.openxmlformats.org/officeDocument/2006/relationships/hyperlink" Target="https://www.ncbi.nlm.nih.gov/pubmed/?term=Cubillos%20L%5BAuthor%5D&amp;cauthor=true&amp;cauthor_uid=27598786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diagramQuickStyle" Target="diagrams/quickStyle2.xml"/><Relationship Id="rId29" Type="http://schemas.openxmlformats.org/officeDocument/2006/relationships/hyperlink" Target="http://www.scielo.br/cgi-bin/wxis.exe/iah/?IsisScript=iah/iah.xis&amp;base=article%5Edlibrary&amp;format=iso.pft&amp;lang=i&amp;nextAction=lnk&amp;indexSearch=AU&amp;exprSearch=SCHRAMM,+FERMIN+ROLAN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s://www.ncbi.nlm.nih.gov/pubmed/?term=Chapman%20E%5BAuthor%5D&amp;cauthor=true&amp;cauthor_uid=2759878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://www.scielo.br/cgi-bin/wxis.exe/iah/?IsisScript=iah/iah.xis&amp;base=article%5Edlibrary&amp;format=iso.pft&amp;lang=i&amp;nextAction=lnk&amp;indexSearch=AU&amp;exprSearch=ASENSI,+FELIPE+DUTRA" TargetMode="External"/><Relationship Id="rId28" Type="http://schemas.openxmlformats.org/officeDocument/2006/relationships/hyperlink" Target="http://www.scielo.br/cgi-bin/wxis.exe/iah/?IsisScript=iah/iah.xis&amp;base=article%5Edlibrary&amp;format=iso.pft&amp;lang=i&amp;nextAction=lnk&amp;indexSearch=AU&amp;exprSearch=PEPE,+VERA+LUCIA+EDAIS" TargetMode="Externa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1.xml"/><Relationship Id="rId22" Type="http://schemas.microsoft.com/office/2007/relationships/diagramDrawing" Target="diagrams/drawing2.xml"/><Relationship Id="rId27" Type="http://schemas.openxmlformats.org/officeDocument/2006/relationships/hyperlink" Target="http://www.scielo.br/cgi-bin/wxis.exe/iah/?IsisScript=iah/iah.xis&amp;base=article%5Edlibrary&amp;format=iso.pft&amp;lang=i&amp;nextAction=lnk&amp;indexSearch=AU&amp;exprSearch=SIMAS,+LUCIANA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OBJETO DE ESTUDO</a:t>
            </a:r>
          </a:p>
        </c:rich>
      </c:tx>
      <c:layout>
        <c:manualLayout>
          <c:xMode val="edge"/>
          <c:yMode val="edge"/>
          <c:x val="0.39533007766046951"/>
          <c:y val="0.923017716046179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632862193666799E-2"/>
          <c:y val="0"/>
          <c:w val="0.92536713780633317"/>
          <c:h val="0.91575334505568784"/>
        </c:manualLayout>
      </c:layout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OBJETOS DE ESTUDO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4.9139920519858445E-18"/>
                  <c:y val="1.156069364161849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Plan1!$A$2:$A$11</c:f>
              <c:strCache>
                <c:ptCount val="10"/>
                <c:pt idx="0">
                  <c:v>produções cientificas</c:v>
                </c:pt>
                <c:pt idx="1">
                  <c:v> processos/ ações judiciais</c:v>
                </c:pt>
                <c:pt idx="2">
                  <c:v>usuários</c:v>
                </c:pt>
                <c:pt idx="3">
                  <c:v>audiência pública de 2009</c:v>
                </c:pt>
                <c:pt idx="4">
                  <c:v>produções empíricas e relatórios de ações judiciais</c:v>
                </c:pt>
                <c:pt idx="5">
                  <c:v>medicamentos e insumos</c:v>
                </c:pt>
                <c:pt idx="6">
                  <c:v>Fórum de saúde</c:v>
                </c:pt>
                <c:pt idx="7">
                  <c:v>Dados do Diário Oficial do munícipio de São Paulo</c:v>
                </c:pt>
                <c:pt idx="8">
                  <c:v>acórdãos</c:v>
                </c:pt>
                <c:pt idx="9">
                  <c:v>SUS</c:v>
                </c:pt>
              </c:strCache>
            </c:strRef>
          </c:cat>
          <c:val>
            <c:numRef>
              <c:f>Plan1!$B$2:$B$11</c:f>
              <c:numCache>
                <c:formatCode>0%</c:formatCode>
                <c:ptCount val="10"/>
                <c:pt idx="0">
                  <c:v>0.25</c:v>
                </c:pt>
                <c:pt idx="1">
                  <c:v>0.3</c:v>
                </c:pt>
                <c:pt idx="2">
                  <c:v>0.1</c:v>
                </c:pt>
                <c:pt idx="3">
                  <c:v>0.05</c:v>
                </c:pt>
                <c:pt idx="4">
                  <c:v>0.05</c:v>
                </c:pt>
                <c:pt idx="5">
                  <c:v>0.05</c:v>
                </c:pt>
                <c:pt idx="6">
                  <c:v>0.05</c:v>
                </c:pt>
                <c:pt idx="7">
                  <c:v>0.05</c:v>
                </c:pt>
                <c:pt idx="8">
                  <c:v>0.05</c:v>
                </c:pt>
                <c:pt idx="9">
                  <c:v>0.05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ANO DE PUBLICAÇÃO</a:t>
            </a:r>
          </a:p>
        </c:rich>
      </c:tx>
      <c:layout>
        <c:manualLayout>
          <c:xMode val="edge"/>
          <c:yMode val="edge"/>
          <c:x val="0.3739787522898525"/>
          <c:y val="6.308100544831140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ANO DE PUBLICAÇÃO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33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33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33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33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33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33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33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solidFill>
                <a:prstClr val="white">
                  <a:alpha val="90000"/>
                </a:prstClr>
              </a:solidFill>
              <a:ln w="12700" cap="flat" cmpd="sng" algn="ctr">
                <a:solidFill>
                  <a:srgbClr val="AD0101"/>
                </a:solidFill>
                <a:round/>
              </a:ln>
              <a:effectLst>
                <a:outerShdw blurRad="50800" dist="38100" dir="2700000" algn="tl" rotWithShape="0">
                  <a:srgbClr val="AD010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Plan1!$A$2:$A$8</c:f>
              <c:numCache>
                <c:formatCode>General</c:formatCode>
                <c:ptCount val="7"/>
                <c:pt idx="0">
                  <c:v>2010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Plan1!$B$2:$B$8</c:f>
              <c:numCache>
                <c:formatCode>0%</c:formatCode>
                <c:ptCount val="7"/>
                <c:pt idx="0">
                  <c:v>0.1</c:v>
                </c:pt>
                <c:pt idx="1">
                  <c:v>0.15</c:v>
                </c:pt>
                <c:pt idx="2">
                  <c:v>0.1</c:v>
                </c:pt>
                <c:pt idx="3">
                  <c:v>0.1</c:v>
                </c:pt>
                <c:pt idx="4">
                  <c:v>0.35</c:v>
                </c:pt>
                <c:pt idx="5">
                  <c:v>0.15</c:v>
                </c:pt>
                <c:pt idx="6">
                  <c:v>0.05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REGIÕES DE ESTUDO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Plan1!$A$2:$A$5</c:f>
              <c:strCache>
                <c:ptCount val="3"/>
                <c:pt idx="0">
                  <c:v>SUL</c:v>
                </c:pt>
                <c:pt idx="1">
                  <c:v>SUDESTE</c:v>
                </c:pt>
                <c:pt idx="2">
                  <c:v>CENTRO-OESTE</c:v>
                </c:pt>
              </c:strCache>
            </c:strRef>
          </c:cat>
          <c:val>
            <c:numRef>
              <c:f>Plan1!$B$2:$B$5</c:f>
              <c:numCache>
                <c:formatCode>0%</c:formatCode>
                <c:ptCount val="4"/>
                <c:pt idx="0">
                  <c:v>0.25</c:v>
                </c:pt>
                <c:pt idx="1">
                  <c:v>0.55000000000000004</c:v>
                </c:pt>
                <c:pt idx="2">
                  <c:v>0.2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Plan1!$A$2:$A$5</c:f>
              <c:strCache>
                <c:ptCount val="3"/>
                <c:pt idx="0">
                  <c:v>SUL</c:v>
                </c:pt>
                <c:pt idx="1">
                  <c:v>SUDESTE</c:v>
                </c:pt>
                <c:pt idx="2">
                  <c:v>CENTRO-OESTE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33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33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22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A5F7D6-79FD-49EB-92B8-7AEE64611E82}" type="doc">
      <dgm:prSet loTypeId="urn:microsoft.com/office/officeart/2008/layout/HorizontalMultiLevelHierarchy" loCatId="hierarchy" qsTypeId="urn:microsoft.com/office/officeart/2005/8/quickstyle/3d1" qsCatId="3D" csTypeId="urn:microsoft.com/office/officeart/2005/8/colors/accent0_3" csCatId="mainScheme" phldr="1"/>
      <dgm:spPr/>
      <dgm:t>
        <a:bodyPr/>
        <a:lstStyle/>
        <a:p>
          <a:endParaRPr lang="pt-BR"/>
        </a:p>
      </dgm:t>
    </dgm:pt>
    <dgm:pt modelId="{E809711A-8F81-4977-8174-EF11D2F59255}">
      <dgm:prSet phldrT="[Texto]"/>
      <dgm:spPr/>
      <dgm:t>
        <a:bodyPr/>
        <a:lstStyle/>
        <a:p>
          <a:r>
            <a:rPr lang="pt-BR"/>
            <a:t>Referenciais Pesquisados 1.226 </a:t>
          </a:r>
        </a:p>
      </dgm:t>
    </dgm:pt>
    <dgm:pt modelId="{03D75B4B-60CD-4FB7-AD1E-0E3922B730D8}" type="parTrans" cxnId="{EEC5ECE2-350C-4416-B52B-51C48F768F1F}">
      <dgm:prSet/>
      <dgm:spPr/>
      <dgm:t>
        <a:bodyPr/>
        <a:lstStyle/>
        <a:p>
          <a:endParaRPr lang="pt-BR"/>
        </a:p>
      </dgm:t>
    </dgm:pt>
    <dgm:pt modelId="{C07438EE-244F-482D-A5C6-436443972285}" type="sibTrans" cxnId="{EEC5ECE2-350C-4416-B52B-51C48F768F1F}">
      <dgm:prSet/>
      <dgm:spPr/>
      <dgm:t>
        <a:bodyPr/>
        <a:lstStyle/>
        <a:p>
          <a:endParaRPr lang="pt-BR"/>
        </a:p>
      </dgm:t>
    </dgm:pt>
    <dgm:pt modelId="{0DAD0861-8163-4E9D-A008-8545006AC646}">
      <dgm:prSet phldrT="[Texto]"/>
      <dgm:spPr/>
      <dgm:t>
        <a:bodyPr/>
        <a:lstStyle/>
        <a:p>
          <a:r>
            <a:rPr lang="pt-BR"/>
            <a:t>Excluídos após leitura de títulos 793 </a:t>
          </a:r>
        </a:p>
      </dgm:t>
    </dgm:pt>
    <dgm:pt modelId="{D5BE1D07-E0AC-4914-996B-A1BF242887A6}" type="parTrans" cxnId="{25D74563-4F07-4D61-B935-E18F2FE9859F}">
      <dgm:prSet/>
      <dgm:spPr/>
      <dgm:t>
        <a:bodyPr/>
        <a:lstStyle/>
        <a:p>
          <a:endParaRPr lang="pt-BR"/>
        </a:p>
      </dgm:t>
    </dgm:pt>
    <dgm:pt modelId="{6D84AF9E-0483-4B70-927F-38EEDBA51632}" type="sibTrans" cxnId="{25D74563-4F07-4D61-B935-E18F2FE9859F}">
      <dgm:prSet/>
      <dgm:spPr/>
      <dgm:t>
        <a:bodyPr/>
        <a:lstStyle/>
        <a:p>
          <a:endParaRPr lang="pt-BR"/>
        </a:p>
      </dgm:t>
    </dgm:pt>
    <dgm:pt modelId="{64BD6C7E-580B-48CD-8211-62AAFFE8B631}">
      <dgm:prSet phldrT="[Texto]"/>
      <dgm:spPr/>
      <dgm:t>
        <a:bodyPr/>
        <a:lstStyle/>
        <a:p>
          <a:r>
            <a:rPr lang="pt-BR"/>
            <a:t>Selecionados para leitura dos resumos 433</a:t>
          </a:r>
        </a:p>
      </dgm:t>
    </dgm:pt>
    <dgm:pt modelId="{CCC225E3-06CB-4DDD-90BB-E16C3872E6F4}" type="parTrans" cxnId="{78029023-A10A-43D5-8475-7B620D7E6BC4}">
      <dgm:prSet/>
      <dgm:spPr/>
      <dgm:t>
        <a:bodyPr/>
        <a:lstStyle/>
        <a:p>
          <a:endParaRPr lang="pt-BR"/>
        </a:p>
      </dgm:t>
    </dgm:pt>
    <dgm:pt modelId="{CC035546-F09C-4CEA-8CEB-CE001256E501}" type="sibTrans" cxnId="{78029023-A10A-43D5-8475-7B620D7E6BC4}">
      <dgm:prSet/>
      <dgm:spPr/>
      <dgm:t>
        <a:bodyPr/>
        <a:lstStyle/>
        <a:p>
          <a:endParaRPr lang="pt-BR"/>
        </a:p>
      </dgm:t>
    </dgm:pt>
    <dgm:pt modelId="{92A52785-085A-4132-80BD-3B6CC95FA6A4}">
      <dgm:prSet phldrT="[Texto]"/>
      <dgm:spPr/>
      <dgm:t>
        <a:bodyPr/>
        <a:lstStyle/>
        <a:p>
          <a:r>
            <a:rPr lang="pt-BR"/>
            <a:t>Excluídos após leitura na íntegra 94</a:t>
          </a:r>
        </a:p>
      </dgm:t>
    </dgm:pt>
    <dgm:pt modelId="{25FEE2A3-28D3-437D-AA4D-368506CF8F9D}" type="parTrans" cxnId="{426CC08E-58FB-45F1-8706-F174E32F11EB}">
      <dgm:prSet/>
      <dgm:spPr/>
      <dgm:t>
        <a:bodyPr/>
        <a:lstStyle/>
        <a:p>
          <a:endParaRPr lang="pt-BR"/>
        </a:p>
      </dgm:t>
    </dgm:pt>
    <dgm:pt modelId="{2C3A9B95-3EE9-4D29-9C4F-941BAB4FB251}" type="sibTrans" cxnId="{426CC08E-58FB-45F1-8706-F174E32F11EB}">
      <dgm:prSet/>
      <dgm:spPr/>
      <dgm:t>
        <a:bodyPr/>
        <a:lstStyle/>
        <a:p>
          <a:endParaRPr lang="pt-BR"/>
        </a:p>
      </dgm:t>
    </dgm:pt>
    <dgm:pt modelId="{D111747B-6F11-4702-8544-969A46581209}">
      <dgm:prSet phldrT="[Texto]"/>
      <dgm:spPr/>
      <dgm:t>
        <a:bodyPr/>
        <a:lstStyle/>
        <a:p>
          <a:r>
            <a:rPr lang="pt-BR"/>
            <a:t>total de atigos selecionados 20</a:t>
          </a:r>
        </a:p>
      </dgm:t>
    </dgm:pt>
    <dgm:pt modelId="{6A286CA5-24F4-44B7-A4ED-7372F8AAAB99}" type="parTrans" cxnId="{D853C064-6C48-4E0B-AEF1-536DE767686F}">
      <dgm:prSet/>
      <dgm:spPr/>
      <dgm:t>
        <a:bodyPr/>
        <a:lstStyle/>
        <a:p>
          <a:endParaRPr lang="pt-BR"/>
        </a:p>
      </dgm:t>
    </dgm:pt>
    <dgm:pt modelId="{142D38E3-A413-4070-ACBD-49BEB93C6DBB}" type="sibTrans" cxnId="{D853C064-6C48-4E0B-AEF1-536DE767686F}">
      <dgm:prSet/>
      <dgm:spPr/>
      <dgm:t>
        <a:bodyPr/>
        <a:lstStyle/>
        <a:p>
          <a:endParaRPr lang="pt-BR"/>
        </a:p>
      </dgm:t>
    </dgm:pt>
    <dgm:pt modelId="{B1713D01-8FCF-4B40-9274-112A1D66BA1C}">
      <dgm:prSet phldrT="[Texto]"/>
      <dgm:spPr/>
      <dgm:t>
        <a:bodyPr/>
        <a:lstStyle/>
        <a:p>
          <a:r>
            <a:rPr lang="pt-BR"/>
            <a:t>excluídos após leitura do resumo 319</a:t>
          </a:r>
        </a:p>
      </dgm:t>
    </dgm:pt>
    <dgm:pt modelId="{3770949B-7721-4558-B9C1-634881DDDA7E}" type="parTrans" cxnId="{F562042A-1322-4845-BC8A-BF80A2E01E0F}">
      <dgm:prSet/>
      <dgm:spPr/>
      <dgm:t>
        <a:bodyPr/>
        <a:lstStyle/>
        <a:p>
          <a:endParaRPr lang="pt-BR"/>
        </a:p>
      </dgm:t>
    </dgm:pt>
    <dgm:pt modelId="{55A5D962-6F89-4635-951A-E040ED83711F}" type="sibTrans" cxnId="{F562042A-1322-4845-BC8A-BF80A2E01E0F}">
      <dgm:prSet/>
      <dgm:spPr/>
      <dgm:t>
        <a:bodyPr/>
        <a:lstStyle/>
        <a:p>
          <a:endParaRPr lang="pt-BR"/>
        </a:p>
      </dgm:t>
    </dgm:pt>
    <dgm:pt modelId="{9AF965E6-7125-481D-846F-4CA0D73CE57F}" type="pres">
      <dgm:prSet presAssocID="{79A5F7D6-79FD-49EB-92B8-7AEE64611E82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D9975633-0954-4308-B8C4-F11C8C56801D}" type="pres">
      <dgm:prSet presAssocID="{E809711A-8F81-4977-8174-EF11D2F59255}" presName="root1" presStyleCnt="0"/>
      <dgm:spPr/>
      <dgm:t>
        <a:bodyPr/>
        <a:lstStyle/>
        <a:p>
          <a:endParaRPr lang="pt-BR"/>
        </a:p>
      </dgm:t>
    </dgm:pt>
    <dgm:pt modelId="{EF7609CD-DEBE-4328-BD2D-172A320C1862}" type="pres">
      <dgm:prSet presAssocID="{E809711A-8F81-4977-8174-EF11D2F5925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3953D98-27AB-45E8-8932-1892B6398486}" type="pres">
      <dgm:prSet presAssocID="{E809711A-8F81-4977-8174-EF11D2F59255}" presName="level2hierChild" presStyleCnt="0"/>
      <dgm:spPr/>
      <dgm:t>
        <a:bodyPr/>
        <a:lstStyle/>
        <a:p>
          <a:endParaRPr lang="pt-BR"/>
        </a:p>
      </dgm:t>
    </dgm:pt>
    <dgm:pt modelId="{78739CBB-6FA3-4EB5-8EED-0A7A6C146E7F}" type="pres">
      <dgm:prSet presAssocID="{D5BE1D07-E0AC-4914-996B-A1BF242887A6}" presName="conn2-1" presStyleLbl="parChTrans1D2" presStyleIdx="0" presStyleCnt="5"/>
      <dgm:spPr/>
      <dgm:t>
        <a:bodyPr/>
        <a:lstStyle/>
        <a:p>
          <a:endParaRPr lang="pt-BR"/>
        </a:p>
      </dgm:t>
    </dgm:pt>
    <dgm:pt modelId="{7B9C1504-04BC-45DF-9750-0B26BC8B1DBC}" type="pres">
      <dgm:prSet presAssocID="{D5BE1D07-E0AC-4914-996B-A1BF242887A6}" presName="connTx" presStyleLbl="parChTrans1D2" presStyleIdx="0" presStyleCnt="5"/>
      <dgm:spPr/>
      <dgm:t>
        <a:bodyPr/>
        <a:lstStyle/>
        <a:p>
          <a:endParaRPr lang="pt-BR"/>
        </a:p>
      </dgm:t>
    </dgm:pt>
    <dgm:pt modelId="{AB2E307E-1482-4635-A1B3-076CCB608E53}" type="pres">
      <dgm:prSet presAssocID="{0DAD0861-8163-4E9D-A008-8545006AC646}" presName="root2" presStyleCnt="0"/>
      <dgm:spPr/>
      <dgm:t>
        <a:bodyPr/>
        <a:lstStyle/>
        <a:p>
          <a:endParaRPr lang="pt-BR"/>
        </a:p>
      </dgm:t>
    </dgm:pt>
    <dgm:pt modelId="{DD75AAF4-0D96-4A85-8784-23B282B4F9C4}" type="pres">
      <dgm:prSet presAssocID="{0DAD0861-8163-4E9D-A008-8545006AC646}" presName="LevelTwoTextNode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7A11942-7D36-445F-9BB8-830FA85CF70C}" type="pres">
      <dgm:prSet presAssocID="{0DAD0861-8163-4E9D-A008-8545006AC646}" presName="level3hierChild" presStyleCnt="0"/>
      <dgm:spPr/>
      <dgm:t>
        <a:bodyPr/>
        <a:lstStyle/>
        <a:p>
          <a:endParaRPr lang="pt-BR"/>
        </a:p>
      </dgm:t>
    </dgm:pt>
    <dgm:pt modelId="{0BBC4D2B-AFDF-4288-9AF3-9D9796D2AB0D}" type="pres">
      <dgm:prSet presAssocID="{CCC225E3-06CB-4DDD-90BB-E16C3872E6F4}" presName="conn2-1" presStyleLbl="parChTrans1D2" presStyleIdx="1" presStyleCnt="5"/>
      <dgm:spPr/>
      <dgm:t>
        <a:bodyPr/>
        <a:lstStyle/>
        <a:p>
          <a:endParaRPr lang="pt-BR"/>
        </a:p>
      </dgm:t>
    </dgm:pt>
    <dgm:pt modelId="{85267522-D704-4EB4-92E6-9230C0D76934}" type="pres">
      <dgm:prSet presAssocID="{CCC225E3-06CB-4DDD-90BB-E16C3872E6F4}" presName="connTx" presStyleLbl="parChTrans1D2" presStyleIdx="1" presStyleCnt="5"/>
      <dgm:spPr/>
      <dgm:t>
        <a:bodyPr/>
        <a:lstStyle/>
        <a:p>
          <a:endParaRPr lang="pt-BR"/>
        </a:p>
      </dgm:t>
    </dgm:pt>
    <dgm:pt modelId="{6D426493-3168-4FC7-9098-B8C162C64D3A}" type="pres">
      <dgm:prSet presAssocID="{64BD6C7E-580B-48CD-8211-62AAFFE8B631}" presName="root2" presStyleCnt="0"/>
      <dgm:spPr/>
      <dgm:t>
        <a:bodyPr/>
        <a:lstStyle/>
        <a:p>
          <a:endParaRPr lang="pt-BR"/>
        </a:p>
      </dgm:t>
    </dgm:pt>
    <dgm:pt modelId="{6CC6676A-263C-4687-8C7E-CEB9D8AB9119}" type="pres">
      <dgm:prSet presAssocID="{64BD6C7E-580B-48CD-8211-62AAFFE8B631}" presName="LevelTwoTextNode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52CAFD9-B4E7-4253-813C-672FF72C728B}" type="pres">
      <dgm:prSet presAssocID="{64BD6C7E-580B-48CD-8211-62AAFFE8B631}" presName="level3hierChild" presStyleCnt="0"/>
      <dgm:spPr/>
      <dgm:t>
        <a:bodyPr/>
        <a:lstStyle/>
        <a:p>
          <a:endParaRPr lang="pt-BR"/>
        </a:p>
      </dgm:t>
    </dgm:pt>
    <dgm:pt modelId="{9441746D-A53B-4CD1-A31D-01A36F3E8201}" type="pres">
      <dgm:prSet presAssocID="{3770949B-7721-4558-B9C1-634881DDDA7E}" presName="conn2-1" presStyleLbl="parChTrans1D2" presStyleIdx="2" presStyleCnt="5"/>
      <dgm:spPr/>
      <dgm:t>
        <a:bodyPr/>
        <a:lstStyle/>
        <a:p>
          <a:endParaRPr lang="pt-BR"/>
        </a:p>
      </dgm:t>
    </dgm:pt>
    <dgm:pt modelId="{AEE56049-2A29-4587-B349-8FF2A204D485}" type="pres">
      <dgm:prSet presAssocID="{3770949B-7721-4558-B9C1-634881DDDA7E}" presName="connTx" presStyleLbl="parChTrans1D2" presStyleIdx="2" presStyleCnt="5"/>
      <dgm:spPr/>
      <dgm:t>
        <a:bodyPr/>
        <a:lstStyle/>
        <a:p>
          <a:endParaRPr lang="pt-BR"/>
        </a:p>
      </dgm:t>
    </dgm:pt>
    <dgm:pt modelId="{7480BAC5-5BCB-4F4F-9459-2B18434558C3}" type="pres">
      <dgm:prSet presAssocID="{B1713D01-8FCF-4B40-9274-112A1D66BA1C}" presName="root2" presStyleCnt="0"/>
      <dgm:spPr/>
      <dgm:t>
        <a:bodyPr/>
        <a:lstStyle/>
        <a:p>
          <a:endParaRPr lang="pt-BR"/>
        </a:p>
      </dgm:t>
    </dgm:pt>
    <dgm:pt modelId="{0C269DD9-38CA-4D9C-8E39-283045D9C135}" type="pres">
      <dgm:prSet presAssocID="{B1713D01-8FCF-4B40-9274-112A1D66BA1C}" presName="LevelTwoTextNode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3BFA8A0-72EB-4D70-8589-DEB20C3438A0}" type="pres">
      <dgm:prSet presAssocID="{B1713D01-8FCF-4B40-9274-112A1D66BA1C}" presName="level3hierChild" presStyleCnt="0"/>
      <dgm:spPr/>
      <dgm:t>
        <a:bodyPr/>
        <a:lstStyle/>
        <a:p>
          <a:endParaRPr lang="pt-BR"/>
        </a:p>
      </dgm:t>
    </dgm:pt>
    <dgm:pt modelId="{CC557EB3-15CD-4E2D-928F-A6B7DEC8065C}" type="pres">
      <dgm:prSet presAssocID="{25FEE2A3-28D3-437D-AA4D-368506CF8F9D}" presName="conn2-1" presStyleLbl="parChTrans1D2" presStyleIdx="3" presStyleCnt="5"/>
      <dgm:spPr/>
      <dgm:t>
        <a:bodyPr/>
        <a:lstStyle/>
        <a:p>
          <a:endParaRPr lang="pt-BR"/>
        </a:p>
      </dgm:t>
    </dgm:pt>
    <dgm:pt modelId="{F4CF524B-8D6F-4960-8374-5D15499B65EE}" type="pres">
      <dgm:prSet presAssocID="{25FEE2A3-28D3-437D-AA4D-368506CF8F9D}" presName="connTx" presStyleLbl="parChTrans1D2" presStyleIdx="3" presStyleCnt="5"/>
      <dgm:spPr/>
      <dgm:t>
        <a:bodyPr/>
        <a:lstStyle/>
        <a:p>
          <a:endParaRPr lang="pt-BR"/>
        </a:p>
      </dgm:t>
    </dgm:pt>
    <dgm:pt modelId="{9C6E7377-393D-4F15-AE62-F58929023BE9}" type="pres">
      <dgm:prSet presAssocID="{92A52785-085A-4132-80BD-3B6CC95FA6A4}" presName="root2" presStyleCnt="0"/>
      <dgm:spPr/>
      <dgm:t>
        <a:bodyPr/>
        <a:lstStyle/>
        <a:p>
          <a:endParaRPr lang="pt-BR"/>
        </a:p>
      </dgm:t>
    </dgm:pt>
    <dgm:pt modelId="{047BBBAA-DB54-4A1C-80A1-86A30ECDF820}" type="pres">
      <dgm:prSet presAssocID="{92A52785-085A-4132-80BD-3B6CC95FA6A4}" presName="LevelTwoTextNode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89D2FD3-8F48-4B44-9CEA-84FC7C323D94}" type="pres">
      <dgm:prSet presAssocID="{92A52785-085A-4132-80BD-3B6CC95FA6A4}" presName="level3hierChild" presStyleCnt="0"/>
      <dgm:spPr/>
      <dgm:t>
        <a:bodyPr/>
        <a:lstStyle/>
        <a:p>
          <a:endParaRPr lang="pt-BR"/>
        </a:p>
      </dgm:t>
    </dgm:pt>
    <dgm:pt modelId="{DD6AAC7A-841F-40B5-96A5-FB014C59E164}" type="pres">
      <dgm:prSet presAssocID="{6A286CA5-24F4-44B7-A4ED-7372F8AAAB99}" presName="conn2-1" presStyleLbl="parChTrans1D2" presStyleIdx="4" presStyleCnt="5"/>
      <dgm:spPr/>
      <dgm:t>
        <a:bodyPr/>
        <a:lstStyle/>
        <a:p>
          <a:endParaRPr lang="pt-BR"/>
        </a:p>
      </dgm:t>
    </dgm:pt>
    <dgm:pt modelId="{70FCA600-941C-44E1-BBE8-DA528BB87D06}" type="pres">
      <dgm:prSet presAssocID="{6A286CA5-24F4-44B7-A4ED-7372F8AAAB99}" presName="connTx" presStyleLbl="parChTrans1D2" presStyleIdx="4" presStyleCnt="5"/>
      <dgm:spPr/>
      <dgm:t>
        <a:bodyPr/>
        <a:lstStyle/>
        <a:p>
          <a:endParaRPr lang="pt-BR"/>
        </a:p>
      </dgm:t>
    </dgm:pt>
    <dgm:pt modelId="{184DDB31-55B0-4375-9AD2-970B5463CD7C}" type="pres">
      <dgm:prSet presAssocID="{D111747B-6F11-4702-8544-969A46581209}" presName="root2" presStyleCnt="0"/>
      <dgm:spPr/>
      <dgm:t>
        <a:bodyPr/>
        <a:lstStyle/>
        <a:p>
          <a:endParaRPr lang="pt-BR"/>
        </a:p>
      </dgm:t>
    </dgm:pt>
    <dgm:pt modelId="{DF698297-EA1C-4994-A0CE-2CDB3355EC50}" type="pres">
      <dgm:prSet presAssocID="{D111747B-6F11-4702-8544-969A46581209}" presName="LevelTwoTextNode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EC3866A-74A9-40E5-9DC9-F626162731CD}" type="pres">
      <dgm:prSet presAssocID="{D111747B-6F11-4702-8544-969A46581209}" presName="level3hierChild" presStyleCnt="0"/>
      <dgm:spPr/>
      <dgm:t>
        <a:bodyPr/>
        <a:lstStyle/>
        <a:p>
          <a:endParaRPr lang="pt-BR"/>
        </a:p>
      </dgm:t>
    </dgm:pt>
  </dgm:ptLst>
  <dgm:cxnLst>
    <dgm:cxn modelId="{5643384E-D5D0-4FB1-B013-F80893123030}" type="presOf" srcId="{6A286CA5-24F4-44B7-A4ED-7372F8AAAB99}" destId="{70FCA600-941C-44E1-BBE8-DA528BB87D06}" srcOrd="1" destOrd="0" presId="urn:microsoft.com/office/officeart/2008/layout/HorizontalMultiLevelHierarchy"/>
    <dgm:cxn modelId="{ACEB9455-6999-414C-9599-E751D584E85F}" type="presOf" srcId="{D111747B-6F11-4702-8544-969A46581209}" destId="{DF698297-EA1C-4994-A0CE-2CDB3355EC50}" srcOrd="0" destOrd="0" presId="urn:microsoft.com/office/officeart/2008/layout/HorizontalMultiLevelHierarchy"/>
    <dgm:cxn modelId="{F562042A-1322-4845-BC8A-BF80A2E01E0F}" srcId="{E809711A-8F81-4977-8174-EF11D2F59255}" destId="{B1713D01-8FCF-4B40-9274-112A1D66BA1C}" srcOrd="2" destOrd="0" parTransId="{3770949B-7721-4558-B9C1-634881DDDA7E}" sibTransId="{55A5D962-6F89-4635-951A-E040ED83711F}"/>
    <dgm:cxn modelId="{FD3E0429-8A76-4254-B5F8-78364EC5DE12}" type="presOf" srcId="{D5BE1D07-E0AC-4914-996B-A1BF242887A6}" destId="{7B9C1504-04BC-45DF-9750-0B26BC8B1DBC}" srcOrd="1" destOrd="0" presId="urn:microsoft.com/office/officeart/2008/layout/HorizontalMultiLevelHierarchy"/>
    <dgm:cxn modelId="{3F5E64A5-6B35-4627-A0B9-D0AFC8ED9DAA}" type="presOf" srcId="{0DAD0861-8163-4E9D-A008-8545006AC646}" destId="{DD75AAF4-0D96-4A85-8784-23B282B4F9C4}" srcOrd="0" destOrd="0" presId="urn:microsoft.com/office/officeart/2008/layout/HorizontalMultiLevelHierarchy"/>
    <dgm:cxn modelId="{2D61DC9F-78E2-422C-9581-93164CBA085E}" type="presOf" srcId="{CCC225E3-06CB-4DDD-90BB-E16C3872E6F4}" destId="{85267522-D704-4EB4-92E6-9230C0D76934}" srcOrd="1" destOrd="0" presId="urn:microsoft.com/office/officeart/2008/layout/HorizontalMultiLevelHierarchy"/>
    <dgm:cxn modelId="{31553ABB-9C17-4052-B4BC-E20C75105F21}" type="presOf" srcId="{92A52785-085A-4132-80BD-3B6CC95FA6A4}" destId="{047BBBAA-DB54-4A1C-80A1-86A30ECDF820}" srcOrd="0" destOrd="0" presId="urn:microsoft.com/office/officeart/2008/layout/HorizontalMultiLevelHierarchy"/>
    <dgm:cxn modelId="{25D74563-4F07-4D61-B935-E18F2FE9859F}" srcId="{E809711A-8F81-4977-8174-EF11D2F59255}" destId="{0DAD0861-8163-4E9D-A008-8545006AC646}" srcOrd="0" destOrd="0" parTransId="{D5BE1D07-E0AC-4914-996B-A1BF242887A6}" sibTransId="{6D84AF9E-0483-4B70-927F-38EEDBA51632}"/>
    <dgm:cxn modelId="{DC7669E9-2811-48AF-AF5E-778D8528D0BA}" type="presOf" srcId="{CCC225E3-06CB-4DDD-90BB-E16C3872E6F4}" destId="{0BBC4D2B-AFDF-4288-9AF3-9D9796D2AB0D}" srcOrd="0" destOrd="0" presId="urn:microsoft.com/office/officeart/2008/layout/HorizontalMultiLevelHierarchy"/>
    <dgm:cxn modelId="{D853C064-6C48-4E0B-AEF1-536DE767686F}" srcId="{E809711A-8F81-4977-8174-EF11D2F59255}" destId="{D111747B-6F11-4702-8544-969A46581209}" srcOrd="4" destOrd="0" parTransId="{6A286CA5-24F4-44B7-A4ED-7372F8AAAB99}" sibTransId="{142D38E3-A413-4070-ACBD-49BEB93C6DBB}"/>
    <dgm:cxn modelId="{87C4AA0A-B0FF-46CB-A3A5-8802C9B80B03}" type="presOf" srcId="{25FEE2A3-28D3-437D-AA4D-368506CF8F9D}" destId="{F4CF524B-8D6F-4960-8374-5D15499B65EE}" srcOrd="1" destOrd="0" presId="urn:microsoft.com/office/officeart/2008/layout/HorizontalMultiLevelHierarchy"/>
    <dgm:cxn modelId="{426CC08E-58FB-45F1-8706-F174E32F11EB}" srcId="{E809711A-8F81-4977-8174-EF11D2F59255}" destId="{92A52785-085A-4132-80BD-3B6CC95FA6A4}" srcOrd="3" destOrd="0" parTransId="{25FEE2A3-28D3-437D-AA4D-368506CF8F9D}" sibTransId="{2C3A9B95-3EE9-4D29-9C4F-941BAB4FB251}"/>
    <dgm:cxn modelId="{C388DB4D-37ED-47B1-8821-AE38C5132790}" type="presOf" srcId="{D5BE1D07-E0AC-4914-996B-A1BF242887A6}" destId="{78739CBB-6FA3-4EB5-8EED-0A7A6C146E7F}" srcOrd="0" destOrd="0" presId="urn:microsoft.com/office/officeart/2008/layout/HorizontalMultiLevelHierarchy"/>
    <dgm:cxn modelId="{2624C46D-941C-4C92-BBA7-B9B456AE1DDF}" type="presOf" srcId="{25FEE2A3-28D3-437D-AA4D-368506CF8F9D}" destId="{CC557EB3-15CD-4E2D-928F-A6B7DEC8065C}" srcOrd="0" destOrd="0" presId="urn:microsoft.com/office/officeart/2008/layout/HorizontalMultiLevelHierarchy"/>
    <dgm:cxn modelId="{85B0CFA7-41BE-4041-A16F-DCE545C43B78}" type="presOf" srcId="{B1713D01-8FCF-4B40-9274-112A1D66BA1C}" destId="{0C269DD9-38CA-4D9C-8E39-283045D9C135}" srcOrd="0" destOrd="0" presId="urn:microsoft.com/office/officeart/2008/layout/HorizontalMultiLevelHierarchy"/>
    <dgm:cxn modelId="{78029023-A10A-43D5-8475-7B620D7E6BC4}" srcId="{E809711A-8F81-4977-8174-EF11D2F59255}" destId="{64BD6C7E-580B-48CD-8211-62AAFFE8B631}" srcOrd="1" destOrd="0" parTransId="{CCC225E3-06CB-4DDD-90BB-E16C3872E6F4}" sibTransId="{CC035546-F09C-4CEA-8CEB-CE001256E501}"/>
    <dgm:cxn modelId="{EEC5ECE2-350C-4416-B52B-51C48F768F1F}" srcId="{79A5F7D6-79FD-49EB-92B8-7AEE64611E82}" destId="{E809711A-8F81-4977-8174-EF11D2F59255}" srcOrd="0" destOrd="0" parTransId="{03D75B4B-60CD-4FB7-AD1E-0E3922B730D8}" sibTransId="{C07438EE-244F-482D-A5C6-436443972285}"/>
    <dgm:cxn modelId="{14E68484-88BB-4926-A234-A853C073327D}" type="presOf" srcId="{79A5F7D6-79FD-49EB-92B8-7AEE64611E82}" destId="{9AF965E6-7125-481D-846F-4CA0D73CE57F}" srcOrd="0" destOrd="0" presId="urn:microsoft.com/office/officeart/2008/layout/HorizontalMultiLevelHierarchy"/>
    <dgm:cxn modelId="{59B75AD2-666F-49E3-B3F0-CFF236D0514C}" type="presOf" srcId="{6A286CA5-24F4-44B7-A4ED-7372F8AAAB99}" destId="{DD6AAC7A-841F-40B5-96A5-FB014C59E164}" srcOrd="0" destOrd="0" presId="urn:microsoft.com/office/officeart/2008/layout/HorizontalMultiLevelHierarchy"/>
    <dgm:cxn modelId="{AF42DA0A-10B7-46FE-9E8E-64E00B19D1D1}" type="presOf" srcId="{3770949B-7721-4558-B9C1-634881DDDA7E}" destId="{9441746D-A53B-4CD1-A31D-01A36F3E8201}" srcOrd="0" destOrd="0" presId="urn:microsoft.com/office/officeart/2008/layout/HorizontalMultiLevelHierarchy"/>
    <dgm:cxn modelId="{89213FF5-BE4B-4BBD-B9B0-2D17672090CB}" type="presOf" srcId="{3770949B-7721-4558-B9C1-634881DDDA7E}" destId="{AEE56049-2A29-4587-B349-8FF2A204D485}" srcOrd="1" destOrd="0" presId="urn:microsoft.com/office/officeart/2008/layout/HorizontalMultiLevelHierarchy"/>
    <dgm:cxn modelId="{9A7EDB0C-FCE7-429E-A125-1388A9C9046B}" type="presOf" srcId="{E809711A-8F81-4977-8174-EF11D2F59255}" destId="{EF7609CD-DEBE-4328-BD2D-172A320C1862}" srcOrd="0" destOrd="0" presId="urn:microsoft.com/office/officeart/2008/layout/HorizontalMultiLevelHierarchy"/>
    <dgm:cxn modelId="{F7F343EE-3ECD-458A-BA4D-0B650623A296}" type="presOf" srcId="{64BD6C7E-580B-48CD-8211-62AAFFE8B631}" destId="{6CC6676A-263C-4687-8C7E-CEB9D8AB9119}" srcOrd="0" destOrd="0" presId="urn:microsoft.com/office/officeart/2008/layout/HorizontalMultiLevelHierarchy"/>
    <dgm:cxn modelId="{879033D0-375E-401F-B643-06B2302CD6AC}" type="presParOf" srcId="{9AF965E6-7125-481D-846F-4CA0D73CE57F}" destId="{D9975633-0954-4308-B8C4-F11C8C56801D}" srcOrd="0" destOrd="0" presId="urn:microsoft.com/office/officeart/2008/layout/HorizontalMultiLevelHierarchy"/>
    <dgm:cxn modelId="{2A7F271B-041B-4D8D-8949-D42B5C71E7D3}" type="presParOf" srcId="{D9975633-0954-4308-B8C4-F11C8C56801D}" destId="{EF7609CD-DEBE-4328-BD2D-172A320C1862}" srcOrd="0" destOrd="0" presId="urn:microsoft.com/office/officeart/2008/layout/HorizontalMultiLevelHierarchy"/>
    <dgm:cxn modelId="{7ECC21AB-F2F9-47BA-B86F-C983BD71328E}" type="presParOf" srcId="{D9975633-0954-4308-B8C4-F11C8C56801D}" destId="{F3953D98-27AB-45E8-8932-1892B6398486}" srcOrd="1" destOrd="0" presId="urn:microsoft.com/office/officeart/2008/layout/HorizontalMultiLevelHierarchy"/>
    <dgm:cxn modelId="{4AFDAE89-4CF1-4181-80D7-1B1C5329F080}" type="presParOf" srcId="{F3953D98-27AB-45E8-8932-1892B6398486}" destId="{78739CBB-6FA3-4EB5-8EED-0A7A6C146E7F}" srcOrd="0" destOrd="0" presId="urn:microsoft.com/office/officeart/2008/layout/HorizontalMultiLevelHierarchy"/>
    <dgm:cxn modelId="{279F1617-A59C-44C0-94F3-BE48D0A32935}" type="presParOf" srcId="{78739CBB-6FA3-4EB5-8EED-0A7A6C146E7F}" destId="{7B9C1504-04BC-45DF-9750-0B26BC8B1DBC}" srcOrd="0" destOrd="0" presId="urn:microsoft.com/office/officeart/2008/layout/HorizontalMultiLevelHierarchy"/>
    <dgm:cxn modelId="{D29E7622-43E0-4317-9F94-BBB8055EB497}" type="presParOf" srcId="{F3953D98-27AB-45E8-8932-1892B6398486}" destId="{AB2E307E-1482-4635-A1B3-076CCB608E53}" srcOrd="1" destOrd="0" presId="urn:microsoft.com/office/officeart/2008/layout/HorizontalMultiLevelHierarchy"/>
    <dgm:cxn modelId="{2FB5D860-0096-4044-A5DB-E6025BB6295F}" type="presParOf" srcId="{AB2E307E-1482-4635-A1B3-076CCB608E53}" destId="{DD75AAF4-0D96-4A85-8784-23B282B4F9C4}" srcOrd="0" destOrd="0" presId="urn:microsoft.com/office/officeart/2008/layout/HorizontalMultiLevelHierarchy"/>
    <dgm:cxn modelId="{68F45B7C-8542-42EC-8793-A246B980D654}" type="presParOf" srcId="{AB2E307E-1482-4635-A1B3-076CCB608E53}" destId="{57A11942-7D36-445F-9BB8-830FA85CF70C}" srcOrd="1" destOrd="0" presId="urn:microsoft.com/office/officeart/2008/layout/HorizontalMultiLevelHierarchy"/>
    <dgm:cxn modelId="{416CAE92-DDE5-4DA5-9748-A8075F24FC4B}" type="presParOf" srcId="{F3953D98-27AB-45E8-8932-1892B6398486}" destId="{0BBC4D2B-AFDF-4288-9AF3-9D9796D2AB0D}" srcOrd="2" destOrd="0" presId="urn:microsoft.com/office/officeart/2008/layout/HorizontalMultiLevelHierarchy"/>
    <dgm:cxn modelId="{002322F3-3A59-47A7-9499-1ACBEBB3CF6D}" type="presParOf" srcId="{0BBC4D2B-AFDF-4288-9AF3-9D9796D2AB0D}" destId="{85267522-D704-4EB4-92E6-9230C0D76934}" srcOrd="0" destOrd="0" presId="urn:microsoft.com/office/officeart/2008/layout/HorizontalMultiLevelHierarchy"/>
    <dgm:cxn modelId="{80B657E1-C3F1-4F49-B437-4008B6188B3F}" type="presParOf" srcId="{F3953D98-27AB-45E8-8932-1892B6398486}" destId="{6D426493-3168-4FC7-9098-B8C162C64D3A}" srcOrd="3" destOrd="0" presId="urn:microsoft.com/office/officeart/2008/layout/HorizontalMultiLevelHierarchy"/>
    <dgm:cxn modelId="{34BCB04B-E394-4DA6-A969-F3E84EDAE12E}" type="presParOf" srcId="{6D426493-3168-4FC7-9098-B8C162C64D3A}" destId="{6CC6676A-263C-4687-8C7E-CEB9D8AB9119}" srcOrd="0" destOrd="0" presId="urn:microsoft.com/office/officeart/2008/layout/HorizontalMultiLevelHierarchy"/>
    <dgm:cxn modelId="{1CB75D15-189D-4EEA-A9E2-856C37847D74}" type="presParOf" srcId="{6D426493-3168-4FC7-9098-B8C162C64D3A}" destId="{752CAFD9-B4E7-4253-813C-672FF72C728B}" srcOrd="1" destOrd="0" presId="urn:microsoft.com/office/officeart/2008/layout/HorizontalMultiLevelHierarchy"/>
    <dgm:cxn modelId="{32DEB498-6E7B-4546-B696-262CF6A0F5E6}" type="presParOf" srcId="{F3953D98-27AB-45E8-8932-1892B6398486}" destId="{9441746D-A53B-4CD1-A31D-01A36F3E8201}" srcOrd="4" destOrd="0" presId="urn:microsoft.com/office/officeart/2008/layout/HorizontalMultiLevelHierarchy"/>
    <dgm:cxn modelId="{E97B31B2-EFEF-4B2C-BC79-CF82111ECA74}" type="presParOf" srcId="{9441746D-A53B-4CD1-A31D-01A36F3E8201}" destId="{AEE56049-2A29-4587-B349-8FF2A204D485}" srcOrd="0" destOrd="0" presId="urn:microsoft.com/office/officeart/2008/layout/HorizontalMultiLevelHierarchy"/>
    <dgm:cxn modelId="{5822EC13-DBD8-481B-A336-F16F65361596}" type="presParOf" srcId="{F3953D98-27AB-45E8-8932-1892B6398486}" destId="{7480BAC5-5BCB-4F4F-9459-2B18434558C3}" srcOrd="5" destOrd="0" presId="urn:microsoft.com/office/officeart/2008/layout/HorizontalMultiLevelHierarchy"/>
    <dgm:cxn modelId="{D3EE1B63-53F9-4A07-BA74-9528586ECDA7}" type="presParOf" srcId="{7480BAC5-5BCB-4F4F-9459-2B18434558C3}" destId="{0C269DD9-38CA-4D9C-8E39-283045D9C135}" srcOrd="0" destOrd="0" presId="urn:microsoft.com/office/officeart/2008/layout/HorizontalMultiLevelHierarchy"/>
    <dgm:cxn modelId="{33D35F0B-D663-4FC9-BA2E-CBCD94CB89A7}" type="presParOf" srcId="{7480BAC5-5BCB-4F4F-9459-2B18434558C3}" destId="{E3BFA8A0-72EB-4D70-8589-DEB20C3438A0}" srcOrd="1" destOrd="0" presId="urn:microsoft.com/office/officeart/2008/layout/HorizontalMultiLevelHierarchy"/>
    <dgm:cxn modelId="{5FEFD3E3-E923-40DF-A3D3-17D65A75CDA1}" type="presParOf" srcId="{F3953D98-27AB-45E8-8932-1892B6398486}" destId="{CC557EB3-15CD-4E2D-928F-A6B7DEC8065C}" srcOrd="6" destOrd="0" presId="urn:microsoft.com/office/officeart/2008/layout/HorizontalMultiLevelHierarchy"/>
    <dgm:cxn modelId="{964A4E48-DBA8-46AD-BE12-B639745AE11D}" type="presParOf" srcId="{CC557EB3-15CD-4E2D-928F-A6B7DEC8065C}" destId="{F4CF524B-8D6F-4960-8374-5D15499B65EE}" srcOrd="0" destOrd="0" presId="urn:microsoft.com/office/officeart/2008/layout/HorizontalMultiLevelHierarchy"/>
    <dgm:cxn modelId="{9D7EEDBD-B179-49B7-AB88-C062D8576F82}" type="presParOf" srcId="{F3953D98-27AB-45E8-8932-1892B6398486}" destId="{9C6E7377-393D-4F15-AE62-F58929023BE9}" srcOrd="7" destOrd="0" presId="urn:microsoft.com/office/officeart/2008/layout/HorizontalMultiLevelHierarchy"/>
    <dgm:cxn modelId="{20F81219-C3FE-427C-89F5-3907DA271A70}" type="presParOf" srcId="{9C6E7377-393D-4F15-AE62-F58929023BE9}" destId="{047BBBAA-DB54-4A1C-80A1-86A30ECDF820}" srcOrd="0" destOrd="0" presId="urn:microsoft.com/office/officeart/2008/layout/HorizontalMultiLevelHierarchy"/>
    <dgm:cxn modelId="{92321192-FCEC-4F47-92BC-F744D3217EE1}" type="presParOf" srcId="{9C6E7377-393D-4F15-AE62-F58929023BE9}" destId="{989D2FD3-8F48-4B44-9CEA-84FC7C323D94}" srcOrd="1" destOrd="0" presId="urn:microsoft.com/office/officeart/2008/layout/HorizontalMultiLevelHierarchy"/>
    <dgm:cxn modelId="{2646659C-96C0-49E5-BCDE-B057334FB999}" type="presParOf" srcId="{F3953D98-27AB-45E8-8932-1892B6398486}" destId="{DD6AAC7A-841F-40B5-96A5-FB014C59E164}" srcOrd="8" destOrd="0" presId="urn:microsoft.com/office/officeart/2008/layout/HorizontalMultiLevelHierarchy"/>
    <dgm:cxn modelId="{9624D392-0CD4-414E-A4C8-38558C9B2817}" type="presParOf" srcId="{DD6AAC7A-841F-40B5-96A5-FB014C59E164}" destId="{70FCA600-941C-44E1-BBE8-DA528BB87D06}" srcOrd="0" destOrd="0" presId="urn:microsoft.com/office/officeart/2008/layout/HorizontalMultiLevelHierarchy"/>
    <dgm:cxn modelId="{22D9B890-C1ED-42D8-9AF3-835D864125CE}" type="presParOf" srcId="{F3953D98-27AB-45E8-8932-1892B6398486}" destId="{184DDB31-55B0-4375-9AD2-970B5463CD7C}" srcOrd="9" destOrd="0" presId="urn:microsoft.com/office/officeart/2008/layout/HorizontalMultiLevelHierarchy"/>
    <dgm:cxn modelId="{A42E954B-C8BB-4614-9787-1A635142A409}" type="presParOf" srcId="{184DDB31-55B0-4375-9AD2-970B5463CD7C}" destId="{DF698297-EA1C-4994-A0CE-2CDB3355EC50}" srcOrd="0" destOrd="0" presId="urn:microsoft.com/office/officeart/2008/layout/HorizontalMultiLevelHierarchy"/>
    <dgm:cxn modelId="{9A03BE9E-A367-4F1A-885D-542CB9F4968A}" type="presParOf" srcId="{184DDB31-55B0-4375-9AD2-970B5463CD7C}" destId="{FEC3866A-74A9-40E5-9DC9-F626162731CD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F879A56-AF34-43F5-9168-A9ADF4A5AC6B}" type="doc">
      <dgm:prSet loTypeId="urn:microsoft.com/office/officeart/2005/8/layout/pyramid2" loCatId="list" qsTypeId="urn:microsoft.com/office/officeart/2005/8/quickstyle/3d3" qsCatId="3D" csTypeId="urn:microsoft.com/office/officeart/2005/8/colors/accent0_1" csCatId="mainScheme" phldr="1"/>
      <dgm:spPr/>
    </dgm:pt>
    <dgm:pt modelId="{D4378F25-1F77-4155-B318-B339772AE2E4}">
      <dgm:prSet phldrT="[Texto]"/>
      <dgm:spPr/>
      <dgm:t>
        <a:bodyPr/>
        <a:lstStyle/>
        <a:p>
          <a:r>
            <a:rPr lang="pt-BR" b="1" dirty="0" smtClean="0"/>
            <a:t>1 Produções acadêmicas acerca do fenômeno </a:t>
          </a:r>
          <a:r>
            <a:rPr lang="pt-BR" b="1" dirty="0" err="1" smtClean="0"/>
            <a:t>judicialização</a:t>
          </a:r>
          <a:r>
            <a:rPr lang="pt-BR" b="1" dirty="0" smtClean="0"/>
            <a:t> da saúde</a:t>
          </a:r>
          <a:endParaRPr lang="pt-BR" dirty="0"/>
        </a:p>
      </dgm:t>
    </dgm:pt>
    <dgm:pt modelId="{D308A12C-A4E0-4052-8AF3-0A2F0198C4A9}" type="parTrans" cxnId="{243F09EB-B179-45BF-B0EE-44DE6821ADC5}">
      <dgm:prSet/>
      <dgm:spPr/>
      <dgm:t>
        <a:bodyPr/>
        <a:lstStyle/>
        <a:p>
          <a:endParaRPr lang="pt-BR"/>
        </a:p>
      </dgm:t>
    </dgm:pt>
    <dgm:pt modelId="{F5ED8BC5-4AB7-4011-94DA-D5FEE59B8DB3}" type="sibTrans" cxnId="{243F09EB-B179-45BF-B0EE-44DE6821ADC5}">
      <dgm:prSet/>
      <dgm:spPr/>
      <dgm:t>
        <a:bodyPr/>
        <a:lstStyle/>
        <a:p>
          <a:endParaRPr lang="pt-BR"/>
        </a:p>
      </dgm:t>
    </dgm:pt>
    <dgm:pt modelId="{15C2881E-E644-404A-99C1-8D38FA5DADD2}">
      <dgm:prSet phldrT="[Texto]"/>
      <dgm:spPr/>
      <dgm:t>
        <a:bodyPr/>
        <a:lstStyle/>
        <a:p>
          <a:r>
            <a:rPr lang="pt-BR" b="1" dirty="0" smtClean="0"/>
            <a:t>2 Gastos judiciais e do ministério da saúde com o fenômeno </a:t>
          </a:r>
          <a:r>
            <a:rPr lang="pt-BR" b="1" dirty="0" err="1" smtClean="0"/>
            <a:t>judicialização</a:t>
          </a:r>
          <a:r>
            <a:rPr lang="pt-BR" b="1" dirty="0" smtClean="0"/>
            <a:t> da saúde e seu impacto na efetivação do sus:</a:t>
          </a:r>
          <a:r>
            <a:rPr lang="pt-BR" dirty="0" smtClean="0"/>
            <a:t> </a:t>
          </a:r>
          <a:endParaRPr lang="pt-BR" dirty="0"/>
        </a:p>
      </dgm:t>
    </dgm:pt>
    <dgm:pt modelId="{FC5FC41C-254B-40C1-BD15-ECCD55F952B9}" type="parTrans" cxnId="{BEAD37F4-EF65-454A-807C-8A44788D718F}">
      <dgm:prSet/>
      <dgm:spPr/>
      <dgm:t>
        <a:bodyPr/>
        <a:lstStyle/>
        <a:p>
          <a:endParaRPr lang="pt-BR"/>
        </a:p>
      </dgm:t>
    </dgm:pt>
    <dgm:pt modelId="{67EAD4A3-2CB8-4994-A8B1-91023CAE0078}" type="sibTrans" cxnId="{BEAD37F4-EF65-454A-807C-8A44788D718F}">
      <dgm:prSet/>
      <dgm:spPr/>
      <dgm:t>
        <a:bodyPr/>
        <a:lstStyle/>
        <a:p>
          <a:endParaRPr lang="pt-BR"/>
        </a:p>
      </dgm:t>
    </dgm:pt>
    <dgm:pt modelId="{1008CEA3-7ECB-4129-A1DF-5224B87DEF46}">
      <dgm:prSet phldrT="[Texto]"/>
      <dgm:spPr/>
      <dgm:t>
        <a:bodyPr/>
        <a:lstStyle/>
        <a:p>
          <a:r>
            <a:rPr lang="pt-BR" b="1" dirty="0" smtClean="0"/>
            <a:t>3 </a:t>
          </a:r>
          <a:r>
            <a:rPr lang="pt-BR" b="1" dirty="0" err="1" smtClean="0"/>
            <a:t>Judicialização</a:t>
          </a:r>
          <a:r>
            <a:rPr lang="pt-BR" b="1" dirty="0" smtClean="0"/>
            <a:t> da saúde para efetivação do direito à saúde enquanto direito coletivo e democrático através da participação popular:</a:t>
          </a:r>
          <a:endParaRPr lang="pt-BR" dirty="0"/>
        </a:p>
      </dgm:t>
    </dgm:pt>
    <dgm:pt modelId="{D30BF244-0CA8-48AF-98C6-9A4281826AC5}" type="parTrans" cxnId="{0FA04E90-380F-4701-A0CD-9023CD30AFDB}">
      <dgm:prSet/>
      <dgm:spPr/>
      <dgm:t>
        <a:bodyPr/>
        <a:lstStyle/>
        <a:p>
          <a:endParaRPr lang="pt-BR"/>
        </a:p>
      </dgm:t>
    </dgm:pt>
    <dgm:pt modelId="{89E16FFF-EFFB-4EFE-BF59-115E6CC77242}" type="sibTrans" cxnId="{0FA04E90-380F-4701-A0CD-9023CD30AFDB}">
      <dgm:prSet/>
      <dgm:spPr/>
      <dgm:t>
        <a:bodyPr/>
        <a:lstStyle/>
        <a:p>
          <a:endParaRPr lang="pt-BR"/>
        </a:p>
      </dgm:t>
    </dgm:pt>
    <dgm:pt modelId="{53635125-6CC9-4FF2-BDC6-0E3F95DC5EDB}" type="pres">
      <dgm:prSet presAssocID="{4F879A56-AF34-43F5-9168-A9ADF4A5AC6B}" presName="compositeShape" presStyleCnt="0">
        <dgm:presLayoutVars>
          <dgm:dir/>
          <dgm:resizeHandles/>
        </dgm:presLayoutVars>
      </dgm:prSet>
      <dgm:spPr/>
    </dgm:pt>
    <dgm:pt modelId="{00A71C0C-EEEE-4BB2-9059-955C443CB695}" type="pres">
      <dgm:prSet presAssocID="{4F879A56-AF34-43F5-9168-A9ADF4A5AC6B}" presName="pyramid" presStyleLbl="node1" presStyleIdx="0" presStyleCnt="1"/>
      <dgm:spPr/>
    </dgm:pt>
    <dgm:pt modelId="{8773C1FE-FC5A-403B-BF35-D08E56863ADC}" type="pres">
      <dgm:prSet presAssocID="{4F879A56-AF34-43F5-9168-A9ADF4A5AC6B}" presName="theList" presStyleCnt="0"/>
      <dgm:spPr/>
    </dgm:pt>
    <dgm:pt modelId="{80FAEC95-D9B0-48D1-BB3A-A8B91B98808A}" type="pres">
      <dgm:prSet presAssocID="{D4378F25-1F77-4155-B318-B339772AE2E4}" presName="aNode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C7B46C1-44B6-4E72-89E8-779DE49D4D4D}" type="pres">
      <dgm:prSet presAssocID="{D4378F25-1F77-4155-B318-B339772AE2E4}" presName="aSpace" presStyleCnt="0"/>
      <dgm:spPr/>
    </dgm:pt>
    <dgm:pt modelId="{6EAC6C15-591A-4DFF-B584-FF4BDA3B3A8E}" type="pres">
      <dgm:prSet presAssocID="{15C2881E-E644-404A-99C1-8D38FA5DADD2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3E18F6C-8D76-4630-BA93-CA1371BD9576}" type="pres">
      <dgm:prSet presAssocID="{15C2881E-E644-404A-99C1-8D38FA5DADD2}" presName="aSpace" presStyleCnt="0"/>
      <dgm:spPr/>
    </dgm:pt>
    <dgm:pt modelId="{ACB5B670-E536-454C-AA9F-5D4F16E840B8}" type="pres">
      <dgm:prSet presAssocID="{1008CEA3-7ECB-4129-A1DF-5224B87DEF46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FDF682EE-4F3E-430D-85B1-49C100414AE3}" type="pres">
      <dgm:prSet presAssocID="{1008CEA3-7ECB-4129-A1DF-5224B87DEF46}" presName="aSpace" presStyleCnt="0"/>
      <dgm:spPr/>
    </dgm:pt>
  </dgm:ptLst>
  <dgm:cxnLst>
    <dgm:cxn modelId="{BEAD37F4-EF65-454A-807C-8A44788D718F}" srcId="{4F879A56-AF34-43F5-9168-A9ADF4A5AC6B}" destId="{15C2881E-E644-404A-99C1-8D38FA5DADD2}" srcOrd="1" destOrd="0" parTransId="{FC5FC41C-254B-40C1-BD15-ECCD55F952B9}" sibTransId="{67EAD4A3-2CB8-4994-A8B1-91023CAE0078}"/>
    <dgm:cxn modelId="{A8D6218A-E388-4F35-9498-FBFA286FD2F2}" type="presOf" srcId="{15C2881E-E644-404A-99C1-8D38FA5DADD2}" destId="{6EAC6C15-591A-4DFF-B584-FF4BDA3B3A8E}" srcOrd="0" destOrd="0" presId="urn:microsoft.com/office/officeart/2005/8/layout/pyramid2"/>
    <dgm:cxn modelId="{87F6BD55-9168-4965-9209-BD95BC22F15F}" type="presOf" srcId="{D4378F25-1F77-4155-B318-B339772AE2E4}" destId="{80FAEC95-D9B0-48D1-BB3A-A8B91B98808A}" srcOrd="0" destOrd="0" presId="urn:microsoft.com/office/officeart/2005/8/layout/pyramid2"/>
    <dgm:cxn modelId="{243F09EB-B179-45BF-B0EE-44DE6821ADC5}" srcId="{4F879A56-AF34-43F5-9168-A9ADF4A5AC6B}" destId="{D4378F25-1F77-4155-B318-B339772AE2E4}" srcOrd="0" destOrd="0" parTransId="{D308A12C-A4E0-4052-8AF3-0A2F0198C4A9}" sibTransId="{F5ED8BC5-4AB7-4011-94DA-D5FEE59B8DB3}"/>
    <dgm:cxn modelId="{C8099897-0800-4EAF-A53F-EF545B807790}" type="presOf" srcId="{1008CEA3-7ECB-4129-A1DF-5224B87DEF46}" destId="{ACB5B670-E536-454C-AA9F-5D4F16E840B8}" srcOrd="0" destOrd="0" presId="urn:microsoft.com/office/officeart/2005/8/layout/pyramid2"/>
    <dgm:cxn modelId="{0FA04E90-380F-4701-A0CD-9023CD30AFDB}" srcId="{4F879A56-AF34-43F5-9168-A9ADF4A5AC6B}" destId="{1008CEA3-7ECB-4129-A1DF-5224B87DEF46}" srcOrd="2" destOrd="0" parTransId="{D30BF244-0CA8-48AF-98C6-9A4281826AC5}" sibTransId="{89E16FFF-EFFB-4EFE-BF59-115E6CC77242}"/>
    <dgm:cxn modelId="{3821BB73-E9C3-49A5-A481-1B706F1873FC}" type="presOf" srcId="{4F879A56-AF34-43F5-9168-A9ADF4A5AC6B}" destId="{53635125-6CC9-4FF2-BDC6-0E3F95DC5EDB}" srcOrd="0" destOrd="0" presId="urn:microsoft.com/office/officeart/2005/8/layout/pyramid2"/>
    <dgm:cxn modelId="{6BCBD097-D3D4-4F0B-98C5-B11C47499999}" type="presParOf" srcId="{53635125-6CC9-4FF2-BDC6-0E3F95DC5EDB}" destId="{00A71C0C-EEEE-4BB2-9059-955C443CB695}" srcOrd="0" destOrd="0" presId="urn:microsoft.com/office/officeart/2005/8/layout/pyramid2"/>
    <dgm:cxn modelId="{450D92C9-8489-48B8-BF1B-B4BBD7818FED}" type="presParOf" srcId="{53635125-6CC9-4FF2-BDC6-0E3F95DC5EDB}" destId="{8773C1FE-FC5A-403B-BF35-D08E56863ADC}" srcOrd="1" destOrd="0" presId="urn:microsoft.com/office/officeart/2005/8/layout/pyramid2"/>
    <dgm:cxn modelId="{A170EC87-A77F-4741-9944-DC1C667AC0F9}" type="presParOf" srcId="{8773C1FE-FC5A-403B-BF35-D08E56863ADC}" destId="{80FAEC95-D9B0-48D1-BB3A-A8B91B98808A}" srcOrd="0" destOrd="0" presId="urn:microsoft.com/office/officeart/2005/8/layout/pyramid2"/>
    <dgm:cxn modelId="{8EA799EE-414E-436F-B9D6-5E5C529B4093}" type="presParOf" srcId="{8773C1FE-FC5A-403B-BF35-D08E56863ADC}" destId="{CC7B46C1-44B6-4E72-89E8-779DE49D4D4D}" srcOrd="1" destOrd="0" presId="urn:microsoft.com/office/officeart/2005/8/layout/pyramid2"/>
    <dgm:cxn modelId="{3A3EF407-5968-4CF7-86C4-75918B4F2923}" type="presParOf" srcId="{8773C1FE-FC5A-403B-BF35-D08E56863ADC}" destId="{6EAC6C15-591A-4DFF-B584-FF4BDA3B3A8E}" srcOrd="2" destOrd="0" presId="urn:microsoft.com/office/officeart/2005/8/layout/pyramid2"/>
    <dgm:cxn modelId="{503A6B01-F975-470D-BAC9-C3CC6FD1F798}" type="presParOf" srcId="{8773C1FE-FC5A-403B-BF35-D08E56863ADC}" destId="{53E18F6C-8D76-4630-BA93-CA1371BD9576}" srcOrd="3" destOrd="0" presId="urn:microsoft.com/office/officeart/2005/8/layout/pyramid2"/>
    <dgm:cxn modelId="{41154B54-734B-4192-9DA0-86539CD2A628}" type="presParOf" srcId="{8773C1FE-FC5A-403B-BF35-D08E56863ADC}" destId="{ACB5B670-E536-454C-AA9F-5D4F16E840B8}" srcOrd="4" destOrd="0" presId="urn:microsoft.com/office/officeart/2005/8/layout/pyramid2"/>
    <dgm:cxn modelId="{F7090F19-FE36-4E2B-9A57-C4B107288873}" type="presParOf" srcId="{8773C1FE-FC5A-403B-BF35-D08E56863ADC}" destId="{FDF682EE-4F3E-430D-85B1-49C100414AE3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6AAC7A-841F-40B5-96A5-FB014C59E164}">
      <dsp:nvSpPr>
        <dsp:cNvPr id="0" name=""/>
        <dsp:cNvSpPr/>
      </dsp:nvSpPr>
      <dsp:spPr>
        <a:xfrm>
          <a:off x="1960382" y="1600200"/>
          <a:ext cx="349814" cy="1333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907" y="0"/>
              </a:lnTo>
              <a:lnTo>
                <a:pt x="174907" y="1333135"/>
              </a:lnTo>
              <a:lnTo>
                <a:pt x="349814" y="133313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100833" y="2232311"/>
        <a:ext cx="68913" cy="68913"/>
      </dsp:txXfrm>
    </dsp:sp>
    <dsp:sp modelId="{CC557EB3-15CD-4E2D-928F-A6B7DEC8065C}">
      <dsp:nvSpPr>
        <dsp:cNvPr id="0" name=""/>
        <dsp:cNvSpPr/>
      </dsp:nvSpPr>
      <dsp:spPr>
        <a:xfrm>
          <a:off x="1960382" y="1600200"/>
          <a:ext cx="349814" cy="6665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907" y="0"/>
              </a:lnTo>
              <a:lnTo>
                <a:pt x="174907" y="666567"/>
              </a:lnTo>
              <a:lnTo>
                <a:pt x="349814" y="666567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116470" y="1914664"/>
        <a:ext cx="37639" cy="37639"/>
      </dsp:txXfrm>
    </dsp:sp>
    <dsp:sp modelId="{9441746D-A53B-4CD1-A31D-01A36F3E8201}">
      <dsp:nvSpPr>
        <dsp:cNvPr id="0" name=""/>
        <dsp:cNvSpPr/>
      </dsp:nvSpPr>
      <dsp:spPr>
        <a:xfrm>
          <a:off x="1960382" y="1554480"/>
          <a:ext cx="34981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9814" y="4572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126544" y="1591454"/>
        <a:ext cx="17490" cy="17490"/>
      </dsp:txXfrm>
    </dsp:sp>
    <dsp:sp modelId="{0BBC4D2B-AFDF-4288-9AF3-9D9796D2AB0D}">
      <dsp:nvSpPr>
        <dsp:cNvPr id="0" name=""/>
        <dsp:cNvSpPr/>
      </dsp:nvSpPr>
      <dsp:spPr>
        <a:xfrm>
          <a:off x="1960382" y="933632"/>
          <a:ext cx="349814" cy="666567"/>
        </a:xfrm>
        <a:custGeom>
          <a:avLst/>
          <a:gdLst/>
          <a:ahLst/>
          <a:cxnLst/>
          <a:rect l="0" t="0" r="0" b="0"/>
          <a:pathLst>
            <a:path>
              <a:moveTo>
                <a:pt x="0" y="666567"/>
              </a:moveTo>
              <a:lnTo>
                <a:pt x="174907" y="666567"/>
              </a:lnTo>
              <a:lnTo>
                <a:pt x="174907" y="0"/>
              </a:lnTo>
              <a:lnTo>
                <a:pt x="349814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116470" y="1248096"/>
        <a:ext cx="37639" cy="37639"/>
      </dsp:txXfrm>
    </dsp:sp>
    <dsp:sp modelId="{78739CBB-6FA3-4EB5-8EED-0A7A6C146E7F}">
      <dsp:nvSpPr>
        <dsp:cNvPr id="0" name=""/>
        <dsp:cNvSpPr/>
      </dsp:nvSpPr>
      <dsp:spPr>
        <a:xfrm>
          <a:off x="1960382" y="267064"/>
          <a:ext cx="349814" cy="1333135"/>
        </a:xfrm>
        <a:custGeom>
          <a:avLst/>
          <a:gdLst/>
          <a:ahLst/>
          <a:cxnLst/>
          <a:rect l="0" t="0" r="0" b="0"/>
          <a:pathLst>
            <a:path>
              <a:moveTo>
                <a:pt x="0" y="1333135"/>
              </a:moveTo>
              <a:lnTo>
                <a:pt x="174907" y="1333135"/>
              </a:lnTo>
              <a:lnTo>
                <a:pt x="174907" y="0"/>
              </a:lnTo>
              <a:lnTo>
                <a:pt x="349814" y="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/>
        </a:p>
      </dsp:txBody>
      <dsp:txXfrm>
        <a:off x="2100833" y="899175"/>
        <a:ext cx="68913" cy="68913"/>
      </dsp:txXfrm>
    </dsp:sp>
    <dsp:sp modelId="{EF7609CD-DEBE-4328-BD2D-172A320C1862}">
      <dsp:nvSpPr>
        <dsp:cNvPr id="0" name=""/>
        <dsp:cNvSpPr/>
      </dsp:nvSpPr>
      <dsp:spPr>
        <a:xfrm rot="16200000">
          <a:off x="290455" y="1333572"/>
          <a:ext cx="2806600" cy="533254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800" kern="1200"/>
            <a:t>Referenciais Pesquisados 1.226 </a:t>
          </a:r>
        </a:p>
      </dsp:txBody>
      <dsp:txXfrm>
        <a:off x="290455" y="1333572"/>
        <a:ext cx="2806600" cy="533254"/>
      </dsp:txXfrm>
    </dsp:sp>
    <dsp:sp modelId="{DD75AAF4-0D96-4A85-8784-23B282B4F9C4}">
      <dsp:nvSpPr>
        <dsp:cNvPr id="0" name=""/>
        <dsp:cNvSpPr/>
      </dsp:nvSpPr>
      <dsp:spPr>
        <a:xfrm>
          <a:off x="2310197" y="437"/>
          <a:ext cx="1749073" cy="533254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Excluídos após leitura de títulos 793 </a:t>
          </a:r>
        </a:p>
      </dsp:txBody>
      <dsp:txXfrm>
        <a:off x="2310197" y="437"/>
        <a:ext cx="1749073" cy="533254"/>
      </dsp:txXfrm>
    </dsp:sp>
    <dsp:sp modelId="{6CC6676A-263C-4687-8C7E-CEB9D8AB9119}">
      <dsp:nvSpPr>
        <dsp:cNvPr id="0" name=""/>
        <dsp:cNvSpPr/>
      </dsp:nvSpPr>
      <dsp:spPr>
        <a:xfrm>
          <a:off x="2310197" y="667005"/>
          <a:ext cx="1749073" cy="533254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Selecionados para leitura dos resumos 433</a:t>
          </a:r>
        </a:p>
      </dsp:txBody>
      <dsp:txXfrm>
        <a:off x="2310197" y="667005"/>
        <a:ext cx="1749073" cy="533254"/>
      </dsp:txXfrm>
    </dsp:sp>
    <dsp:sp modelId="{0C269DD9-38CA-4D9C-8E39-283045D9C135}">
      <dsp:nvSpPr>
        <dsp:cNvPr id="0" name=""/>
        <dsp:cNvSpPr/>
      </dsp:nvSpPr>
      <dsp:spPr>
        <a:xfrm>
          <a:off x="2310197" y="1333572"/>
          <a:ext cx="1749073" cy="533254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excluídos após leitura do resumo 319</a:t>
          </a:r>
        </a:p>
      </dsp:txBody>
      <dsp:txXfrm>
        <a:off x="2310197" y="1333572"/>
        <a:ext cx="1749073" cy="533254"/>
      </dsp:txXfrm>
    </dsp:sp>
    <dsp:sp modelId="{047BBBAA-DB54-4A1C-80A1-86A30ECDF820}">
      <dsp:nvSpPr>
        <dsp:cNvPr id="0" name=""/>
        <dsp:cNvSpPr/>
      </dsp:nvSpPr>
      <dsp:spPr>
        <a:xfrm>
          <a:off x="2310197" y="2000140"/>
          <a:ext cx="1749073" cy="533254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Excluídos após leitura na íntegra 94</a:t>
          </a:r>
        </a:p>
      </dsp:txBody>
      <dsp:txXfrm>
        <a:off x="2310197" y="2000140"/>
        <a:ext cx="1749073" cy="533254"/>
      </dsp:txXfrm>
    </dsp:sp>
    <dsp:sp modelId="{DF698297-EA1C-4994-A0CE-2CDB3355EC50}">
      <dsp:nvSpPr>
        <dsp:cNvPr id="0" name=""/>
        <dsp:cNvSpPr/>
      </dsp:nvSpPr>
      <dsp:spPr>
        <a:xfrm>
          <a:off x="2310197" y="2666708"/>
          <a:ext cx="1749073" cy="533254"/>
        </a:xfrm>
        <a:prstGeom prst="rect">
          <a:avLst/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dk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kern="1200"/>
            <a:t>total de atigos selecionados 20</a:t>
          </a:r>
        </a:p>
      </dsp:txBody>
      <dsp:txXfrm>
        <a:off x="2310197" y="2666708"/>
        <a:ext cx="1749073" cy="5332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A71C0C-EEEE-4BB2-9059-955C443CB695}">
      <dsp:nvSpPr>
        <dsp:cNvPr id="0" name=""/>
        <dsp:cNvSpPr/>
      </dsp:nvSpPr>
      <dsp:spPr>
        <a:xfrm>
          <a:off x="1545653" y="0"/>
          <a:ext cx="2687320" cy="2687320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0FAEC95-D9B0-48D1-BB3A-A8B91B98808A}">
      <dsp:nvSpPr>
        <dsp:cNvPr id="0" name=""/>
        <dsp:cNvSpPr/>
      </dsp:nvSpPr>
      <dsp:spPr>
        <a:xfrm>
          <a:off x="2889313" y="270175"/>
          <a:ext cx="1746758" cy="636139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b="1" kern="1200" dirty="0" smtClean="0"/>
            <a:t>1 Produções acadêmicas acerca do fenômeno </a:t>
          </a:r>
          <a:r>
            <a:rPr lang="pt-BR" sz="700" b="1" kern="1200" dirty="0" err="1" smtClean="0"/>
            <a:t>judicialização</a:t>
          </a:r>
          <a:r>
            <a:rPr lang="pt-BR" sz="700" b="1" kern="1200" dirty="0" smtClean="0"/>
            <a:t> da saúde</a:t>
          </a:r>
          <a:endParaRPr lang="pt-BR" sz="700" kern="1200" dirty="0"/>
        </a:p>
      </dsp:txBody>
      <dsp:txXfrm>
        <a:off x="2920367" y="301229"/>
        <a:ext cx="1684650" cy="574031"/>
      </dsp:txXfrm>
    </dsp:sp>
    <dsp:sp modelId="{6EAC6C15-591A-4DFF-B584-FF4BDA3B3A8E}">
      <dsp:nvSpPr>
        <dsp:cNvPr id="0" name=""/>
        <dsp:cNvSpPr/>
      </dsp:nvSpPr>
      <dsp:spPr>
        <a:xfrm>
          <a:off x="2889313" y="985831"/>
          <a:ext cx="1746758" cy="636139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b="1" kern="1200" dirty="0" smtClean="0"/>
            <a:t>2 Gastos judiciais e do ministério da saúde com o fenômeno </a:t>
          </a:r>
          <a:r>
            <a:rPr lang="pt-BR" sz="700" b="1" kern="1200" dirty="0" err="1" smtClean="0"/>
            <a:t>judicialização</a:t>
          </a:r>
          <a:r>
            <a:rPr lang="pt-BR" sz="700" b="1" kern="1200" dirty="0" smtClean="0"/>
            <a:t> da saúde e seu impacto na efetivação do sus:</a:t>
          </a:r>
          <a:r>
            <a:rPr lang="pt-BR" sz="700" kern="1200" dirty="0" smtClean="0"/>
            <a:t> </a:t>
          </a:r>
          <a:endParaRPr lang="pt-BR" sz="700" kern="1200" dirty="0"/>
        </a:p>
      </dsp:txBody>
      <dsp:txXfrm>
        <a:off x="2920367" y="1016885"/>
        <a:ext cx="1684650" cy="574031"/>
      </dsp:txXfrm>
    </dsp:sp>
    <dsp:sp modelId="{ACB5B670-E536-454C-AA9F-5D4F16E840B8}">
      <dsp:nvSpPr>
        <dsp:cNvPr id="0" name=""/>
        <dsp:cNvSpPr/>
      </dsp:nvSpPr>
      <dsp:spPr>
        <a:xfrm>
          <a:off x="2889313" y="1701488"/>
          <a:ext cx="1746758" cy="636139"/>
        </a:xfrm>
        <a:prstGeom prst="round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b="1" kern="1200" dirty="0" smtClean="0"/>
            <a:t>3 </a:t>
          </a:r>
          <a:r>
            <a:rPr lang="pt-BR" sz="700" b="1" kern="1200" dirty="0" err="1" smtClean="0"/>
            <a:t>Judicialização</a:t>
          </a:r>
          <a:r>
            <a:rPr lang="pt-BR" sz="700" b="1" kern="1200" dirty="0" smtClean="0"/>
            <a:t> da saúde para efetivação do direito à saúde enquanto direito coletivo e democrático através da participação popular:</a:t>
          </a:r>
          <a:endParaRPr lang="pt-BR" sz="700" kern="1200" dirty="0"/>
        </a:p>
      </dsp:txBody>
      <dsp:txXfrm>
        <a:off x="2920367" y="1732542"/>
        <a:ext cx="1684650" cy="5740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2C95-7633-4298-A062-F1BF3A641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24</Pages>
  <Words>5242</Words>
  <Characters>28311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Thiago</cp:lastModifiedBy>
  <cp:revision>349</cp:revision>
  <dcterms:created xsi:type="dcterms:W3CDTF">2018-06-08T14:27:00Z</dcterms:created>
  <dcterms:modified xsi:type="dcterms:W3CDTF">2018-06-26T20:20:00Z</dcterms:modified>
</cp:coreProperties>
</file>