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03EBEE" w14:textId="0EAA1C60" w:rsidR="00F96744" w:rsidRPr="00F822C3" w:rsidRDefault="007E1B94" w:rsidP="006F033D">
      <w:pPr>
        <w:spacing w:after="0" w:line="240" w:lineRule="auto"/>
        <w:jc w:val="both"/>
        <w:rPr>
          <w:rFonts w:ascii="Times New Roman" w:eastAsia="Times New Roman" w:hAnsi="Times New Roman" w:cs="Times New Roman"/>
          <w:sz w:val="24"/>
          <w:szCs w:val="24"/>
          <w:lang w:eastAsia="pt-BR"/>
        </w:rPr>
      </w:pPr>
      <w:bookmarkStart w:id="1" w:name="_Hlk46010018"/>
      <w:r w:rsidRPr="00F822C3">
        <w:rPr>
          <w:noProof/>
          <w:lang w:eastAsia="pt-BR"/>
        </w:rPr>
        <w:drawing>
          <wp:anchor distT="0" distB="0" distL="114300" distR="114300" simplePos="0" relativeHeight="251659264" behindDoc="0" locked="0" layoutInCell="1" allowOverlap="1" wp14:anchorId="2F0F39F6" wp14:editId="3EC9D9CB">
            <wp:simplePos x="0" y="0"/>
            <wp:positionH relativeFrom="column">
              <wp:posOffset>1348740</wp:posOffset>
            </wp:positionH>
            <wp:positionV relativeFrom="paragraph">
              <wp:posOffset>180975</wp:posOffset>
            </wp:positionV>
            <wp:extent cx="3974465" cy="895985"/>
            <wp:effectExtent l="0" t="0" r="6985" b="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1EDA3" w14:textId="136F7DA1" w:rsidR="004D29CB" w:rsidRPr="00F822C3" w:rsidRDefault="000A34AD" w:rsidP="006F033D">
      <w:pPr>
        <w:spacing w:after="0" w:line="240" w:lineRule="auto"/>
        <w:jc w:val="both"/>
        <w:rPr>
          <w:rFonts w:ascii="Times New Roman" w:eastAsia="Times New Roman" w:hAnsi="Times New Roman" w:cs="Times New Roman"/>
          <w:sz w:val="24"/>
          <w:szCs w:val="24"/>
          <w:lang w:eastAsia="pt-BR"/>
        </w:rPr>
      </w:pPr>
      <w:r w:rsidRPr="00F822C3">
        <w:rPr>
          <w:rFonts w:ascii="Times New Roman" w:eastAsia="Times New Roman" w:hAnsi="Times New Roman" w:cs="Times New Roman"/>
          <w:sz w:val="24"/>
          <w:szCs w:val="24"/>
          <w:lang w:eastAsia="pt-BR"/>
        </w:rPr>
        <w:t xml:space="preserve"> </w:t>
      </w:r>
      <w:r w:rsidR="00F31635" w:rsidRPr="00F822C3">
        <w:rPr>
          <w:rFonts w:ascii="Times New Roman" w:eastAsia="Times New Roman" w:hAnsi="Times New Roman" w:cs="Times New Roman"/>
          <w:sz w:val="24"/>
          <w:szCs w:val="24"/>
          <w:lang w:eastAsia="pt-BR"/>
        </w:rPr>
        <w:t xml:space="preserve">  </w:t>
      </w:r>
      <w:r w:rsidR="007E1B94" w:rsidRPr="00F822C3">
        <w:rPr>
          <w:rFonts w:ascii="Times New Roman" w:eastAsia="Times New Roman" w:hAnsi="Times New Roman" w:cs="Times New Roman"/>
          <w:sz w:val="24"/>
          <w:szCs w:val="24"/>
          <w:lang w:eastAsia="pt-BR"/>
        </w:rPr>
        <w:t xml:space="preserve">   </w:t>
      </w:r>
      <w:r w:rsidR="00A061D4" w:rsidRPr="00F822C3">
        <w:rPr>
          <w:rFonts w:ascii="Times New Roman" w:eastAsia="Times New Roman" w:hAnsi="Times New Roman" w:cs="Times New Roman"/>
          <w:sz w:val="24"/>
          <w:szCs w:val="24"/>
          <w:lang w:eastAsia="pt-BR"/>
        </w:rPr>
        <w:t>Mês-</w:t>
      </w:r>
      <w:r w:rsidR="00945446" w:rsidRPr="00F822C3">
        <w:rPr>
          <w:rFonts w:ascii="Times New Roman" w:eastAsia="Times New Roman" w:hAnsi="Times New Roman" w:cs="Times New Roman"/>
          <w:sz w:val="24"/>
          <w:szCs w:val="24"/>
          <w:lang w:eastAsia="pt-BR"/>
        </w:rPr>
        <w:t>x</w:t>
      </w:r>
      <w:r w:rsidR="004D29CB" w:rsidRPr="00F822C3">
        <w:rPr>
          <w:rFonts w:ascii="Times New Roman" w:eastAsia="Times New Roman" w:hAnsi="Times New Roman" w:cs="Times New Roman"/>
          <w:sz w:val="24"/>
          <w:szCs w:val="24"/>
          <w:lang w:eastAsia="pt-BR"/>
        </w:rPr>
        <w:t xml:space="preserve"> | </w:t>
      </w:r>
      <w:r w:rsidR="00A061D4" w:rsidRPr="00F822C3">
        <w:rPr>
          <w:rFonts w:ascii="Times New Roman" w:eastAsia="Times New Roman" w:hAnsi="Times New Roman" w:cs="Times New Roman"/>
          <w:sz w:val="24"/>
          <w:szCs w:val="24"/>
          <w:lang w:eastAsia="pt-BR"/>
        </w:rPr>
        <w:t>Mês-</w:t>
      </w:r>
      <w:r w:rsidR="00945446" w:rsidRPr="00F822C3">
        <w:rPr>
          <w:rFonts w:ascii="Times New Roman" w:eastAsia="Times New Roman" w:hAnsi="Times New Roman" w:cs="Times New Roman"/>
          <w:sz w:val="24"/>
          <w:szCs w:val="24"/>
          <w:lang w:eastAsia="pt-BR"/>
        </w:rPr>
        <w:t>x</w:t>
      </w:r>
      <w:r w:rsidR="004D29CB" w:rsidRPr="00F822C3">
        <w:rPr>
          <w:rFonts w:ascii="Times New Roman" w:eastAsia="Times New Roman" w:hAnsi="Times New Roman" w:cs="Times New Roman"/>
          <w:sz w:val="24"/>
          <w:szCs w:val="24"/>
          <w:lang w:eastAsia="pt-BR"/>
        </w:rPr>
        <w:t xml:space="preserve"> </w:t>
      </w:r>
      <w:r w:rsidR="00A061D4" w:rsidRPr="00F822C3">
        <w:rPr>
          <w:rFonts w:ascii="Times New Roman" w:eastAsia="Times New Roman" w:hAnsi="Times New Roman" w:cs="Times New Roman"/>
          <w:sz w:val="24"/>
          <w:szCs w:val="24"/>
          <w:lang w:eastAsia="pt-BR"/>
        </w:rPr>
        <w:t>Ano-xxxx</w:t>
      </w:r>
      <w:r w:rsidR="004D29CB" w:rsidRPr="00F822C3">
        <w:rPr>
          <w:rFonts w:ascii="Times New Roman" w:eastAsia="Times New Roman" w:hAnsi="Times New Roman" w:cs="Times New Roman"/>
          <w:sz w:val="24"/>
          <w:szCs w:val="24"/>
          <w:lang w:eastAsia="pt-BR"/>
        </w:rPr>
        <w:t xml:space="preserve"> – Volume </w:t>
      </w:r>
      <w:r w:rsidR="00A061D4" w:rsidRPr="00F822C3">
        <w:rPr>
          <w:rFonts w:ascii="Times New Roman" w:eastAsia="Times New Roman" w:hAnsi="Times New Roman" w:cs="Times New Roman"/>
          <w:sz w:val="24"/>
          <w:szCs w:val="24"/>
          <w:lang w:eastAsia="pt-BR"/>
        </w:rPr>
        <w:t>x</w:t>
      </w:r>
      <w:r w:rsidR="004D29CB" w:rsidRPr="00F822C3">
        <w:rPr>
          <w:rFonts w:ascii="Times New Roman" w:eastAsia="Times New Roman" w:hAnsi="Times New Roman" w:cs="Times New Roman"/>
          <w:sz w:val="24"/>
          <w:szCs w:val="24"/>
          <w:lang w:eastAsia="pt-BR"/>
        </w:rPr>
        <w:t xml:space="preserve">, Número </w:t>
      </w:r>
      <w:r w:rsidR="00A061D4" w:rsidRPr="00F822C3">
        <w:rPr>
          <w:rFonts w:ascii="Times New Roman" w:eastAsia="Times New Roman" w:hAnsi="Times New Roman" w:cs="Times New Roman"/>
          <w:sz w:val="24"/>
          <w:szCs w:val="24"/>
          <w:lang w:eastAsia="pt-BR"/>
        </w:rPr>
        <w:t>x</w:t>
      </w:r>
      <w:r w:rsidR="00096E2A" w:rsidRPr="00F822C3">
        <w:rPr>
          <w:rFonts w:ascii="Times New Roman" w:eastAsia="Times New Roman" w:hAnsi="Times New Roman" w:cs="Times New Roman"/>
          <w:sz w:val="24"/>
          <w:szCs w:val="24"/>
          <w:lang w:eastAsia="pt-BR"/>
        </w:rPr>
        <w:t>, p xxx-xxx.</w:t>
      </w:r>
    </w:p>
    <w:p w14:paraId="706BCAF1" w14:textId="3326AFC4" w:rsidR="004D29CB" w:rsidRPr="00F822C3"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72536C34" w:rsidR="00A1101D" w:rsidRPr="00F822C3" w:rsidRDefault="00A1101D" w:rsidP="006F033D">
      <w:pPr>
        <w:spacing w:after="0" w:line="240" w:lineRule="auto"/>
        <w:jc w:val="both"/>
        <w:rPr>
          <w:rFonts w:ascii="Times New Roman" w:eastAsia="Times New Roman" w:hAnsi="Times New Roman" w:cs="Times New Roman"/>
          <w:b/>
          <w:bCs/>
          <w:sz w:val="28"/>
          <w:szCs w:val="28"/>
          <w:lang w:eastAsia="pt-BR"/>
        </w:rPr>
      </w:pPr>
    </w:p>
    <w:p w14:paraId="594A85EA" w14:textId="77777777" w:rsidR="0019143B" w:rsidRPr="00F822C3" w:rsidRDefault="0019143B" w:rsidP="0019143B">
      <w:pPr>
        <w:spacing w:after="0" w:line="240" w:lineRule="auto"/>
        <w:jc w:val="both"/>
        <w:rPr>
          <w:rFonts w:ascii="Times New Roman" w:eastAsia="Times New Roman" w:hAnsi="Times New Roman" w:cs="Times New Roman"/>
          <w:b/>
          <w:bCs/>
          <w:sz w:val="28"/>
          <w:szCs w:val="28"/>
          <w:lang w:eastAsia="pt-BR"/>
        </w:rPr>
      </w:pPr>
    </w:p>
    <w:p w14:paraId="5737CA0D" w14:textId="1925C6DB" w:rsidR="006F033D" w:rsidRPr="00F822C3" w:rsidRDefault="0050623C" w:rsidP="009A3E9E">
      <w:pPr>
        <w:spacing w:after="0" w:line="240" w:lineRule="auto"/>
        <w:jc w:val="center"/>
        <w:rPr>
          <w:rFonts w:ascii="Times New Roman" w:eastAsia="Times New Roman" w:hAnsi="Times New Roman" w:cs="Times New Roman"/>
          <w:b/>
          <w:bCs/>
          <w:sz w:val="28"/>
          <w:szCs w:val="28"/>
          <w:lang w:eastAsia="pt-BR"/>
        </w:rPr>
      </w:pPr>
      <w:r w:rsidRPr="00F822C3">
        <w:rPr>
          <w:rFonts w:ascii="Times New Roman" w:eastAsia="Times New Roman" w:hAnsi="Times New Roman" w:cs="Times New Roman"/>
          <w:b/>
          <w:bCs/>
          <w:sz w:val="28"/>
          <w:szCs w:val="28"/>
          <w:lang w:eastAsia="pt-BR"/>
        </w:rPr>
        <w:t xml:space="preserve">Metodologia Cooperativa no Ensino de Química: </w:t>
      </w:r>
      <w:r w:rsidR="00B74A99" w:rsidRPr="00F822C3">
        <w:rPr>
          <w:rFonts w:ascii="Times New Roman" w:eastAsia="Times New Roman" w:hAnsi="Times New Roman" w:cs="Times New Roman"/>
          <w:b/>
          <w:bCs/>
          <w:sz w:val="28"/>
          <w:szCs w:val="28"/>
          <w:lang w:eastAsia="pt-BR"/>
        </w:rPr>
        <w:t>p</w:t>
      </w:r>
      <w:r w:rsidRPr="00F822C3">
        <w:rPr>
          <w:rFonts w:ascii="Times New Roman" w:eastAsia="Times New Roman" w:hAnsi="Times New Roman" w:cs="Times New Roman"/>
          <w:b/>
          <w:bCs/>
          <w:sz w:val="28"/>
          <w:szCs w:val="28"/>
          <w:lang w:eastAsia="pt-BR"/>
        </w:rPr>
        <w:t>ercepções de estudantes do Ensino Médio</w:t>
      </w:r>
    </w:p>
    <w:p w14:paraId="5E9CB40E" w14:textId="77777777" w:rsidR="0050623C" w:rsidRPr="00F822C3" w:rsidRDefault="0050623C" w:rsidP="0019143B">
      <w:pPr>
        <w:spacing w:after="0" w:line="240" w:lineRule="auto"/>
        <w:jc w:val="both"/>
        <w:rPr>
          <w:rFonts w:ascii="Times New Roman" w:eastAsia="Times New Roman" w:hAnsi="Times New Roman" w:cs="Times New Roman"/>
          <w:sz w:val="28"/>
          <w:szCs w:val="28"/>
          <w:lang w:eastAsia="pt-BR"/>
        </w:rPr>
      </w:pPr>
    </w:p>
    <w:p w14:paraId="4BC77D76" w14:textId="0B994CA9" w:rsidR="006B6EA1" w:rsidRPr="00F822C3" w:rsidRDefault="0050623C" w:rsidP="009A3E9E">
      <w:pPr>
        <w:spacing w:after="0" w:line="240" w:lineRule="auto"/>
        <w:jc w:val="center"/>
        <w:rPr>
          <w:rFonts w:ascii="Times New Roman" w:eastAsia="Times New Roman" w:hAnsi="Times New Roman" w:cs="Times New Roman"/>
          <w:b/>
          <w:bCs/>
          <w:sz w:val="28"/>
          <w:szCs w:val="28"/>
          <w:lang w:val="en-US" w:eastAsia="pt-BR"/>
        </w:rPr>
      </w:pPr>
      <w:r w:rsidRPr="00F822C3">
        <w:rPr>
          <w:rFonts w:ascii="Times New Roman" w:eastAsia="Times New Roman" w:hAnsi="Times New Roman" w:cs="Times New Roman"/>
          <w:sz w:val="28"/>
          <w:szCs w:val="28"/>
          <w:lang w:val="en-US" w:eastAsia="pt-BR"/>
        </w:rPr>
        <w:t xml:space="preserve">Cooperative Methodology in Chemistry Teaching: </w:t>
      </w:r>
      <w:r w:rsidR="00B74A99" w:rsidRPr="00F822C3">
        <w:rPr>
          <w:rFonts w:ascii="Times New Roman" w:eastAsia="Times New Roman" w:hAnsi="Times New Roman" w:cs="Times New Roman"/>
          <w:sz w:val="28"/>
          <w:szCs w:val="28"/>
          <w:lang w:val="en-US" w:eastAsia="pt-BR"/>
        </w:rPr>
        <w:t>p</w:t>
      </w:r>
      <w:r w:rsidRPr="00F822C3">
        <w:rPr>
          <w:rFonts w:ascii="Times New Roman" w:eastAsia="Times New Roman" w:hAnsi="Times New Roman" w:cs="Times New Roman"/>
          <w:sz w:val="28"/>
          <w:szCs w:val="28"/>
          <w:lang w:val="en-US" w:eastAsia="pt-BR"/>
        </w:rPr>
        <w:t>erceptions of High School Students</w:t>
      </w:r>
    </w:p>
    <w:bookmarkEnd w:id="1"/>
    <w:p w14:paraId="7C4F271F" w14:textId="00B1BA70" w:rsidR="00DF3623" w:rsidRPr="00F822C3" w:rsidRDefault="00DF3623" w:rsidP="00DF3623">
      <w:pPr>
        <w:spacing w:after="0" w:line="240" w:lineRule="auto"/>
        <w:outlineLvl w:val="2"/>
        <w:rPr>
          <w:rFonts w:ascii="Times New Roman" w:eastAsia="Times New Roman" w:hAnsi="Times New Roman" w:cs="Times New Roman"/>
          <w:sz w:val="20"/>
          <w:szCs w:val="20"/>
          <w:lang w:val="en-US" w:eastAsia="pt-BR"/>
        </w:rPr>
      </w:pPr>
    </w:p>
    <w:p w14:paraId="548584A5" w14:textId="77777777" w:rsidR="00201EAD" w:rsidRPr="00F822C3" w:rsidRDefault="00201EAD" w:rsidP="00201EAD">
      <w:pPr>
        <w:spacing w:after="0" w:line="240" w:lineRule="auto"/>
        <w:jc w:val="center"/>
        <w:rPr>
          <w:rFonts w:ascii="Times New Roman" w:hAnsi="Times New Roman" w:cs="Times New Roman"/>
          <w:b/>
          <w:bCs/>
          <w:sz w:val="20"/>
          <w:szCs w:val="20"/>
        </w:rPr>
      </w:pPr>
      <w:bookmarkStart w:id="2" w:name="_Hlk46023538"/>
      <w:r w:rsidRPr="00F822C3">
        <w:rPr>
          <w:rFonts w:ascii="Times New Roman" w:eastAsia="Times New Roman" w:hAnsi="Times New Roman" w:cs="Times New Roman"/>
          <w:b/>
          <w:bCs/>
          <w:sz w:val="20"/>
          <w:szCs w:val="20"/>
          <w:lang w:eastAsia="pt-BR"/>
        </w:rPr>
        <w:t>Rafael de Lima Mussato</w:t>
      </w:r>
      <w:r w:rsidRPr="00F822C3">
        <w:rPr>
          <w:rFonts w:ascii="Times New Roman" w:eastAsia="Times New Roman" w:hAnsi="Times New Roman" w:cs="Times New Roman"/>
          <w:b/>
          <w:bCs/>
          <w:sz w:val="20"/>
          <w:szCs w:val="20"/>
          <w:vertAlign w:val="superscript"/>
          <w:lang w:eastAsia="pt-BR"/>
        </w:rPr>
        <w:t>1</w:t>
      </w:r>
      <w:r w:rsidRPr="00F822C3">
        <w:rPr>
          <w:rFonts w:ascii="Times New Roman" w:eastAsia="Times New Roman" w:hAnsi="Times New Roman" w:cs="Times New Roman"/>
          <w:b/>
          <w:bCs/>
          <w:sz w:val="20"/>
          <w:szCs w:val="20"/>
          <w:lang w:eastAsia="pt-BR"/>
        </w:rPr>
        <w:t xml:space="preserve"> - </w:t>
      </w:r>
      <w:r w:rsidRPr="00F822C3">
        <w:rPr>
          <w:rFonts w:ascii="Times New Roman" w:hAnsi="Times New Roman" w:cs="Times New Roman"/>
          <w:b/>
          <w:bCs/>
          <w:sz w:val="20"/>
          <w:szCs w:val="20"/>
        </w:rPr>
        <w:t>https://orcid.org/0000-0001-5321-7308</w:t>
      </w:r>
    </w:p>
    <w:p w14:paraId="213E9D70" w14:textId="23671428" w:rsidR="00201EAD" w:rsidRPr="00F822C3" w:rsidRDefault="00201EAD" w:rsidP="00201EAD">
      <w:pPr>
        <w:spacing w:after="0" w:line="240" w:lineRule="auto"/>
        <w:jc w:val="center"/>
        <w:rPr>
          <w:rFonts w:ascii="Times New Roman" w:hAnsi="Times New Roman" w:cs="Times New Roman"/>
          <w:b/>
          <w:bCs/>
          <w:sz w:val="20"/>
          <w:szCs w:val="20"/>
        </w:rPr>
      </w:pPr>
      <w:r w:rsidRPr="00F822C3">
        <w:rPr>
          <w:rFonts w:ascii="Times New Roman" w:eastAsia="Times New Roman" w:hAnsi="Times New Roman" w:cs="Times New Roman"/>
          <w:b/>
          <w:bCs/>
          <w:sz w:val="20"/>
          <w:szCs w:val="20"/>
          <w:lang w:eastAsia="pt-BR"/>
        </w:rPr>
        <w:t>Camila Silveira</w:t>
      </w:r>
      <w:r w:rsidRPr="00F822C3">
        <w:rPr>
          <w:rFonts w:ascii="Times New Roman" w:eastAsia="Times New Roman" w:hAnsi="Times New Roman" w:cs="Times New Roman"/>
          <w:b/>
          <w:bCs/>
          <w:sz w:val="20"/>
          <w:szCs w:val="20"/>
          <w:vertAlign w:val="superscript"/>
          <w:lang w:eastAsia="pt-BR"/>
        </w:rPr>
        <w:t>2</w:t>
      </w:r>
      <w:r w:rsidRPr="00F822C3">
        <w:rPr>
          <w:rFonts w:ascii="Times New Roman" w:eastAsia="Times New Roman" w:hAnsi="Times New Roman" w:cs="Times New Roman"/>
          <w:b/>
          <w:bCs/>
          <w:sz w:val="20"/>
          <w:szCs w:val="20"/>
          <w:lang w:eastAsia="pt-BR"/>
        </w:rPr>
        <w:t xml:space="preserve"> - </w:t>
      </w:r>
      <w:r w:rsidRPr="00F822C3">
        <w:rPr>
          <w:rFonts w:ascii="Times New Roman" w:hAnsi="Times New Roman" w:cs="Times New Roman"/>
          <w:b/>
          <w:bCs/>
          <w:sz w:val="20"/>
          <w:szCs w:val="20"/>
        </w:rPr>
        <w:t>https://orcid.org/0000-0002-6261-1662</w:t>
      </w:r>
    </w:p>
    <w:bookmarkEnd w:id="2"/>
    <w:p w14:paraId="3B2E977C" w14:textId="77777777" w:rsidR="00F77756" w:rsidRPr="00F822C3" w:rsidRDefault="00F77756" w:rsidP="00F77756">
      <w:pPr>
        <w:pStyle w:val="Textodenotaderodap"/>
        <w:rPr>
          <w:rFonts w:ascii="Times New Roman" w:hAnsi="Times New Roman" w:cs="Times New Roman"/>
        </w:rPr>
      </w:pPr>
    </w:p>
    <w:p w14:paraId="5AFC8E4D" w14:textId="77777777" w:rsidR="00201EAD" w:rsidRPr="00F822C3" w:rsidRDefault="00201EAD" w:rsidP="00201EAD">
      <w:pPr>
        <w:pStyle w:val="Textodenotaderodap"/>
        <w:jc w:val="center"/>
        <w:rPr>
          <w:rFonts w:ascii="Times New Roman" w:hAnsi="Times New Roman" w:cs="Times New Roman"/>
        </w:rPr>
      </w:pPr>
      <w:r w:rsidRPr="00F822C3">
        <w:rPr>
          <w:rStyle w:val="Refdenotaderodap"/>
          <w:rFonts w:ascii="Times New Roman" w:hAnsi="Times New Roman" w:cs="Times New Roman"/>
        </w:rPr>
        <w:footnoteRef/>
      </w:r>
      <w:r w:rsidRPr="00F822C3">
        <w:rPr>
          <w:rFonts w:ascii="Times New Roman" w:hAnsi="Times New Roman" w:cs="Times New Roman"/>
        </w:rPr>
        <w:t xml:space="preserve"> Mestre em Química pelo Programa de Mestrado Profissional em Química em Rede Nacional.</w:t>
      </w:r>
    </w:p>
    <w:p w14:paraId="25EC15B9" w14:textId="77777777" w:rsidR="00201EAD" w:rsidRPr="00F822C3" w:rsidRDefault="00201EAD" w:rsidP="00201EAD">
      <w:pPr>
        <w:pStyle w:val="Textodenotaderodap"/>
        <w:jc w:val="center"/>
        <w:rPr>
          <w:rFonts w:ascii="Times New Roman" w:hAnsi="Times New Roman" w:cs="Times New Roman"/>
        </w:rPr>
      </w:pPr>
      <w:r w:rsidRPr="00F822C3">
        <w:rPr>
          <w:rFonts w:ascii="Times New Roman" w:hAnsi="Times New Roman" w:cs="Times New Roman"/>
        </w:rPr>
        <w:t>Universidade Federal do Paraná (UFPR). Curitiba, Paraná, Brasil. rafael.mussato@gmail.com</w:t>
      </w:r>
    </w:p>
    <w:p w14:paraId="6D0A3218" w14:textId="1A2DC7FA" w:rsidR="00201EAD" w:rsidRPr="00F822C3" w:rsidRDefault="00201EAD" w:rsidP="00201EAD">
      <w:pPr>
        <w:spacing w:after="0" w:line="240" w:lineRule="auto"/>
        <w:jc w:val="center"/>
        <w:rPr>
          <w:rFonts w:ascii="Times New Roman" w:hAnsi="Times New Roman" w:cs="Times New Roman"/>
          <w:sz w:val="20"/>
          <w:szCs w:val="20"/>
        </w:rPr>
      </w:pPr>
      <w:r w:rsidRPr="00F822C3">
        <w:rPr>
          <w:rStyle w:val="Refdenotaderodap"/>
          <w:rFonts w:ascii="Times New Roman" w:hAnsi="Times New Roman" w:cs="Times New Roman"/>
          <w:sz w:val="20"/>
          <w:szCs w:val="20"/>
        </w:rPr>
        <w:t>2</w:t>
      </w:r>
      <w:r w:rsidRPr="00F822C3">
        <w:rPr>
          <w:rFonts w:ascii="Times New Roman" w:hAnsi="Times New Roman" w:cs="Times New Roman"/>
          <w:sz w:val="20"/>
          <w:szCs w:val="20"/>
        </w:rPr>
        <w:t xml:space="preserve"> Doutora em Educação Para a Ciência. Universidade Estadual Paulista </w:t>
      </w:r>
      <w:r w:rsidR="002468CD" w:rsidRPr="00F822C3">
        <w:rPr>
          <w:rFonts w:ascii="Times New Roman" w:hAnsi="Times New Roman" w:cs="Times New Roman"/>
          <w:sz w:val="20"/>
          <w:szCs w:val="20"/>
        </w:rPr>
        <w:t>“</w:t>
      </w:r>
      <w:r w:rsidRPr="00F822C3">
        <w:rPr>
          <w:rFonts w:ascii="Times New Roman" w:hAnsi="Times New Roman" w:cs="Times New Roman"/>
          <w:sz w:val="20"/>
          <w:szCs w:val="20"/>
        </w:rPr>
        <w:t>Júlio de Mesquita Filho</w:t>
      </w:r>
      <w:r w:rsidR="002468CD" w:rsidRPr="00F822C3">
        <w:rPr>
          <w:rFonts w:ascii="Times New Roman" w:hAnsi="Times New Roman" w:cs="Times New Roman"/>
          <w:sz w:val="20"/>
          <w:szCs w:val="20"/>
        </w:rPr>
        <w:t>”</w:t>
      </w:r>
      <w:r w:rsidRPr="00F822C3">
        <w:rPr>
          <w:rFonts w:ascii="Times New Roman" w:hAnsi="Times New Roman" w:cs="Times New Roman"/>
          <w:sz w:val="20"/>
          <w:szCs w:val="20"/>
        </w:rPr>
        <w:t xml:space="preserve"> (</w:t>
      </w:r>
      <w:r w:rsidR="00B23938" w:rsidRPr="00F822C3">
        <w:rPr>
          <w:rFonts w:ascii="Times New Roman" w:hAnsi="Times New Roman" w:cs="Times New Roman"/>
          <w:sz w:val="20"/>
          <w:szCs w:val="20"/>
        </w:rPr>
        <w:t>Unesp</w:t>
      </w:r>
      <w:r w:rsidRPr="00F822C3">
        <w:rPr>
          <w:rFonts w:ascii="Times New Roman" w:hAnsi="Times New Roman" w:cs="Times New Roman"/>
          <w:sz w:val="20"/>
          <w:szCs w:val="20"/>
        </w:rPr>
        <w:t>). Professora do Departamento de Química, do Programa de Pós-Graduação em Educação em</w:t>
      </w:r>
    </w:p>
    <w:p w14:paraId="3B30C565" w14:textId="77777777" w:rsidR="00201EAD" w:rsidRPr="00F822C3" w:rsidRDefault="00201EAD" w:rsidP="00201EAD">
      <w:pPr>
        <w:spacing w:after="0" w:line="240" w:lineRule="auto"/>
        <w:jc w:val="center"/>
        <w:rPr>
          <w:rFonts w:ascii="Times New Roman" w:hAnsi="Times New Roman" w:cs="Times New Roman"/>
          <w:sz w:val="20"/>
          <w:szCs w:val="20"/>
        </w:rPr>
      </w:pPr>
      <w:r w:rsidRPr="00F822C3">
        <w:rPr>
          <w:rFonts w:ascii="Times New Roman" w:hAnsi="Times New Roman" w:cs="Times New Roman"/>
          <w:sz w:val="20"/>
          <w:szCs w:val="20"/>
        </w:rPr>
        <w:t>Ciências e em Matemática e do Programa de Mestrado Profissional em Química em Rede Nacional da</w:t>
      </w:r>
    </w:p>
    <w:p w14:paraId="59118523" w14:textId="108F65C6" w:rsidR="00201EAD" w:rsidRPr="00F822C3" w:rsidRDefault="00201EAD" w:rsidP="00201EAD">
      <w:pPr>
        <w:spacing w:after="0" w:line="240" w:lineRule="auto"/>
        <w:jc w:val="center"/>
        <w:rPr>
          <w:rFonts w:ascii="Times New Roman" w:hAnsi="Times New Roman" w:cs="Times New Roman"/>
          <w:sz w:val="20"/>
          <w:szCs w:val="20"/>
        </w:rPr>
      </w:pPr>
      <w:r w:rsidRPr="00F822C3">
        <w:rPr>
          <w:rFonts w:ascii="Times New Roman" w:hAnsi="Times New Roman" w:cs="Times New Roman"/>
          <w:sz w:val="20"/>
          <w:szCs w:val="20"/>
        </w:rPr>
        <w:t>Universidade Federal do Paraná (UFPR). Curitiba, Paraná, Brasil. camila</w:t>
      </w:r>
      <w:r w:rsidR="00B52F0D" w:rsidRPr="00F822C3">
        <w:rPr>
          <w:rFonts w:ascii="Times New Roman" w:hAnsi="Times New Roman" w:cs="Times New Roman"/>
          <w:sz w:val="20"/>
          <w:szCs w:val="20"/>
        </w:rPr>
        <w:t>silveira</w:t>
      </w:r>
      <w:r w:rsidRPr="00F822C3">
        <w:rPr>
          <w:rFonts w:ascii="Times New Roman" w:hAnsi="Times New Roman" w:cs="Times New Roman"/>
          <w:sz w:val="20"/>
          <w:szCs w:val="20"/>
        </w:rPr>
        <w:t xml:space="preserve">@ufpr.br </w:t>
      </w:r>
    </w:p>
    <w:p w14:paraId="23A1EB47" w14:textId="77777777" w:rsidR="00F77756" w:rsidRPr="00F822C3" w:rsidRDefault="00F77756" w:rsidP="00DF3623">
      <w:pPr>
        <w:spacing w:after="0" w:line="240" w:lineRule="auto"/>
        <w:outlineLvl w:val="2"/>
        <w:rPr>
          <w:rFonts w:ascii="Times New Roman" w:eastAsia="Times New Roman" w:hAnsi="Times New Roman" w:cs="Times New Roman"/>
          <w:sz w:val="20"/>
          <w:szCs w:val="20"/>
          <w:lang w:eastAsia="pt-BR"/>
        </w:rPr>
      </w:pPr>
    </w:p>
    <w:p w14:paraId="2DC48E34" w14:textId="606B6174" w:rsidR="003114E6" w:rsidRPr="00F822C3" w:rsidRDefault="003114E6" w:rsidP="006B6EA1">
      <w:pPr>
        <w:jc w:val="center"/>
        <w:rPr>
          <w:rFonts w:ascii="Times New Roman" w:hAnsi="Times New Roman" w:cs="Times New Roman"/>
          <w:sz w:val="24"/>
          <w:szCs w:val="24"/>
        </w:rPr>
      </w:pPr>
      <w:r w:rsidRPr="00F822C3">
        <w:rPr>
          <w:rFonts w:ascii="Times New Roman" w:hAnsi="Times New Roman" w:cs="Times New Roman"/>
          <w:b/>
          <w:bCs/>
          <w:sz w:val="24"/>
          <w:szCs w:val="24"/>
        </w:rPr>
        <w:t>Resumo</w:t>
      </w:r>
    </w:p>
    <w:p w14:paraId="78BED728" w14:textId="150F5944" w:rsidR="00C5764E" w:rsidRPr="00F822C3" w:rsidRDefault="00C5764E" w:rsidP="00E0059E">
      <w:pPr>
        <w:jc w:val="both"/>
        <w:rPr>
          <w:rFonts w:ascii="Times New Roman" w:hAnsi="Times New Roman"/>
          <w:sz w:val="20"/>
          <w:szCs w:val="20"/>
        </w:rPr>
      </w:pPr>
      <w:r w:rsidRPr="00F822C3">
        <w:rPr>
          <w:rFonts w:ascii="Times New Roman" w:hAnsi="Times New Roman"/>
          <w:sz w:val="20"/>
          <w:szCs w:val="20"/>
        </w:rPr>
        <w:t xml:space="preserve">A presente pesquisa, de abordagem qualitativa participante, teve como objetivo analisar as percepções de estudantes do 3ª ano do Ensino Médio de um colégio estadual de Almirante Tamandaré/PR sobre a Metodologia Cooperativa, a qual fundamentou uma Sequência Didática envolvendo conteúdos de Química Orgânica. Os dados foram constituídos por meio de Grupo Focal e </w:t>
      </w:r>
      <w:r w:rsidR="00F02A14" w:rsidRPr="00F822C3">
        <w:rPr>
          <w:rFonts w:ascii="Times New Roman" w:hAnsi="Times New Roman"/>
          <w:sz w:val="20"/>
          <w:szCs w:val="20"/>
        </w:rPr>
        <w:t xml:space="preserve">analisados </w:t>
      </w:r>
      <w:r w:rsidRPr="00F822C3">
        <w:rPr>
          <w:rFonts w:ascii="Times New Roman" w:hAnsi="Times New Roman"/>
          <w:sz w:val="20"/>
          <w:szCs w:val="20"/>
        </w:rPr>
        <w:t xml:space="preserve">a partir da Análise de Conteúdo. Das falas dos participantes da pesquisa emergiram quatro categorias que revelam suas percepções sobre: i) trabalho em grupo; ii) metodologia cooperativa desenvolvida; iii) aprendizagem dos conceitos químicos; e iv) método tradicional. As percepções apontaram que a metodologia ativa, pautada na Metodologia Cooperativa, se configurou como uma estratégia com potencialidade para promoção da aprendizagem de conceitos químicos, com destaque para o papel da interação social em sala de aula ao longo do processo educativo. </w:t>
      </w:r>
    </w:p>
    <w:p w14:paraId="2D5F69B1" w14:textId="4F964E0A" w:rsidR="00C5764E" w:rsidRPr="00F822C3" w:rsidRDefault="003114E6" w:rsidP="00C5764E">
      <w:pPr>
        <w:jc w:val="both"/>
        <w:rPr>
          <w:rFonts w:ascii="Times New Roman" w:hAnsi="Times New Roman" w:cs="Times New Roman"/>
          <w:sz w:val="20"/>
          <w:szCs w:val="20"/>
          <w:lang w:val="en-US"/>
        </w:rPr>
      </w:pPr>
      <w:r w:rsidRPr="00F822C3">
        <w:rPr>
          <w:rFonts w:ascii="Times New Roman" w:hAnsi="Times New Roman" w:cs="Times New Roman"/>
          <w:b/>
          <w:bCs/>
          <w:sz w:val="20"/>
          <w:szCs w:val="20"/>
        </w:rPr>
        <w:t>Palavras-chave:</w:t>
      </w:r>
      <w:r w:rsidRPr="00F822C3">
        <w:rPr>
          <w:rFonts w:ascii="Times New Roman" w:hAnsi="Times New Roman" w:cs="Times New Roman"/>
          <w:sz w:val="20"/>
          <w:szCs w:val="20"/>
        </w:rPr>
        <w:t xml:space="preserve"> </w:t>
      </w:r>
      <w:r w:rsidR="00C5764E" w:rsidRPr="00F822C3">
        <w:rPr>
          <w:rFonts w:ascii="Times New Roman" w:hAnsi="Times New Roman" w:cs="Times New Roman"/>
          <w:sz w:val="20"/>
          <w:szCs w:val="20"/>
        </w:rPr>
        <w:t xml:space="preserve">Metodologia Ativa. Sequência Didática. </w:t>
      </w:r>
      <w:r w:rsidR="00C5764E" w:rsidRPr="00F822C3">
        <w:rPr>
          <w:rFonts w:ascii="Times New Roman" w:hAnsi="Times New Roman" w:cs="Times New Roman"/>
          <w:sz w:val="20"/>
          <w:szCs w:val="20"/>
          <w:lang w:val="en-US"/>
        </w:rPr>
        <w:t>Química Orgânica.</w:t>
      </w:r>
    </w:p>
    <w:p w14:paraId="5EB46FCD" w14:textId="77777777" w:rsidR="003114E6" w:rsidRPr="00F822C3" w:rsidRDefault="003114E6" w:rsidP="006B6EA1">
      <w:pPr>
        <w:spacing w:before="120" w:after="120"/>
        <w:jc w:val="center"/>
        <w:rPr>
          <w:rFonts w:ascii="Times New Roman" w:hAnsi="Times New Roman" w:cs="Times New Roman"/>
          <w:b/>
          <w:bCs/>
          <w:sz w:val="24"/>
          <w:szCs w:val="24"/>
          <w:lang w:val="en-US"/>
        </w:rPr>
      </w:pPr>
      <w:r w:rsidRPr="00F822C3">
        <w:rPr>
          <w:rFonts w:ascii="Times New Roman" w:hAnsi="Times New Roman" w:cs="Times New Roman"/>
          <w:b/>
          <w:bCs/>
          <w:sz w:val="24"/>
          <w:szCs w:val="24"/>
          <w:lang w:val="en-US"/>
        </w:rPr>
        <w:t>Abstract</w:t>
      </w:r>
    </w:p>
    <w:p w14:paraId="4B31E5B0" w14:textId="55BBB624" w:rsidR="003114E6" w:rsidRPr="00F822C3" w:rsidRDefault="00C5764E" w:rsidP="00E0059E">
      <w:pPr>
        <w:jc w:val="both"/>
        <w:rPr>
          <w:rFonts w:ascii="Times New Roman" w:hAnsi="Times New Roman" w:cs="Times New Roman"/>
          <w:sz w:val="20"/>
          <w:szCs w:val="20"/>
          <w:lang w:val="en-US"/>
        </w:rPr>
      </w:pPr>
      <w:r w:rsidRPr="00F822C3">
        <w:rPr>
          <w:rFonts w:ascii="Times New Roman" w:hAnsi="Times New Roman" w:cs="Times New Roman"/>
          <w:sz w:val="20"/>
          <w:szCs w:val="20"/>
          <w:lang w:val="en-US"/>
        </w:rPr>
        <w:t xml:space="preserve">The present research, with a participative qualitative approach, aimed to analyze the perceptions of 3rd year high school students from a state school in Almirante Tamandaré / PR on Cooperative Methodology, which supported a Didactic Sequence involving Organic Chemistry content. The data were constituted through a Focus Group and </w:t>
      </w:r>
      <w:r w:rsidR="00F02A14" w:rsidRPr="00F822C3">
        <w:rPr>
          <w:rFonts w:ascii="Times New Roman" w:hAnsi="Times New Roman" w:cs="Times New Roman"/>
          <w:sz w:val="20"/>
          <w:szCs w:val="20"/>
          <w:lang w:val="en-US"/>
        </w:rPr>
        <w:t xml:space="preserve">analyzed </w:t>
      </w:r>
      <w:r w:rsidRPr="00F822C3">
        <w:rPr>
          <w:rFonts w:ascii="Times New Roman" w:hAnsi="Times New Roman" w:cs="Times New Roman"/>
          <w:sz w:val="20"/>
          <w:szCs w:val="20"/>
          <w:lang w:val="en-US"/>
        </w:rPr>
        <w:t xml:space="preserve">based on Content Analysis. From the results, four categories emerged from the research participants' perceptions about: i) group work; ii) developed cooperative methodology; iii) learning of chemical concepts; and iv) traditional method. The perceptions pointed out that the active methodology, based on the Cooperative Methodology, was configured as an advantageous strategy, in the sense that it promoted the learning of chemical </w:t>
      </w:r>
      <w:r w:rsidRPr="00F822C3">
        <w:rPr>
          <w:rFonts w:ascii="Times New Roman" w:hAnsi="Times New Roman" w:cs="Times New Roman"/>
          <w:sz w:val="20"/>
          <w:szCs w:val="20"/>
          <w:lang w:val="en-US"/>
        </w:rPr>
        <w:lastRenderedPageBreak/>
        <w:t>concepts and also caused the ability to overcome individual challenges, in addition to promoting confidence and creativity to work in groups.</w:t>
      </w:r>
    </w:p>
    <w:p w14:paraId="08DF1AF3" w14:textId="58BDDB7A" w:rsidR="00A061D4" w:rsidRPr="00F822C3" w:rsidRDefault="003114E6" w:rsidP="00C5764E">
      <w:pPr>
        <w:jc w:val="both"/>
        <w:rPr>
          <w:rStyle w:val="Forte"/>
        </w:rPr>
      </w:pPr>
      <w:bookmarkStart w:id="3" w:name="_Hlk46316032"/>
      <w:r w:rsidRPr="00F822C3">
        <w:rPr>
          <w:rFonts w:ascii="Times New Roman" w:hAnsi="Times New Roman" w:cs="Times New Roman"/>
          <w:b/>
          <w:bCs/>
          <w:sz w:val="20"/>
          <w:szCs w:val="20"/>
          <w:lang w:val="en-US"/>
        </w:rPr>
        <w:t>Keywords</w:t>
      </w:r>
      <w:bookmarkEnd w:id="3"/>
      <w:r w:rsidRPr="00F822C3">
        <w:rPr>
          <w:rFonts w:ascii="Times New Roman" w:hAnsi="Times New Roman" w:cs="Times New Roman"/>
          <w:b/>
          <w:bCs/>
          <w:sz w:val="20"/>
          <w:szCs w:val="20"/>
          <w:lang w:val="en-US"/>
        </w:rPr>
        <w:t>:</w:t>
      </w:r>
      <w:r w:rsidRPr="00F822C3">
        <w:rPr>
          <w:rFonts w:ascii="Times New Roman" w:hAnsi="Times New Roman" w:cs="Times New Roman"/>
          <w:sz w:val="20"/>
          <w:szCs w:val="20"/>
          <w:lang w:val="en-US"/>
        </w:rPr>
        <w:t xml:space="preserve"> </w:t>
      </w:r>
      <w:r w:rsidR="00C5764E" w:rsidRPr="00F822C3">
        <w:rPr>
          <w:rFonts w:ascii="Times New Roman" w:hAnsi="Times New Roman" w:cs="Times New Roman"/>
          <w:sz w:val="20"/>
          <w:szCs w:val="20"/>
          <w:lang w:val="en-US"/>
        </w:rPr>
        <w:t xml:space="preserve">Active Methodology. Teaching sequence. </w:t>
      </w:r>
      <w:r w:rsidR="00C5764E" w:rsidRPr="00F822C3">
        <w:rPr>
          <w:rFonts w:ascii="Times New Roman" w:hAnsi="Times New Roman" w:cs="Times New Roman"/>
          <w:sz w:val="20"/>
          <w:szCs w:val="20"/>
        </w:rPr>
        <w:t>Organic chemistry.</w:t>
      </w:r>
    </w:p>
    <w:p w14:paraId="62F92047" w14:textId="77777777" w:rsidR="00987CFD" w:rsidRPr="00F822C3" w:rsidRDefault="00987CFD" w:rsidP="00D83339">
      <w:pPr>
        <w:suppressAutoHyphens/>
        <w:autoSpaceDE w:val="0"/>
        <w:autoSpaceDN w:val="0"/>
        <w:adjustRightInd w:val="0"/>
        <w:spacing w:after="0" w:line="240" w:lineRule="auto"/>
        <w:jc w:val="both"/>
        <w:textAlignment w:val="baseline"/>
        <w:rPr>
          <w:rFonts w:ascii="Times New Roman" w:eastAsia="Calibri" w:hAnsi="Times New Roman" w:cs="Times New Roman"/>
          <w:b/>
          <w:color w:val="000000"/>
          <w:sz w:val="24"/>
        </w:rPr>
      </w:pPr>
      <w:r w:rsidRPr="002A2056">
        <w:rPr>
          <w:rFonts w:ascii="Times New Roman" w:eastAsia="Calibri" w:hAnsi="Times New Roman" w:cs="Times New Roman"/>
          <w:b/>
          <w:color w:val="000000"/>
          <w:sz w:val="24"/>
          <w:highlight w:val="yellow"/>
        </w:rPr>
        <w:t>Introdução</w:t>
      </w:r>
    </w:p>
    <w:p w14:paraId="04BD4B59" w14:textId="77777777" w:rsidR="00987CFD" w:rsidRPr="00F822C3" w:rsidRDefault="00987CFD"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b/>
          <w:color w:val="000000"/>
          <w:sz w:val="24"/>
        </w:rPr>
      </w:pPr>
    </w:p>
    <w:p w14:paraId="68F2C005" w14:textId="2A6C2B65" w:rsidR="00D83339" w:rsidRPr="00F822C3" w:rsidRDefault="00D83339"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 xml:space="preserve">As metodologias de </w:t>
      </w:r>
      <w:r w:rsidR="002007E8">
        <w:rPr>
          <w:rFonts w:ascii="Times New Roman" w:eastAsia="Calibri" w:hAnsi="Times New Roman" w:cs="Times New Roman"/>
          <w:color w:val="000000"/>
          <w:sz w:val="24"/>
        </w:rPr>
        <w:t>E</w:t>
      </w:r>
      <w:r w:rsidRPr="00F822C3">
        <w:rPr>
          <w:rFonts w:ascii="Times New Roman" w:eastAsia="Calibri" w:hAnsi="Times New Roman" w:cs="Times New Roman"/>
          <w:color w:val="000000"/>
          <w:sz w:val="24"/>
        </w:rPr>
        <w:t>nsino da Química são foco de muitas pesquisas considerando a recorrente abordagem didática presente nos processos educativos que priorizam a memorização de fórmulas e equações, o que, por muitas vezes, pode ocasionar o desinteresse dos estudantes por essa disciplina escolar (</w:t>
      </w:r>
      <w:r w:rsidR="000408AA" w:rsidRPr="00F822C3">
        <w:rPr>
          <w:rFonts w:ascii="Times New Roman" w:eastAsia="Calibri" w:hAnsi="Times New Roman" w:cs="Times New Roman"/>
          <w:color w:val="000000"/>
          <w:sz w:val="24"/>
        </w:rPr>
        <w:t xml:space="preserve">AMORIM </w:t>
      </w:r>
      <w:proofErr w:type="gramStart"/>
      <w:r w:rsidR="000408AA" w:rsidRPr="00F822C3">
        <w:rPr>
          <w:rFonts w:ascii="Times New Roman" w:eastAsia="Calibri" w:hAnsi="Times New Roman" w:cs="Times New Roman"/>
          <w:color w:val="000000"/>
          <w:sz w:val="24"/>
        </w:rPr>
        <w:t>et</w:t>
      </w:r>
      <w:proofErr w:type="gramEnd"/>
      <w:r w:rsidR="000408AA" w:rsidRPr="00F822C3">
        <w:rPr>
          <w:rFonts w:ascii="Times New Roman" w:eastAsia="Calibri" w:hAnsi="Times New Roman" w:cs="Times New Roman"/>
          <w:color w:val="000000"/>
          <w:sz w:val="24"/>
        </w:rPr>
        <w:t xml:space="preserve"> al.</w:t>
      </w:r>
      <w:r w:rsidR="00366AF3" w:rsidRPr="00F822C3">
        <w:rPr>
          <w:rFonts w:ascii="Times New Roman" w:eastAsia="Calibri" w:hAnsi="Times New Roman" w:cs="Times New Roman"/>
          <w:color w:val="000000"/>
          <w:sz w:val="24"/>
        </w:rPr>
        <w:t>,</w:t>
      </w:r>
      <w:r w:rsidR="000408AA" w:rsidRPr="00F822C3">
        <w:rPr>
          <w:rFonts w:ascii="Times New Roman" w:eastAsia="Calibri" w:hAnsi="Times New Roman" w:cs="Times New Roman"/>
          <w:color w:val="000000"/>
          <w:sz w:val="24"/>
        </w:rPr>
        <w:t xml:space="preserve"> 2002</w:t>
      </w:r>
      <w:r w:rsidR="00D64A8A" w:rsidRPr="00F822C3">
        <w:rPr>
          <w:rFonts w:ascii="Times New Roman" w:eastAsia="Calibri" w:hAnsi="Times New Roman" w:cs="Times New Roman"/>
          <w:color w:val="000000"/>
          <w:sz w:val="24"/>
        </w:rPr>
        <w:t>;</w:t>
      </w:r>
      <w:r w:rsidR="000408AA" w:rsidRPr="00F822C3">
        <w:rPr>
          <w:rFonts w:ascii="Times New Roman" w:eastAsia="Calibri" w:hAnsi="Times New Roman" w:cs="Times New Roman"/>
          <w:color w:val="000000"/>
          <w:sz w:val="24"/>
        </w:rPr>
        <w:t xml:space="preserve"> CARDOSO; COLINVAUX, 2000</w:t>
      </w:r>
      <w:r w:rsidR="00D64A8A" w:rsidRPr="00F822C3">
        <w:rPr>
          <w:rFonts w:ascii="Times New Roman" w:eastAsia="Calibri" w:hAnsi="Times New Roman" w:cs="Times New Roman"/>
          <w:color w:val="000000"/>
          <w:sz w:val="24"/>
        </w:rPr>
        <w:t>;</w:t>
      </w:r>
      <w:r w:rsidR="000408AA" w:rsidRPr="00F822C3">
        <w:rPr>
          <w:rFonts w:ascii="Times New Roman" w:eastAsia="Calibri" w:hAnsi="Times New Roman" w:cs="Times New Roman"/>
          <w:color w:val="000000"/>
          <w:sz w:val="24"/>
        </w:rPr>
        <w:t xml:space="preserve"> </w:t>
      </w:r>
      <w:r w:rsidRPr="00F822C3">
        <w:rPr>
          <w:rFonts w:ascii="Times New Roman" w:eastAsia="Calibri" w:hAnsi="Times New Roman" w:cs="Times New Roman"/>
          <w:color w:val="000000"/>
          <w:sz w:val="24"/>
        </w:rPr>
        <w:t>MERÇON, 1999).</w:t>
      </w:r>
    </w:p>
    <w:p w14:paraId="43BD717C" w14:textId="21994180" w:rsidR="00D83339" w:rsidRPr="00F822C3" w:rsidRDefault="00D83339"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De acordo com Rodrigues et al. (2000), a Química</w:t>
      </w:r>
      <w:r w:rsidR="00D5379C" w:rsidRPr="00F822C3">
        <w:rPr>
          <w:rFonts w:ascii="Times New Roman" w:eastAsia="Calibri" w:hAnsi="Times New Roman" w:cs="Times New Roman"/>
          <w:color w:val="000000"/>
          <w:sz w:val="24"/>
        </w:rPr>
        <w:t>,</w:t>
      </w:r>
      <w:r w:rsidRPr="00F822C3">
        <w:rPr>
          <w:rFonts w:ascii="Times New Roman" w:eastAsia="Calibri" w:hAnsi="Times New Roman" w:cs="Times New Roman"/>
          <w:color w:val="000000"/>
          <w:sz w:val="24"/>
        </w:rPr>
        <w:t xml:space="preserve"> em diversos momentos, é trabalhada de forma meramente mecânica</w:t>
      </w:r>
      <w:r w:rsidR="00D5379C" w:rsidRPr="00F822C3">
        <w:rPr>
          <w:rFonts w:ascii="Times New Roman" w:eastAsia="Calibri" w:hAnsi="Times New Roman" w:cs="Times New Roman"/>
          <w:color w:val="000000"/>
          <w:sz w:val="24"/>
        </w:rPr>
        <w:t>,</w:t>
      </w:r>
      <w:r w:rsidRPr="00F822C3">
        <w:rPr>
          <w:rFonts w:ascii="Times New Roman" w:eastAsia="Calibri" w:hAnsi="Times New Roman" w:cs="Times New Roman"/>
          <w:color w:val="000000"/>
          <w:sz w:val="24"/>
        </w:rPr>
        <w:t xml:space="preserve"> sobrepondo</w:t>
      </w:r>
      <w:r w:rsidR="009414C0" w:rsidRPr="00F822C3">
        <w:rPr>
          <w:rFonts w:ascii="Times New Roman" w:eastAsia="Calibri" w:hAnsi="Times New Roman" w:cs="Times New Roman"/>
          <w:color w:val="000000"/>
          <w:sz w:val="24"/>
        </w:rPr>
        <w:t>-se</w:t>
      </w:r>
      <w:r w:rsidRPr="00F822C3">
        <w:rPr>
          <w:rFonts w:ascii="Times New Roman" w:eastAsia="Calibri" w:hAnsi="Times New Roman" w:cs="Times New Roman"/>
          <w:color w:val="000000"/>
          <w:sz w:val="24"/>
        </w:rPr>
        <w:t xml:space="preserve"> </w:t>
      </w:r>
      <w:r w:rsidR="009414C0" w:rsidRPr="00F822C3">
        <w:rPr>
          <w:rFonts w:ascii="Times New Roman" w:eastAsia="Calibri" w:hAnsi="Times New Roman" w:cs="Times New Roman"/>
          <w:color w:val="000000"/>
          <w:sz w:val="24"/>
        </w:rPr>
        <w:t>à</w:t>
      </w:r>
      <w:r w:rsidRPr="00F822C3">
        <w:rPr>
          <w:rFonts w:ascii="Times New Roman" w:eastAsia="Calibri" w:hAnsi="Times New Roman" w:cs="Times New Roman"/>
          <w:color w:val="000000"/>
          <w:sz w:val="24"/>
        </w:rPr>
        <w:t>s definições e nomenclaturas em detrimento do pensamento científico crítico e do exercício da cidadania. E, segundo Chassot (1995), muitos alunos apresentam dificuldades no estudo da Química devido a um ensino desconectado da realidade e de difícil compreensão. Eles questionam o porquê estudar a disciplina e acabam por erguer barreiras que dificultam ainda mais o processo de aprendizagem.</w:t>
      </w:r>
    </w:p>
    <w:p w14:paraId="55B76A94" w14:textId="699B7114" w:rsidR="00D83339" w:rsidRPr="00F822C3" w:rsidRDefault="00D83339" w:rsidP="004C0091">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1E3314">
        <w:rPr>
          <w:rFonts w:ascii="Times New Roman" w:eastAsia="Calibri" w:hAnsi="Times New Roman" w:cs="Times New Roman"/>
          <w:color w:val="000000"/>
          <w:sz w:val="24"/>
          <w:highlight w:val="yellow"/>
        </w:rPr>
        <w:t>Além disso, as metodologias que são pautadas na racionalidade técnica</w:t>
      </w:r>
      <w:r w:rsidR="004C0091" w:rsidRPr="001E3314">
        <w:rPr>
          <w:rFonts w:ascii="Times New Roman" w:eastAsia="Calibri" w:hAnsi="Times New Roman" w:cs="Times New Roman"/>
          <w:color w:val="000000"/>
          <w:sz w:val="24"/>
          <w:highlight w:val="yellow"/>
        </w:rPr>
        <w:t xml:space="preserve">, </w:t>
      </w:r>
      <w:r w:rsidR="000260FE" w:rsidRPr="001E3314">
        <w:rPr>
          <w:rFonts w:ascii="Times New Roman" w:eastAsia="Calibri" w:hAnsi="Times New Roman" w:cs="Times New Roman"/>
          <w:color w:val="000000"/>
          <w:sz w:val="24"/>
          <w:highlight w:val="yellow"/>
        </w:rPr>
        <w:t>na qual o</w:t>
      </w:r>
      <w:r w:rsidR="004C0091" w:rsidRPr="001E3314">
        <w:rPr>
          <w:rFonts w:ascii="Times New Roman" w:eastAsia="Calibri" w:hAnsi="Times New Roman" w:cs="Times New Roman"/>
          <w:color w:val="000000"/>
          <w:sz w:val="24"/>
          <w:highlight w:val="yellow"/>
        </w:rPr>
        <w:t xml:space="preserve"> professor torna-se apenas o </w:t>
      </w:r>
      <w:r w:rsidR="00CE64B7" w:rsidRPr="001E3314">
        <w:rPr>
          <w:rFonts w:ascii="Times New Roman" w:eastAsia="Calibri" w:hAnsi="Times New Roman" w:cs="Times New Roman"/>
          <w:color w:val="000000"/>
          <w:sz w:val="24"/>
          <w:highlight w:val="yellow"/>
        </w:rPr>
        <w:t xml:space="preserve">transmissor </w:t>
      </w:r>
      <w:r w:rsidR="004C0091" w:rsidRPr="001E3314">
        <w:rPr>
          <w:rFonts w:ascii="Times New Roman" w:eastAsia="Calibri" w:hAnsi="Times New Roman" w:cs="Times New Roman"/>
          <w:color w:val="000000"/>
          <w:sz w:val="24"/>
          <w:highlight w:val="yellow"/>
        </w:rPr>
        <w:t>de conteúdos previamente elaborados,</w:t>
      </w:r>
      <w:r w:rsidRPr="001E3314">
        <w:rPr>
          <w:rFonts w:ascii="Times New Roman" w:eastAsia="Calibri" w:hAnsi="Times New Roman" w:cs="Times New Roman"/>
          <w:color w:val="000000"/>
          <w:sz w:val="24"/>
          <w:highlight w:val="yellow"/>
        </w:rPr>
        <w:t xml:space="preserve"> pouco estimula a contextualização,</w:t>
      </w:r>
      <w:r w:rsidR="00FD339B" w:rsidRPr="001E3314">
        <w:rPr>
          <w:rFonts w:ascii="Times New Roman" w:eastAsia="Calibri" w:hAnsi="Times New Roman" w:cs="Times New Roman"/>
          <w:color w:val="000000"/>
          <w:sz w:val="24"/>
          <w:highlight w:val="yellow"/>
        </w:rPr>
        <w:t xml:space="preserve"> </w:t>
      </w:r>
      <w:r w:rsidR="004C0091" w:rsidRPr="001E3314">
        <w:rPr>
          <w:rFonts w:ascii="Times New Roman" w:eastAsia="Calibri" w:hAnsi="Times New Roman" w:cs="Times New Roman"/>
          <w:color w:val="000000"/>
          <w:sz w:val="24"/>
          <w:highlight w:val="yellow"/>
        </w:rPr>
        <w:t xml:space="preserve">assim como </w:t>
      </w:r>
      <w:r w:rsidRPr="001E3314">
        <w:rPr>
          <w:rFonts w:ascii="Times New Roman" w:eastAsia="Calibri" w:hAnsi="Times New Roman" w:cs="Times New Roman"/>
          <w:color w:val="000000"/>
          <w:sz w:val="24"/>
          <w:highlight w:val="yellow"/>
        </w:rPr>
        <w:t xml:space="preserve">o posicionamento ativo de estudantes e o trabalho cooperativo </w:t>
      </w:r>
      <w:r w:rsidR="007D3AAC" w:rsidRPr="001E3314">
        <w:rPr>
          <w:rFonts w:ascii="Times New Roman" w:eastAsia="Calibri" w:hAnsi="Times New Roman" w:cs="Times New Roman"/>
          <w:color w:val="000000"/>
          <w:sz w:val="24"/>
          <w:highlight w:val="yellow"/>
        </w:rPr>
        <w:t xml:space="preserve">em </w:t>
      </w:r>
      <w:r w:rsidRPr="001E3314">
        <w:rPr>
          <w:rFonts w:ascii="Times New Roman" w:eastAsia="Calibri" w:hAnsi="Times New Roman" w:cs="Times New Roman"/>
          <w:color w:val="000000"/>
          <w:sz w:val="24"/>
          <w:highlight w:val="yellow"/>
        </w:rPr>
        <w:t xml:space="preserve">situações que requerem o engajamento, </w:t>
      </w:r>
      <w:r w:rsidR="004C0091" w:rsidRPr="001E3314">
        <w:rPr>
          <w:rFonts w:ascii="Times New Roman" w:eastAsia="Calibri" w:hAnsi="Times New Roman" w:cs="Times New Roman"/>
          <w:color w:val="000000"/>
          <w:sz w:val="24"/>
          <w:highlight w:val="yellow"/>
        </w:rPr>
        <w:t xml:space="preserve">podendo </w:t>
      </w:r>
      <w:r w:rsidRPr="001E3314">
        <w:rPr>
          <w:rFonts w:ascii="Times New Roman" w:eastAsia="Calibri" w:hAnsi="Times New Roman" w:cs="Times New Roman"/>
          <w:color w:val="000000"/>
          <w:sz w:val="24"/>
          <w:highlight w:val="yellow"/>
        </w:rPr>
        <w:t>resulta</w:t>
      </w:r>
      <w:r w:rsidR="004C0091" w:rsidRPr="001E3314">
        <w:rPr>
          <w:rFonts w:ascii="Times New Roman" w:eastAsia="Calibri" w:hAnsi="Times New Roman" w:cs="Times New Roman"/>
          <w:color w:val="000000"/>
          <w:sz w:val="24"/>
          <w:highlight w:val="yellow"/>
        </w:rPr>
        <w:t xml:space="preserve">r </w:t>
      </w:r>
      <w:r w:rsidRPr="001E3314">
        <w:rPr>
          <w:rFonts w:ascii="Times New Roman" w:eastAsia="Calibri" w:hAnsi="Times New Roman" w:cs="Times New Roman"/>
          <w:color w:val="000000"/>
          <w:sz w:val="24"/>
          <w:highlight w:val="yellow"/>
        </w:rPr>
        <w:t>em uma desarticulação dos conhecimentos teóricos com a prática efetiva da sala de aula (GONÇALVES; FERNANDES, 2010; LOBO; MORADILLO, 2003).</w:t>
      </w:r>
    </w:p>
    <w:p w14:paraId="1383303B" w14:textId="4CB87EDC" w:rsidR="005E4A44" w:rsidRPr="00F822C3" w:rsidRDefault="005E4A44" w:rsidP="005E4A44">
      <w:pPr>
        <w:suppressAutoHyphens/>
        <w:autoSpaceDE w:val="0"/>
        <w:autoSpaceDN w:val="0"/>
        <w:adjustRightInd w:val="0"/>
        <w:spacing w:after="0" w:line="240" w:lineRule="auto"/>
        <w:ind w:firstLine="709"/>
        <w:jc w:val="both"/>
        <w:textAlignment w:val="baseline"/>
        <w:rPr>
          <w:rFonts w:ascii="Times New Roman" w:hAnsi="Times New Roman" w:cs="Times New Roman"/>
          <w:color w:val="000000"/>
          <w:sz w:val="24"/>
        </w:rPr>
      </w:pPr>
      <w:r w:rsidRPr="00F822C3">
        <w:rPr>
          <w:rFonts w:ascii="Times New Roman" w:hAnsi="Times New Roman" w:cs="Times New Roman"/>
          <w:color w:val="000000"/>
          <w:sz w:val="24"/>
        </w:rPr>
        <w:t>Consequentemente, no campo educacional, um dos grandes desafios pedag</w:t>
      </w:r>
      <w:r w:rsidR="00254219" w:rsidRPr="00F822C3">
        <w:rPr>
          <w:rFonts w:ascii="Times New Roman" w:hAnsi="Times New Roman" w:cs="Times New Roman"/>
          <w:color w:val="000000"/>
          <w:sz w:val="24"/>
        </w:rPr>
        <w:t>ó</w:t>
      </w:r>
      <w:r w:rsidRPr="00F822C3">
        <w:rPr>
          <w:rFonts w:ascii="Times New Roman" w:hAnsi="Times New Roman" w:cs="Times New Roman"/>
          <w:color w:val="000000"/>
          <w:sz w:val="24"/>
        </w:rPr>
        <w:t xml:space="preserve">gicos a ser superado pelos docentes desta disciplina é oportunizar um ensino comprometido com </w:t>
      </w:r>
      <w:r w:rsidR="00EC70C8" w:rsidRPr="00F822C3">
        <w:rPr>
          <w:rFonts w:ascii="Times New Roman" w:hAnsi="Times New Roman" w:cs="Times New Roman"/>
          <w:color w:val="000000"/>
          <w:sz w:val="24"/>
        </w:rPr>
        <w:t xml:space="preserve">a </w:t>
      </w:r>
      <w:r w:rsidR="008E0FDA" w:rsidRPr="00F822C3">
        <w:rPr>
          <w:rFonts w:ascii="Times New Roman" w:hAnsi="Times New Roman" w:cs="Times New Roman"/>
          <w:color w:val="000000"/>
          <w:sz w:val="24"/>
        </w:rPr>
        <w:t xml:space="preserve">qualidade da formação dos estudantes, de modo que esses possam desenvolver uma capacidade crítica e reflexiva em relação ao conhecimento químico e o seu contexto social. </w:t>
      </w:r>
    </w:p>
    <w:p w14:paraId="5B549E32" w14:textId="35083A38" w:rsidR="00247875" w:rsidRPr="00F822C3" w:rsidRDefault="00D83339" w:rsidP="00CB344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Santos</w:t>
      </w:r>
      <w:r w:rsidR="00DE7FA0" w:rsidRPr="00F822C3">
        <w:rPr>
          <w:rFonts w:ascii="Times New Roman" w:eastAsia="Calibri" w:hAnsi="Times New Roman" w:cs="Times New Roman"/>
          <w:color w:val="000000"/>
          <w:sz w:val="24"/>
        </w:rPr>
        <w:t xml:space="preserve">, Silva e Lima </w:t>
      </w:r>
      <w:r w:rsidRPr="00F822C3">
        <w:rPr>
          <w:rFonts w:ascii="Times New Roman" w:eastAsia="Calibri" w:hAnsi="Times New Roman" w:cs="Times New Roman"/>
          <w:color w:val="000000"/>
          <w:sz w:val="24"/>
        </w:rPr>
        <w:t xml:space="preserve">(2013) relatam que alguns professores não sabem o motivo de se ensinar ou aprender Química, o que </w:t>
      </w:r>
      <w:r w:rsidR="0012292A" w:rsidRPr="00F822C3">
        <w:rPr>
          <w:rFonts w:ascii="Times New Roman" w:eastAsia="Calibri" w:hAnsi="Times New Roman" w:cs="Times New Roman"/>
          <w:color w:val="000000"/>
          <w:sz w:val="24"/>
        </w:rPr>
        <w:t xml:space="preserve">acaba contribuindo para </w:t>
      </w:r>
      <w:r w:rsidRPr="00F822C3">
        <w:rPr>
          <w:rFonts w:ascii="Times New Roman" w:eastAsia="Calibri" w:hAnsi="Times New Roman" w:cs="Times New Roman"/>
          <w:color w:val="000000"/>
          <w:sz w:val="24"/>
        </w:rPr>
        <w:t xml:space="preserve">a falta de interesse e desmotivação dos discentes. </w:t>
      </w:r>
      <w:r w:rsidR="00EC70C8" w:rsidRPr="00F822C3">
        <w:rPr>
          <w:rFonts w:ascii="Times New Roman" w:eastAsia="Calibri" w:hAnsi="Times New Roman" w:cs="Times New Roman"/>
          <w:color w:val="000000"/>
          <w:sz w:val="24"/>
        </w:rPr>
        <w:t>Os autores sinalizam que a</w:t>
      </w:r>
      <w:r w:rsidR="00FA7130" w:rsidRPr="00F822C3">
        <w:rPr>
          <w:rFonts w:ascii="Times New Roman" w:eastAsia="Calibri" w:hAnsi="Times New Roman" w:cs="Times New Roman"/>
          <w:color w:val="000000"/>
          <w:sz w:val="24"/>
        </w:rPr>
        <w:t xml:space="preserve">s dificuldades de aprendizagem dos alunos em relação </w:t>
      </w:r>
      <w:r w:rsidR="007939FA" w:rsidRPr="00F822C3">
        <w:rPr>
          <w:rFonts w:ascii="Times New Roman" w:eastAsia="Calibri" w:hAnsi="Times New Roman" w:cs="Times New Roman"/>
          <w:color w:val="000000"/>
          <w:sz w:val="24"/>
        </w:rPr>
        <w:t xml:space="preserve">a essa </w:t>
      </w:r>
      <w:r w:rsidR="00FA7130" w:rsidRPr="00F822C3">
        <w:rPr>
          <w:rFonts w:ascii="Times New Roman" w:eastAsia="Calibri" w:hAnsi="Times New Roman" w:cs="Times New Roman"/>
          <w:color w:val="000000"/>
          <w:sz w:val="24"/>
        </w:rPr>
        <w:t>disciplina</w:t>
      </w:r>
      <w:r w:rsidR="007F55E6" w:rsidRPr="00F822C3">
        <w:rPr>
          <w:rFonts w:ascii="Times New Roman" w:eastAsia="Calibri" w:hAnsi="Times New Roman" w:cs="Times New Roman"/>
          <w:color w:val="000000"/>
          <w:sz w:val="24"/>
        </w:rPr>
        <w:t>, observadas a partir do desenvolvimento de um</w:t>
      </w:r>
      <w:r w:rsidR="005719A9" w:rsidRPr="00F822C3">
        <w:rPr>
          <w:rFonts w:ascii="Times New Roman" w:eastAsia="Calibri" w:hAnsi="Times New Roman" w:cs="Times New Roman"/>
          <w:color w:val="000000"/>
          <w:sz w:val="24"/>
        </w:rPr>
        <w:t>a</w:t>
      </w:r>
      <w:r w:rsidR="007F55E6" w:rsidRPr="00F822C3">
        <w:rPr>
          <w:rFonts w:ascii="Times New Roman" w:eastAsia="Calibri" w:hAnsi="Times New Roman" w:cs="Times New Roman"/>
          <w:color w:val="000000"/>
          <w:sz w:val="24"/>
        </w:rPr>
        <w:t xml:space="preserve"> oficina, acabam se </w:t>
      </w:r>
      <w:r w:rsidR="00FA7130" w:rsidRPr="00F822C3">
        <w:rPr>
          <w:rFonts w:ascii="Times New Roman" w:eastAsia="Calibri" w:hAnsi="Times New Roman" w:cs="Times New Roman"/>
          <w:color w:val="000000"/>
          <w:sz w:val="24"/>
        </w:rPr>
        <w:t>concentra</w:t>
      </w:r>
      <w:r w:rsidR="007F55E6" w:rsidRPr="00F822C3">
        <w:rPr>
          <w:rFonts w:ascii="Times New Roman" w:eastAsia="Calibri" w:hAnsi="Times New Roman" w:cs="Times New Roman"/>
          <w:color w:val="000000"/>
          <w:sz w:val="24"/>
        </w:rPr>
        <w:t xml:space="preserve">ndo </w:t>
      </w:r>
      <w:r w:rsidR="00FA7130" w:rsidRPr="00F822C3">
        <w:rPr>
          <w:rFonts w:ascii="Times New Roman" w:eastAsia="Calibri" w:hAnsi="Times New Roman" w:cs="Times New Roman"/>
          <w:color w:val="000000"/>
          <w:sz w:val="24"/>
        </w:rPr>
        <w:t xml:space="preserve">em cinco fatores, como: </w:t>
      </w:r>
      <w:r w:rsidR="00B23938" w:rsidRPr="00F822C3">
        <w:rPr>
          <w:rFonts w:ascii="Times New Roman" w:eastAsia="Calibri" w:hAnsi="Times New Roman" w:cs="Times New Roman"/>
          <w:color w:val="000000"/>
          <w:sz w:val="24"/>
        </w:rPr>
        <w:t xml:space="preserve">i) </w:t>
      </w:r>
      <w:r w:rsidR="00FA7130" w:rsidRPr="00F822C3">
        <w:rPr>
          <w:rFonts w:ascii="Times New Roman" w:eastAsia="Calibri" w:hAnsi="Times New Roman" w:cs="Times New Roman"/>
          <w:color w:val="000000"/>
          <w:sz w:val="24"/>
        </w:rPr>
        <w:t>o predomínio da matemática para o ensino dos conceitos</w:t>
      </w:r>
      <w:r w:rsidR="009414C0" w:rsidRPr="00F822C3">
        <w:rPr>
          <w:rFonts w:ascii="Times New Roman" w:eastAsia="Calibri" w:hAnsi="Times New Roman" w:cs="Times New Roman"/>
          <w:color w:val="000000"/>
          <w:sz w:val="24"/>
        </w:rPr>
        <w:t>;</w:t>
      </w:r>
      <w:r w:rsidR="00FA7130" w:rsidRPr="00F822C3">
        <w:rPr>
          <w:rFonts w:ascii="Times New Roman" w:eastAsia="Calibri" w:hAnsi="Times New Roman" w:cs="Times New Roman"/>
          <w:color w:val="000000"/>
          <w:sz w:val="24"/>
        </w:rPr>
        <w:t xml:space="preserve"> </w:t>
      </w:r>
      <w:r w:rsidR="00B23938" w:rsidRPr="00F822C3">
        <w:rPr>
          <w:rFonts w:ascii="Times New Roman" w:eastAsia="Calibri" w:hAnsi="Times New Roman" w:cs="Times New Roman"/>
          <w:color w:val="000000"/>
          <w:sz w:val="24"/>
        </w:rPr>
        <w:t xml:space="preserve">ii) </w:t>
      </w:r>
      <w:r w:rsidR="00FA7130" w:rsidRPr="00F822C3">
        <w:rPr>
          <w:rFonts w:ascii="Times New Roman" w:eastAsia="Calibri" w:hAnsi="Times New Roman" w:cs="Times New Roman"/>
          <w:color w:val="000000"/>
          <w:sz w:val="24"/>
        </w:rPr>
        <w:t>a complexidade dos conteúdos</w:t>
      </w:r>
      <w:r w:rsidR="009414C0" w:rsidRPr="00F822C3">
        <w:rPr>
          <w:rFonts w:ascii="Times New Roman" w:eastAsia="Calibri" w:hAnsi="Times New Roman" w:cs="Times New Roman"/>
          <w:color w:val="000000"/>
          <w:sz w:val="24"/>
        </w:rPr>
        <w:t>;</w:t>
      </w:r>
      <w:r w:rsidR="00FA7130" w:rsidRPr="00F822C3">
        <w:rPr>
          <w:rFonts w:ascii="Times New Roman" w:eastAsia="Calibri" w:hAnsi="Times New Roman" w:cs="Times New Roman"/>
          <w:color w:val="000000"/>
          <w:sz w:val="24"/>
        </w:rPr>
        <w:t xml:space="preserve"> </w:t>
      </w:r>
      <w:r w:rsidR="00B23938" w:rsidRPr="00F822C3">
        <w:rPr>
          <w:rFonts w:ascii="Times New Roman" w:eastAsia="Calibri" w:hAnsi="Times New Roman" w:cs="Times New Roman"/>
          <w:color w:val="000000"/>
          <w:sz w:val="24"/>
        </w:rPr>
        <w:t xml:space="preserve">iii) </w:t>
      </w:r>
      <w:r w:rsidR="00FA7130" w:rsidRPr="00F822C3">
        <w:rPr>
          <w:rFonts w:ascii="Times New Roman" w:eastAsia="Calibri" w:hAnsi="Times New Roman" w:cs="Times New Roman"/>
          <w:color w:val="000000"/>
          <w:sz w:val="24"/>
        </w:rPr>
        <w:t xml:space="preserve">metodologias adotadas pelos docentes; </w:t>
      </w:r>
      <w:r w:rsidR="00B23938" w:rsidRPr="00F822C3">
        <w:rPr>
          <w:rFonts w:ascii="Times New Roman" w:eastAsia="Calibri" w:hAnsi="Times New Roman" w:cs="Times New Roman"/>
          <w:color w:val="000000"/>
          <w:sz w:val="24"/>
        </w:rPr>
        <w:t xml:space="preserve">iv) </w:t>
      </w:r>
      <w:r w:rsidR="00FA7130" w:rsidRPr="00F822C3">
        <w:rPr>
          <w:rFonts w:ascii="Times New Roman" w:eastAsia="Calibri" w:hAnsi="Times New Roman" w:cs="Times New Roman"/>
          <w:color w:val="000000"/>
          <w:sz w:val="24"/>
        </w:rPr>
        <w:t>déficit de atenção</w:t>
      </w:r>
      <w:r w:rsidR="009414C0" w:rsidRPr="00F822C3">
        <w:rPr>
          <w:rFonts w:ascii="Times New Roman" w:eastAsia="Calibri" w:hAnsi="Times New Roman" w:cs="Times New Roman"/>
          <w:color w:val="000000"/>
          <w:sz w:val="24"/>
        </w:rPr>
        <w:t>;</w:t>
      </w:r>
      <w:r w:rsidR="00FA7130" w:rsidRPr="00F822C3">
        <w:rPr>
          <w:rFonts w:ascii="Times New Roman" w:eastAsia="Calibri" w:hAnsi="Times New Roman" w:cs="Times New Roman"/>
          <w:color w:val="000000"/>
          <w:sz w:val="24"/>
        </w:rPr>
        <w:t xml:space="preserve"> e </w:t>
      </w:r>
      <w:r w:rsidR="00B23938" w:rsidRPr="00F822C3">
        <w:rPr>
          <w:rFonts w:ascii="Times New Roman" w:eastAsia="Calibri" w:hAnsi="Times New Roman" w:cs="Times New Roman"/>
          <w:color w:val="000000"/>
          <w:sz w:val="24"/>
        </w:rPr>
        <w:t xml:space="preserve">v) </w:t>
      </w:r>
      <w:r w:rsidR="00FA7130" w:rsidRPr="00F822C3">
        <w:rPr>
          <w:rFonts w:ascii="Times New Roman" w:eastAsia="Calibri" w:hAnsi="Times New Roman" w:cs="Times New Roman"/>
          <w:color w:val="000000"/>
          <w:sz w:val="24"/>
        </w:rPr>
        <w:t xml:space="preserve">dificuldades de interpretação. </w:t>
      </w:r>
    </w:p>
    <w:p w14:paraId="62A112B1" w14:textId="5845C7BE" w:rsidR="00CB344B" w:rsidRPr="00F822C3" w:rsidRDefault="00D83339" w:rsidP="00CB344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Assim sendo, entendemos que as metodologias ativas</w:t>
      </w:r>
      <w:r w:rsidR="004C0DC5" w:rsidRPr="00F822C3">
        <w:rPr>
          <w:rFonts w:ascii="Times New Roman" w:eastAsia="Calibri" w:hAnsi="Times New Roman" w:cs="Times New Roman"/>
          <w:color w:val="000000"/>
          <w:sz w:val="24"/>
        </w:rPr>
        <w:t xml:space="preserve"> </w:t>
      </w:r>
      <w:r w:rsidR="00247875" w:rsidRPr="00F822C3">
        <w:rPr>
          <w:rFonts w:ascii="Times New Roman" w:eastAsia="Calibri" w:hAnsi="Times New Roman" w:cs="Times New Roman"/>
          <w:color w:val="000000"/>
          <w:sz w:val="24"/>
        </w:rPr>
        <w:t xml:space="preserve">têm potencial </w:t>
      </w:r>
      <w:r w:rsidRPr="00F822C3">
        <w:rPr>
          <w:rFonts w:ascii="Times New Roman" w:eastAsia="Calibri" w:hAnsi="Times New Roman" w:cs="Times New Roman"/>
          <w:color w:val="000000"/>
          <w:sz w:val="24"/>
        </w:rPr>
        <w:t>para aprimorar a abordagem dos temas e conceitos químicos</w:t>
      </w:r>
      <w:r w:rsidR="00CB344B" w:rsidRPr="00F822C3">
        <w:rPr>
          <w:rFonts w:ascii="Times New Roman" w:eastAsia="Calibri" w:hAnsi="Times New Roman" w:cs="Times New Roman"/>
          <w:color w:val="000000"/>
          <w:sz w:val="24"/>
        </w:rPr>
        <w:t>. Barbosa e Moura (2013) afirma</w:t>
      </w:r>
      <w:r w:rsidR="00366AF3" w:rsidRPr="00F822C3">
        <w:rPr>
          <w:rFonts w:ascii="Times New Roman" w:eastAsia="Calibri" w:hAnsi="Times New Roman" w:cs="Times New Roman"/>
          <w:color w:val="000000"/>
          <w:sz w:val="24"/>
        </w:rPr>
        <w:t>m</w:t>
      </w:r>
      <w:r w:rsidR="00CB344B" w:rsidRPr="00F822C3">
        <w:rPr>
          <w:rFonts w:ascii="Times New Roman" w:eastAsia="Calibri" w:hAnsi="Times New Roman" w:cs="Times New Roman"/>
          <w:color w:val="000000"/>
          <w:sz w:val="24"/>
        </w:rPr>
        <w:t xml:space="preserve"> que a aprendizagem ocorre por meio da interação do aluno com o assunto estudado, ouvindo, falando, perguntando, discutindo, fazendo, ensinando e sendo estimulado a construir o conhecimento. Ao realizar tais reflexões, futuramente, ele poderá ter uma maior clareza sobre o conteúdo, de tal forma que este conhecimento não precisará ser retomado, apenas ressignificado (ZABALA, 1998).</w:t>
      </w:r>
    </w:p>
    <w:p w14:paraId="28B671DC" w14:textId="4CD53835" w:rsidR="00D83339" w:rsidRPr="00F822C3" w:rsidRDefault="00D83339"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 xml:space="preserve">São práticas que visam </w:t>
      </w:r>
      <w:r w:rsidR="0005452D" w:rsidRPr="00F822C3">
        <w:rPr>
          <w:rFonts w:ascii="Times New Roman" w:eastAsia="Calibri" w:hAnsi="Times New Roman" w:cs="Times New Roman"/>
          <w:color w:val="000000"/>
          <w:sz w:val="24"/>
        </w:rPr>
        <w:t>a</w:t>
      </w:r>
      <w:r w:rsidRPr="00F822C3">
        <w:rPr>
          <w:rFonts w:ascii="Times New Roman" w:eastAsia="Calibri" w:hAnsi="Times New Roman" w:cs="Times New Roman"/>
          <w:color w:val="000000"/>
          <w:sz w:val="24"/>
        </w:rPr>
        <w:t xml:space="preserve"> aprendizagem em sala de aula por meio de desafios concretos a serem superados, advindos das atividades essenciais da prática social, sejam elas reais ou simuladas, sendo planejadas por professores e estudantes. Com base nessas estratégias, os profissionais da educação atuam no fomento às </w:t>
      </w:r>
      <w:r w:rsidR="00E62A82" w:rsidRPr="00F822C3">
        <w:rPr>
          <w:rFonts w:ascii="Times New Roman" w:eastAsia="Calibri" w:hAnsi="Times New Roman" w:cs="Times New Roman"/>
          <w:color w:val="000000"/>
          <w:sz w:val="24"/>
        </w:rPr>
        <w:t>ações</w:t>
      </w:r>
      <w:r w:rsidRPr="00F822C3">
        <w:rPr>
          <w:rFonts w:ascii="Times New Roman" w:eastAsia="Calibri" w:hAnsi="Times New Roman" w:cs="Times New Roman"/>
          <w:color w:val="000000"/>
          <w:sz w:val="24"/>
        </w:rPr>
        <w:t xml:space="preserve"> de modo que os discentes possam relacionar e refletir sobre sua própria realidade e conhecimentos (BARBOSA; MOURA, 2013; BERBEL, 2011).</w:t>
      </w:r>
    </w:p>
    <w:p w14:paraId="51AF9A2B" w14:textId="257B04DE" w:rsidR="00CB054F" w:rsidRPr="00F822C3" w:rsidRDefault="00D83339" w:rsidP="00E85D32">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 xml:space="preserve">Dentre os tipos de perspectivas de ensino e aprendizagem mais ativas, destacamos a Metodologia Cooperativa, a qual foi proposta por David W. Johnson e Roger T. Johnson nos </w:t>
      </w:r>
      <w:r w:rsidRPr="00F822C3">
        <w:rPr>
          <w:rFonts w:ascii="Times New Roman" w:eastAsia="Calibri" w:hAnsi="Times New Roman" w:cs="Times New Roman"/>
          <w:color w:val="000000"/>
          <w:sz w:val="24"/>
        </w:rPr>
        <w:lastRenderedPageBreak/>
        <w:t xml:space="preserve">anos de 1970. </w:t>
      </w:r>
      <w:r w:rsidR="0012292A" w:rsidRPr="00F822C3">
        <w:rPr>
          <w:rFonts w:ascii="Times New Roman" w:eastAsia="Calibri" w:hAnsi="Times New Roman" w:cs="Times New Roman"/>
          <w:color w:val="000000"/>
          <w:sz w:val="24"/>
        </w:rPr>
        <w:t>Essa</w:t>
      </w:r>
      <w:r w:rsidRPr="00F822C3">
        <w:rPr>
          <w:rFonts w:ascii="Times New Roman" w:eastAsia="Calibri" w:hAnsi="Times New Roman" w:cs="Times New Roman"/>
          <w:color w:val="000000"/>
          <w:sz w:val="24"/>
        </w:rPr>
        <w:t xml:space="preserve"> está alicerçada na ideia de aprendizagem cooperativa, que, segundo Firmiano (2011), é definida como</w:t>
      </w:r>
      <w:r w:rsidR="00CB054F" w:rsidRPr="00F822C3">
        <w:t xml:space="preserve"> </w:t>
      </w:r>
      <w:r w:rsidR="00987CFD" w:rsidRPr="00F822C3">
        <w:rPr>
          <w:rFonts w:ascii="Times New Roman" w:eastAsia="Calibri" w:hAnsi="Times New Roman" w:cs="Times New Roman"/>
          <w:color w:val="000000"/>
          <w:sz w:val="24"/>
        </w:rPr>
        <w:t>u</w:t>
      </w:r>
      <w:r w:rsidR="00CB054F" w:rsidRPr="00F822C3">
        <w:rPr>
          <w:rFonts w:ascii="Times New Roman" w:eastAsia="Calibri" w:hAnsi="Times New Roman" w:cs="Times New Roman"/>
          <w:color w:val="000000"/>
          <w:sz w:val="24"/>
        </w:rPr>
        <w:t xml:space="preserve">m </w:t>
      </w:r>
      <w:r w:rsidR="00987CFD" w:rsidRPr="00F822C3">
        <w:rPr>
          <w:rFonts w:ascii="Times New Roman" w:eastAsia="Calibri" w:hAnsi="Times New Roman" w:cs="Times New Roman"/>
          <w:color w:val="000000"/>
          <w:sz w:val="24"/>
        </w:rPr>
        <w:t xml:space="preserve">agrupamento </w:t>
      </w:r>
      <w:r w:rsidR="00CB054F" w:rsidRPr="00F822C3">
        <w:rPr>
          <w:rFonts w:ascii="Times New Roman" w:eastAsia="Calibri" w:hAnsi="Times New Roman" w:cs="Times New Roman"/>
          <w:color w:val="000000"/>
          <w:sz w:val="24"/>
        </w:rPr>
        <w:t xml:space="preserve">de técnicas de ensino </w:t>
      </w:r>
      <w:r w:rsidR="00987CFD" w:rsidRPr="00F822C3">
        <w:rPr>
          <w:rFonts w:ascii="Times New Roman" w:eastAsia="Calibri" w:hAnsi="Times New Roman" w:cs="Times New Roman"/>
          <w:color w:val="000000"/>
          <w:sz w:val="24"/>
        </w:rPr>
        <w:t>na qual</w:t>
      </w:r>
      <w:r w:rsidR="00CB054F" w:rsidRPr="00F822C3">
        <w:rPr>
          <w:rFonts w:ascii="Times New Roman" w:eastAsia="Calibri" w:hAnsi="Times New Roman" w:cs="Times New Roman"/>
          <w:color w:val="000000"/>
          <w:sz w:val="24"/>
        </w:rPr>
        <w:t xml:space="preserve"> os alunos trabalham em grupos e se ajudam </w:t>
      </w:r>
      <w:r w:rsidR="00987CFD" w:rsidRPr="00F822C3">
        <w:rPr>
          <w:rFonts w:ascii="Times New Roman" w:eastAsia="Calibri" w:hAnsi="Times New Roman" w:cs="Times New Roman"/>
          <w:color w:val="000000"/>
          <w:sz w:val="24"/>
        </w:rPr>
        <w:t>reciprocamente</w:t>
      </w:r>
      <w:r w:rsidR="00CB054F" w:rsidRPr="00F822C3">
        <w:rPr>
          <w:rFonts w:ascii="Times New Roman" w:eastAsia="Calibri" w:hAnsi="Times New Roman" w:cs="Times New Roman"/>
          <w:color w:val="000000"/>
          <w:sz w:val="24"/>
        </w:rPr>
        <w:t xml:space="preserve">, discutindo a resolução de problemas </w:t>
      </w:r>
      <w:r w:rsidR="00987CFD" w:rsidRPr="00F822C3">
        <w:rPr>
          <w:rFonts w:ascii="Times New Roman" w:eastAsia="Calibri" w:hAnsi="Times New Roman" w:cs="Times New Roman"/>
          <w:color w:val="000000"/>
          <w:sz w:val="24"/>
        </w:rPr>
        <w:t xml:space="preserve">para </w:t>
      </w:r>
      <w:r w:rsidR="00CB054F" w:rsidRPr="00F822C3">
        <w:rPr>
          <w:rFonts w:ascii="Times New Roman" w:eastAsia="Calibri" w:hAnsi="Times New Roman" w:cs="Times New Roman"/>
          <w:color w:val="000000"/>
          <w:sz w:val="24"/>
        </w:rPr>
        <w:t>facilita</w:t>
      </w:r>
      <w:r w:rsidR="00987CFD" w:rsidRPr="00F822C3">
        <w:rPr>
          <w:rFonts w:ascii="Times New Roman" w:eastAsia="Calibri" w:hAnsi="Times New Roman" w:cs="Times New Roman"/>
          <w:color w:val="000000"/>
          <w:sz w:val="24"/>
        </w:rPr>
        <w:t xml:space="preserve">r </w:t>
      </w:r>
      <w:r w:rsidR="00CB054F" w:rsidRPr="00F822C3">
        <w:rPr>
          <w:rFonts w:ascii="Times New Roman" w:eastAsia="Calibri" w:hAnsi="Times New Roman" w:cs="Times New Roman"/>
          <w:color w:val="000000"/>
          <w:sz w:val="24"/>
        </w:rPr>
        <w:t>a compreensão do conteúdo.</w:t>
      </w:r>
    </w:p>
    <w:p w14:paraId="7FFA8311" w14:textId="58BA3F1B" w:rsidR="00E85D32" w:rsidRPr="00F822C3" w:rsidRDefault="00E85D32" w:rsidP="00E85D32">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szCs w:val="24"/>
        </w:rPr>
      </w:pPr>
      <w:r w:rsidRPr="002A2056">
        <w:rPr>
          <w:rFonts w:ascii="Times New Roman" w:eastAsia="Calibri" w:hAnsi="Times New Roman" w:cs="Times New Roman"/>
          <w:color w:val="000000"/>
          <w:sz w:val="24"/>
          <w:szCs w:val="24"/>
          <w:highlight w:val="yellow"/>
        </w:rPr>
        <w:t>Para Niquini (1997), trata-se de uma proposta que oferece aos educandos uma formação mais abrangente que, além dos conteúdos formais, apresenta a possibilidade de desenvolvimento de competências sociais como a comunicação, a cooperação, o trabalho em equipe, o pensar e o avaliar no coletivo.</w:t>
      </w:r>
    </w:p>
    <w:p w14:paraId="50F085BA" w14:textId="1634B70A" w:rsidR="00970C49" w:rsidRDefault="00970C49" w:rsidP="00970C49">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szCs w:val="24"/>
        </w:rPr>
      </w:pPr>
      <w:r w:rsidRPr="002A2056">
        <w:rPr>
          <w:rFonts w:ascii="Times New Roman" w:eastAsia="Calibri" w:hAnsi="Times New Roman" w:cs="Times New Roman"/>
          <w:color w:val="000000"/>
          <w:sz w:val="24"/>
        </w:rPr>
        <w:t>Em virtude do exposto, o presente artigo tem como objetivo analisar as percepções de estudantes do Ensino Médio sobre a</w:t>
      </w:r>
      <w:r w:rsidR="00FD0180" w:rsidRPr="002A2056">
        <w:rPr>
          <w:rFonts w:ascii="Times New Roman" w:eastAsia="Calibri" w:hAnsi="Times New Roman" w:cs="Times New Roman"/>
          <w:color w:val="000000"/>
          <w:sz w:val="24"/>
        </w:rPr>
        <w:t>s experiências vivenciadas em uma pr</w:t>
      </w:r>
      <w:r w:rsidR="002A2056" w:rsidRPr="002A2056">
        <w:rPr>
          <w:rFonts w:ascii="Times New Roman" w:eastAsia="Calibri" w:hAnsi="Times New Roman" w:cs="Times New Roman"/>
          <w:color w:val="000000"/>
          <w:sz w:val="24"/>
        </w:rPr>
        <w:t>á</w:t>
      </w:r>
      <w:r w:rsidR="00FD0180" w:rsidRPr="002A2056">
        <w:rPr>
          <w:rFonts w:ascii="Times New Roman" w:eastAsia="Calibri" w:hAnsi="Times New Roman" w:cs="Times New Roman"/>
          <w:color w:val="000000"/>
          <w:sz w:val="24"/>
        </w:rPr>
        <w:t>tica educativa pautada na</w:t>
      </w:r>
      <w:r w:rsidRPr="002A2056">
        <w:rPr>
          <w:rFonts w:ascii="Times New Roman" w:eastAsia="Calibri" w:hAnsi="Times New Roman" w:cs="Times New Roman"/>
          <w:color w:val="000000"/>
          <w:sz w:val="24"/>
        </w:rPr>
        <w:t xml:space="preserve"> Metodologia Cooperativa </w:t>
      </w:r>
      <w:r w:rsidR="00FD0180" w:rsidRPr="002A2056">
        <w:rPr>
          <w:rFonts w:ascii="Times New Roman" w:eastAsia="Calibri" w:hAnsi="Times New Roman" w:cs="Times New Roman"/>
          <w:color w:val="000000"/>
          <w:sz w:val="24"/>
        </w:rPr>
        <w:t>que teve como tema as</w:t>
      </w:r>
      <w:r w:rsidRPr="002A2056">
        <w:rPr>
          <w:rFonts w:ascii="Times New Roman" w:eastAsia="Calibri" w:hAnsi="Times New Roman" w:cs="Times New Roman"/>
          <w:color w:val="000000"/>
          <w:sz w:val="24"/>
        </w:rPr>
        <w:t xml:space="preserve"> Funções Orgânicas Oxigenadas.</w:t>
      </w:r>
    </w:p>
    <w:p w14:paraId="291516F1" w14:textId="77777777" w:rsidR="005719A9" w:rsidRPr="00F822C3" w:rsidRDefault="005719A9" w:rsidP="00E85D32">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szCs w:val="24"/>
        </w:rPr>
      </w:pPr>
    </w:p>
    <w:p w14:paraId="41BA7486" w14:textId="77777777" w:rsidR="005719A9" w:rsidRPr="00F822C3" w:rsidRDefault="005719A9" w:rsidP="005719A9">
      <w:pPr>
        <w:suppressAutoHyphens/>
        <w:autoSpaceDE w:val="0"/>
        <w:autoSpaceDN w:val="0"/>
        <w:adjustRightInd w:val="0"/>
        <w:spacing w:after="0" w:line="240" w:lineRule="auto"/>
        <w:jc w:val="both"/>
        <w:textAlignment w:val="baseline"/>
        <w:rPr>
          <w:rFonts w:ascii="Times New Roman" w:eastAsia="Calibri" w:hAnsi="Times New Roman" w:cs="Times New Roman"/>
          <w:b/>
          <w:color w:val="000000"/>
          <w:sz w:val="24"/>
        </w:rPr>
      </w:pPr>
      <w:r w:rsidRPr="002A2056">
        <w:rPr>
          <w:rFonts w:ascii="Times New Roman" w:eastAsia="Calibri" w:hAnsi="Times New Roman" w:cs="Times New Roman"/>
          <w:b/>
          <w:color w:val="000000"/>
          <w:sz w:val="24"/>
          <w:highlight w:val="yellow"/>
        </w:rPr>
        <w:t>Fundamentação teórica</w:t>
      </w:r>
    </w:p>
    <w:p w14:paraId="291DE25C" w14:textId="77777777" w:rsidR="005719A9" w:rsidRPr="00F822C3" w:rsidRDefault="005719A9"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szCs w:val="24"/>
        </w:rPr>
      </w:pPr>
    </w:p>
    <w:p w14:paraId="46EFC656" w14:textId="2185DE03" w:rsidR="00D83339" w:rsidRPr="00F822C3" w:rsidRDefault="008B4113"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szCs w:val="24"/>
        </w:rPr>
      </w:pPr>
      <w:r w:rsidRPr="00F822C3">
        <w:rPr>
          <w:rFonts w:ascii="Times New Roman" w:eastAsia="Calibri" w:hAnsi="Times New Roman" w:cs="Times New Roman"/>
          <w:color w:val="000000"/>
          <w:sz w:val="24"/>
          <w:szCs w:val="24"/>
        </w:rPr>
        <w:t xml:space="preserve">Em relação à Metodologia Cooperativa, </w:t>
      </w:r>
      <w:r w:rsidR="00D83339" w:rsidRPr="00F822C3">
        <w:rPr>
          <w:rFonts w:ascii="Times New Roman" w:eastAsia="Calibri" w:hAnsi="Times New Roman" w:cs="Times New Roman"/>
          <w:color w:val="000000"/>
          <w:sz w:val="24"/>
          <w:szCs w:val="24"/>
        </w:rPr>
        <w:t xml:space="preserve">Johnson, Johnson e Holubec (2008) consideram que </w:t>
      </w:r>
      <w:r w:rsidR="00151184" w:rsidRPr="00F822C3">
        <w:rPr>
          <w:rFonts w:ascii="Times New Roman" w:eastAsia="Calibri" w:hAnsi="Times New Roman" w:cs="Times New Roman"/>
          <w:color w:val="000000"/>
          <w:sz w:val="24"/>
          <w:szCs w:val="24"/>
        </w:rPr>
        <w:t>existem</w:t>
      </w:r>
      <w:r w:rsidR="00D83339" w:rsidRPr="00F822C3">
        <w:rPr>
          <w:rFonts w:ascii="Times New Roman" w:eastAsia="Calibri" w:hAnsi="Times New Roman" w:cs="Times New Roman"/>
          <w:color w:val="000000"/>
          <w:sz w:val="24"/>
          <w:szCs w:val="24"/>
        </w:rPr>
        <w:t xml:space="preserve"> três maneiras inter-relacionadas </w:t>
      </w:r>
      <w:r w:rsidR="00623148" w:rsidRPr="00F822C3">
        <w:rPr>
          <w:rFonts w:ascii="Times New Roman" w:eastAsia="Calibri" w:hAnsi="Times New Roman" w:cs="Times New Roman"/>
          <w:color w:val="000000"/>
          <w:sz w:val="24"/>
          <w:szCs w:val="24"/>
        </w:rPr>
        <w:t>para a adoção da</w:t>
      </w:r>
      <w:r w:rsidR="00D83339" w:rsidRPr="00F822C3">
        <w:rPr>
          <w:rFonts w:ascii="Times New Roman" w:eastAsia="Calibri" w:hAnsi="Times New Roman" w:cs="Times New Roman"/>
          <w:color w:val="000000"/>
          <w:sz w:val="24"/>
          <w:szCs w:val="24"/>
        </w:rPr>
        <w:t xml:space="preserve"> aprendizagem cooperativa</w:t>
      </w:r>
      <w:r w:rsidR="00623148" w:rsidRPr="00F822C3">
        <w:rPr>
          <w:rFonts w:ascii="Times New Roman" w:eastAsia="Calibri" w:hAnsi="Times New Roman" w:cs="Times New Roman"/>
          <w:color w:val="000000"/>
          <w:sz w:val="24"/>
          <w:szCs w:val="24"/>
        </w:rPr>
        <w:t xml:space="preserve"> em sala de aula</w:t>
      </w:r>
      <w:r w:rsidR="00D83339" w:rsidRPr="00F822C3">
        <w:rPr>
          <w:rFonts w:ascii="Times New Roman" w:eastAsia="Calibri" w:hAnsi="Times New Roman" w:cs="Times New Roman"/>
          <w:color w:val="000000"/>
          <w:sz w:val="24"/>
          <w:szCs w:val="24"/>
        </w:rPr>
        <w:t xml:space="preserve">: </w:t>
      </w:r>
      <w:r w:rsidR="00D83339" w:rsidRPr="001B7055">
        <w:rPr>
          <w:rFonts w:ascii="Times New Roman" w:eastAsia="Calibri" w:hAnsi="Times New Roman" w:cs="Times New Roman"/>
          <w:color w:val="000000"/>
          <w:sz w:val="24"/>
          <w:szCs w:val="24"/>
        </w:rPr>
        <w:t xml:space="preserve">i) </w:t>
      </w:r>
      <w:r w:rsidR="00151184" w:rsidRPr="001B7055">
        <w:rPr>
          <w:rFonts w:ascii="Times New Roman" w:eastAsia="Calibri" w:hAnsi="Times New Roman" w:cs="Times New Roman"/>
          <w:color w:val="000000"/>
          <w:sz w:val="24"/>
          <w:szCs w:val="24"/>
        </w:rPr>
        <w:t>a</w:t>
      </w:r>
      <w:r w:rsidR="00D83339" w:rsidRPr="001B7055">
        <w:rPr>
          <w:rFonts w:ascii="Times New Roman" w:eastAsia="Calibri" w:hAnsi="Times New Roman" w:cs="Times New Roman"/>
          <w:color w:val="000000"/>
          <w:sz w:val="24"/>
          <w:szCs w:val="24"/>
        </w:rPr>
        <w:t xml:space="preserve">prendizagem </w:t>
      </w:r>
      <w:r w:rsidR="00151184" w:rsidRPr="001B7055">
        <w:rPr>
          <w:rFonts w:ascii="Times New Roman" w:eastAsia="Calibri" w:hAnsi="Times New Roman" w:cs="Times New Roman"/>
          <w:color w:val="000000"/>
          <w:sz w:val="24"/>
          <w:szCs w:val="24"/>
        </w:rPr>
        <w:t>c</w:t>
      </w:r>
      <w:r w:rsidR="00D83339" w:rsidRPr="001B7055">
        <w:rPr>
          <w:rFonts w:ascii="Times New Roman" w:eastAsia="Calibri" w:hAnsi="Times New Roman" w:cs="Times New Roman"/>
          <w:color w:val="000000"/>
          <w:sz w:val="24"/>
          <w:szCs w:val="24"/>
        </w:rPr>
        <w:t xml:space="preserve">ooperativa </w:t>
      </w:r>
      <w:r w:rsidR="00151184" w:rsidRPr="001B7055">
        <w:rPr>
          <w:rFonts w:ascii="Times New Roman" w:eastAsia="Calibri" w:hAnsi="Times New Roman" w:cs="Times New Roman"/>
          <w:color w:val="000000"/>
          <w:sz w:val="24"/>
          <w:szCs w:val="24"/>
        </w:rPr>
        <w:t>f</w:t>
      </w:r>
      <w:r w:rsidR="00D83339" w:rsidRPr="001B7055">
        <w:rPr>
          <w:rFonts w:ascii="Times New Roman" w:eastAsia="Calibri" w:hAnsi="Times New Roman" w:cs="Times New Roman"/>
          <w:color w:val="000000"/>
          <w:sz w:val="24"/>
          <w:szCs w:val="24"/>
        </w:rPr>
        <w:t>ormal: os</w:t>
      </w:r>
      <w:r w:rsidR="00D83339" w:rsidRPr="00F822C3">
        <w:rPr>
          <w:rFonts w:ascii="Times New Roman" w:eastAsia="Calibri" w:hAnsi="Times New Roman" w:cs="Times New Roman"/>
          <w:color w:val="000000"/>
          <w:sz w:val="24"/>
          <w:szCs w:val="24"/>
        </w:rPr>
        <w:t xml:space="preserve"> estudantes atuam juntos por um período durante várias semanas para alcançarem os objetivos de aprendizagem e completarem tarefas e atribuições específicas; ii) </w:t>
      </w:r>
      <w:r w:rsidR="00151184" w:rsidRPr="00F822C3">
        <w:rPr>
          <w:rFonts w:ascii="Times New Roman" w:eastAsia="Calibri" w:hAnsi="Times New Roman" w:cs="Times New Roman"/>
          <w:color w:val="000000"/>
          <w:sz w:val="24"/>
          <w:szCs w:val="24"/>
        </w:rPr>
        <w:t>a</w:t>
      </w:r>
      <w:r w:rsidR="00D83339" w:rsidRPr="00F822C3">
        <w:rPr>
          <w:rFonts w:ascii="Times New Roman" w:eastAsia="Calibri" w:hAnsi="Times New Roman" w:cs="Times New Roman"/>
          <w:color w:val="000000"/>
          <w:sz w:val="24"/>
          <w:szCs w:val="24"/>
        </w:rPr>
        <w:t xml:space="preserve">prendizagem </w:t>
      </w:r>
      <w:r w:rsidR="00151184" w:rsidRPr="00F822C3">
        <w:rPr>
          <w:rFonts w:ascii="Times New Roman" w:eastAsia="Calibri" w:hAnsi="Times New Roman" w:cs="Times New Roman"/>
          <w:color w:val="000000"/>
          <w:sz w:val="24"/>
          <w:szCs w:val="24"/>
        </w:rPr>
        <w:t>c</w:t>
      </w:r>
      <w:r w:rsidR="00D83339" w:rsidRPr="00F822C3">
        <w:rPr>
          <w:rFonts w:ascii="Times New Roman" w:eastAsia="Calibri" w:hAnsi="Times New Roman" w:cs="Times New Roman"/>
          <w:color w:val="000000"/>
          <w:sz w:val="24"/>
          <w:szCs w:val="24"/>
        </w:rPr>
        <w:t xml:space="preserve">ooperativa </w:t>
      </w:r>
      <w:r w:rsidR="00151184" w:rsidRPr="00F822C3">
        <w:rPr>
          <w:rFonts w:ascii="Times New Roman" w:eastAsia="Calibri" w:hAnsi="Times New Roman" w:cs="Times New Roman"/>
          <w:color w:val="000000"/>
          <w:sz w:val="24"/>
          <w:szCs w:val="24"/>
        </w:rPr>
        <w:t>i</w:t>
      </w:r>
      <w:r w:rsidR="00D83339" w:rsidRPr="00F822C3">
        <w:rPr>
          <w:rFonts w:ascii="Times New Roman" w:eastAsia="Calibri" w:hAnsi="Times New Roman" w:cs="Times New Roman"/>
          <w:color w:val="000000"/>
          <w:sz w:val="24"/>
          <w:szCs w:val="24"/>
        </w:rPr>
        <w:t xml:space="preserve">nformal: os alunos trabalham em conjunto para o processamento cognitivo da informação durante uma palestra ou demonstração, a fim de alcançarem um propósito de aprendizado; e iii) </w:t>
      </w:r>
      <w:r w:rsidR="00151184" w:rsidRPr="00F822C3">
        <w:rPr>
          <w:rFonts w:ascii="Times New Roman" w:eastAsia="Calibri" w:hAnsi="Times New Roman" w:cs="Times New Roman"/>
          <w:color w:val="000000"/>
          <w:sz w:val="24"/>
          <w:szCs w:val="24"/>
        </w:rPr>
        <w:t>g</w:t>
      </w:r>
      <w:r w:rsidR="00D83339" w:rsidRPr="00F822C3">
        <w:rPr>
          <w:rFonts w:ascii="Times New Roman" w:eastAsia="Calibri" w:hAnsi="Times New Roman" w:cs="Times New Roman"/>
          <w:color w:val="000000"/>
          <w:sz w:val="24"/>
          <w:szCs w:val="24"/>
        </w:rPr>
        <w:t xml:space="preserve">rupos de </w:t>
      </w:r>
      <w:r w:rsidR="00151184" w:rsidRPr="00F822C3">
        <w:rPr>
          <w:rFonts w:ascii="Times New Roman" w:eastAsia="Calibri" w:hAnsi="Times New Roman" w:cs="Times New Roman"/>
          <w:color w:val="000000"/>
          <w:sz w:val="24"/>
          <w:szCs w:val="24"/>
        </w:rPr>
        <w:t>b</w:t>
      </w:r>
      <w:r w:rsidR="00D83339" w:rsidRPr="00F822C3">
        <w:rPr>
          <w:rFonts w:ascii="Times New Roman" w:eastAsia="Calibri" w:hAnsi="Times New Roman" w:cs="Times New Roman"/>
          <w:color w:val="000000"/>
          <w:sz w:val="24"/>
          <w:szCs w:val="24"/>
        </w:rPr>
        <w:t xml:space="preserve">ase </w:t>
      </w:r>
      <w:r w:rsidR="00151184" w:rsidRPr="00F822C3">
        <w:rPr>
          <w:rFonts w:ascii="Times New Roman" w:eastAsia="Calibri" w:hAnsi="Times New Roman" w:cs="Times New Roman"/>
          <w:color w:val="000000"/>
          <w:sz w:val="24"/>
          <w:szCs w:val="24"/>
        </w:rPr>
        <w:t>c</w:t>
      </w:r>
      <w:r w:rsidR="00D83339" w:rsidRPr="00F822C3">
        <w:rPr>
          <w:rFonts w:ascii="Times New Roman" w:eastAsia="Calibri" w:hAnsi="Times New Roman" w:cs="Times New Roman"/>
          <w:color w:val="000000"/>
          <w:sz w:val="24"/>
          <w:szCs w:val="24"/>
        </w:rPr>
        <w:t>ooperativa: os estudantes fornecem apoio e assistência em longo prazo uns aos outros para o progresso acadêmico.</w:t>
      </w:r>
    </w:p>
    <w:p w14:paraId="7798A0AA" w14:textId="60B3DA67" w:rsidR="00D83339" w:rsidRPr="00F822C3" w:rsidRDefault="00E62A82"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szCs w:val="24"/>
        </w:rPr>
      </w:pPr>
      <w:r w:rsidRPr="00F822C3">
        <w:rPr>
          <w:rFonts w:ascii="Times New Roman" w:eastAsia="Calibri" w:hAnsi="Times New Roman" w:cs="Times New Roman"/>
          <w:color w:val="000000"/>
          <w:sz w:val="24"/>
          <w:szCs w:val="24"/>
        </w:rPr>
        <w:t xml:space="preserve">É </w:t>
      </w:r>
      <w:r w:rsidR="00C52A0F" w:rsidRPr="00F822C3">
        <w:rPr>
          <w:rFonts w:ascii="Times New Roman" w:eastAsia="Calibri" w:hAnsi="Times New Roman" w:cs="Times New Roman"/>
          <w:color w:val="000000"/>
          <w:sz w:val="24"/>
          <w:szCs w:val="24"/>
        </w:rPr>
        <w:t>relevante</w:t>
      </w:r>
      <w:r w:rsidRPr="00F822C3">
        <w:rPr>
          <w:rFonts w:ascii="Times New Roman" w:eastAsia="Calibri" w:hAnsi="Times New Roman" w:cs="Times New Roman"/>
          <w:color w:val="000000"/>
          <w:sz w:val="24"/>
          <w:szCs w:val="24"/>
        </w:rPr>
        <w:t xml:space="preserve"> pontuar que nem todos os grupos são cooperativos. Ao colocar alunos sentados juntos na mesma sala não significa dizer que são um grupo e que eles vão cooperar</w:t>
      </w:r>
      <w:r w:rsidR="000260FE" w:rsidRPr="00F822C3">
        <w:rPr>
          <w:rFonts w:ascii="Times New Roman" w:eastAsia="Calibri" w:hAnsi="Times New Roman" w:cs="Times New Roman"/>
          <w:color w:val="000000"/>
          <w:sz w:val="24"/>
          <w:szCs w:val="24"/>
        </w:rPr>
        <w:t>.</w:t>
      </w:r>
      <w:r w:rsidRPr="00F822C3">
        <w:rPr>
          <w:rFonts w:ascii="Times New Roman" w:eastAsia="Calibri" w:hAnsi="Times New Roman" w:cs="Times New Roman"/>
          <w:color w:val="000000"/>
          <w:sz w:val="24"/>
          <w:szCs w:val="24"/>
        </w:rPr>
        <w:t xml:space="preserve">  </w:t>
      </w:r>
      <w:r w:rsidR="000260FE" w:rsidRPr="00F822C3">
        <w:rPr>
          <w:rFonts w:ascii="Times New Roman" w:eastAsia="Calibri" w:hAnsi="Times New Roman" w:cs="Times New Roman"/>
          <w:color w:val="000000"/>
          <w:sz w:val="24"/>
          <w:szCs w:val="24"/>
        </w:rPr>
        <w:t>P</w:t>
      </w:r>
      <w:r w:rsidRPr="00F822C3">
        <w:rPr>
          <w:rFonts w:ascii="Times New Roman" w:eastAsia="Calibri" w:hAnsi="Times New Roman" w:cs="Times New Roman"/>
          <w:color w:val="000000"/>
          <w:sz w:val="24"/>
          <w:szCs w:val="24"/>
        </w:rPr>
        <w:t>ara Johnson e Johnson (1999) é essencial que os seguintes elementos estejam estruturados</w:t>
      </w:r>
      <w:r w:rsidR="000260FE" w:rsidRPr="00F822C3">
        <w:rPr>
          <w:rFonts w:ascii="Times New Roman" w:eastAsia="Calibri" w:hAnsi="Times New Roman" w:cs="Times New Roman"/>
          <w:color w:val="000000"/>
          <w:sz w:val="24"/>
          <w:szCs w:val="24"/>
        </w:rPr>
        <w:t xml:space="preserve"> para que a aprendizagem seja cooperativa:</w:t>
      </w:r>
      <w:r w:rsidRPr="00F822C3">
        <w:rPr>
          <w:rFonts w:ascii="Times New Roman" w:eastAsia="Calibri" w:hAnsi="Times New Roman" w:cs="Times New Roman"/>
          <w:color w:val="000000"/>
          <w:sz w:val="24"/>
          <w:szCs w:val="24"/>
        </w:rPr>
        <w:t xml:space="preserve"> </w:t>
      </w:r>
      <w:r w:rsidR="00D83339" w:rsidRPr="00F822C3">
        <w:rPr>
          <w:rFonts w:ascii="Times New Roman" w:eastAsia="Calibri" w:hAnsi="Times New Roman" w:cs="Times New Roman"/>
          <w:color w:val="000000"/>
          <w:sz w:val="24"/>
          <w:szCs w:val="24"/>
        </w:rPr>
        <w:t xml:space="preserve">i) interdependência positiva: é o sentimento do trabalho conjunto para </w:t>
      </w:r>
      <w:r w:rsidR="00623148" w:rsidRPr="00F822C3">
        <w:rPr>
          <w:rFonts w:ascii="Times New Roman" w:eastAsia="Calibri" w:hAnsi="Times New Roman" w:cs="Times New Roman"/>
          <w:color w:val="000000"/>
          <w:sz w:val="24"/>
          <w:szCs w:val="24"/>
        </w:rPr>
        <w:t xml:space="preserve">o alcance de </w:t>
      </w:r>
      <w:r w:rsidR="00D83339" w:rsidRPr="00F822C3">
        <w:rPr>
          <w:rFonts w:ascii="Times New Roman" w:eastAsia="Calibri" w:hAnsi="Times New Roman" w:cs="Times New Roman"/>
          <w:color w:val="000000"/>
          <w:sz w:val="24"/>
          <w:szCs w:val="24"/>
        </w:rPr>
        <w:t>objetivo</w:t>
      </w:r>
      <w:r w:rsidR="00623148" w:rsidRPr="00F822C3">
        <w:rPr>
          <w:rFonts w:ascii="Times New Roman" w:eastAsia="Calibri" w:hAnsi="Times New Roman" w:cs="Times New Roman"/>
          <w:color w:val="000000"/>
          <w:sz w:val="24"/>
          <w:szCs w:val="24"/>
        </w:rPr>
        <w:t>s</w:t>
      </w:r>
      <w:r w:rsidR="00D83339" w:rsidRPr="00F822C3">
        <w:rPr>
          <w:rFonts w:ascii="Times New Roman" w:eastAsia="Calibri" w:hAnsi="Times New Roman" w:cs="Times New Roman"/>
          <w:color w:val="000000"/>
          <w:sz w:val="24"/>
          <w:szCs w:val="24"/>
        </w:rPr>
        <w:t xml:space="preserve"> </w:t>
      </w:r>
      <w:r w:rsidR="00623148" w:rsidRPr="00F822C3">
        <w:rPr>
          <w:rFonts w:ascii="Times New Roman" w:eastAsia="Calibri" w:hAnsi="Times New Roman" w:cs="Times New Roman"/>
          <w:color w:val="000000"/>
          <w:sz w:val="24"/>
          <w:szCs w:val="24"/>
        </w:rPr>
        <w:t>com</w:t>
      </w:r>
      <w:r w:rsidR="00D83339" w:rsidRPr="00F822C3">
        <w:rPr>
          <w:rFonts w:ascii="Times New Roman" w:eastAsia="Calibri" w:hAnsi="Times New Roman" w:cs="Times New Roman"/>
          <w:color w:val="000000"/>
          <w:sz w:val="24"/>
          <w:szCs w:val="24"/>
        </w:rPr>
        <w:t>u</w:t>
      </w:r>
      <w:r w:rsidR="00623148" w:rsidRPr="00F822C3">
        <w:rPr>
          <w:rFonts w:ascii="Times New Roman" w:eastAsia="Calibri" w:hAnsi="Times New Roman" w:cs="Times New Roman"/>
          <w:color w:val="000000"/>
          <w:sz w:val="24"/>
          <w:szCs w:val="24"/>
        </w:rPr>
        <w:t>ns, em que os estudantes são corresponsáveis pela sua</w:t>
      </w:r>
      <w:r w:rsidR="00D83339" w:rsidRPr="00F822C3">
        <w:rPr>
          <w:rFonts w:ascii="Times New Roman" w:eastAsia="Calibri" w:hAnsi="Times New Roman" w:cs="Times New Roman"/>
          <w:color w:val="000000"/>
          <w:sz w:val="24"/>
          <w:szCs w:val="24"/>
        </w:rPr>
        <w:t xml:space="preserve"> aprendizagem </w:t>
      </w:r>
      <w:r w:rsidR="00623148" w:rsidRPr="00F822C3">
        <w:rPr>
          <w:rFonts w:ascii="Times New Roman" w:eastAsia="Calibri" w:hAnsi="Times New Roman" w:cs="Times New Roman"/>
          <w:color w:val="000000"/>
          <w:sz w:val="24"/>
          <w:szCs w:val="24"/>
        </w:rPr>
        <w:t xml:space="preserve">e </w:t>
      </w:r>
      <w:r w:rsidR="00D83339" w:rsidRPr="00F822C3">
        <w:rPr>
          <w:rFonts w:ascii="Times New Roman" w:eastAsia="Calibri" w:hAnsi="Times New Roman" w:cs="Times New Roman"/>
          <w:color w:val="000000"/>
          <w:sz w:val="24"/>
          <w:szCs w:val="24"/>
        </w:rPr>
        <w:t>dos demais; ii) responsabilidade individual:</w:t>
      </w:r>
      <w:r w:rsidR="00D72E00" w:rsidRPr="00F822C3">
        <w:rPr>
          <w:rFonts w:ascii="Times New Roman" w:eastAsia="Calibri" w:hAnsi="Times New Roman" w:cs="Times New Roman"/>
          <w:color w:val="000000"/>
          <w:sz w:val="24"/>
          <w:szCs w:val="24"/>
        </w:rPr>
        <w:t xml:space="preserve"> é a responsabilidade pel</w:t>
      </w:r>
      <w:r w:rsidR="001E4E4F" w:rsidRPr="00F822C3">
        <w:rPr>
          <w:rFonts w:ascii="Times New Roman" w:eastAsia="Calibri" w:hAnsi="Times New Roman" w:cs="Times New Roman"/>
          <w:color w:val="000000"/>
          <w:sz w:val="24"/>
          <w:szCs w:val="24"/>
        </w:rPr>
        <w:t>a</w:t>
      </w:r>
      <w:r w:rsidR="0068518F" w:rsidRPr="00F822C3">
        <w:rPr>
          <w:rFonts w:ascii="Times New Roman" w:eastAsia="Calibri" w:hAnsi="Times New Roman" w:cs="Times New Roman"/>
          <w:color w:val="000000"/>
          <w:sz w:val="24"/>
          <w:szCs w:val="24"/>
        </w:rPr>
        <w:t xml:space="preserve"> tarefa designad</w:t>
      </w:r>
      <w:r w:rsidR="001E4E4F" w:rsidRPr="00F822C3">
        <w:rPr>
          <w:rFonts w:ascii="Times New Roman" w:eastAsia="Calibri" w:hAnsi="Times New Roman" w:cs="Times New Roman"/>
          <w:color w:val="000000"/>
          <w:sz w:val="24"/>
          <w:szCs w:val="24"/>
        </w:rPr>
        <w:t>a</w:t>
      </w:r>
      <w:r w:rsidR="0068518F" w:rsidRPr="00F822C3">
        <w:rPr>
          <w:rFonts w:ascii="Times New Roman" w:eastAsia="Calibri" w:hAnsi="Times New Roman" w:cs="Times New Roman"/>
          <w:color w:val="000000"/>
          <w:sz w:val="24"/>
          <w:szCs w:val="24"/>
        </w:rPr>
        <w:t xml:space="preserve"> para si</w:t>
      </w:r>
      <w:r w:rsidR="001E4E4F" w:rsidRPr="00F822C3">
        <w:rPr>
          <w:rFonts w:ascii="Times New Roman" w:eastAsia="Calibri" w:hAnsi="Times New Roman" w:cs="Times New Roman"/>
          <w:color w:val="000000"/>
          <w:sz w:val="24"/>
          <w:szCs w:val="24"/>
        </w:rPr>
        <w:t xml:space="preserve">, porém </w:t>
      </w:r>
      <w:r w:rsidR="00D33CD8" w:rsidRPr="00F822C3">
        <w:rPr>
          <w:rFonts w:ascii="Times New Roman" w:eastAsia="Calibri" w:hAnsi="Times New Roman" w:cs="Times New Roman"/>
          <w:color w:val="000000"/>
          <w:sz w:val="24"/>
          <w:szCs w:val="24"/>
        </w:rPr>
        <w:t xml:space="preserve">essa </w:t>
      </w:r>
      <w:r w:rsidR="001E4E4F" w:rsidRPr="00F822C3">
        <w:rPr>
          <w:rFonts w:ascii="Times New Roman" w:eastAsia="Calibri" w:hAnsi="Times New Roman" w:cs="Times New Roman"/>
          <w:color w:val="000000"/>
          <w:sz w:val="24"/>
          <w:szCs w:val="24"/>
        </w:rPr>
        <w:t>implica no resultado do grupo como um todo</w:t>
      </w:r>
      <w:r w:rsidR="00D83339" w:rsidRPr="00F822C3">
        <w:rPr>
          <w:rFonts w:ascii="Times New Roman" w:eastAsia="Calibri" w:hAnsi="Times New Roman" w:cs="Times New Roman"/>
          <w:color w:val="000000"/>
          <w:sz w:val="24"/>
          <w:szCs w:val="24"/>
        </w:rPr>
        <w:t>; iii) interação frente a frente: é a intera</w:t>
      </w:r>
      <w:r w:rsidR="0068518F" w:rsidRPr="00F822C3">
        <w:rPr>
          <w:rFonts w:ascii="Times New Roman" w:eastAsia="Calibri" w:hAnsi="Times New Roman" w:cs="Times New Roman"/>
          <w:color w:val="000000"/>
          <w:sz w:val="24"/>
          <w:szCs w:val="24"/>
        </w:rPr>
        <w:t>ção física entre os discentes, para que encorajem uns aos</w:t>
      </w:r>
      <w:r w:rsidR="00D33CD8" w:rsidRPr="00F822C3">
        <w:rPr>
          <w:rFonts w:ascii="Times New Roman" w:eastAsia="Calibri" w:hAnsi="Times New Roman" w:cs="Times New Roman"/>
          <w:color w:val="000000"/>
          <w:sz w:val="24"/>
          <w:szCs w:val="24"/>
        </w:rPr>
        <w:t xml:space="preserve"> outros e </w:t>
      </w:r>
      <w:r w:rsidR="00D33CD8" w:rsidRPr="00F822C3">
        <w:rPr>
          <w:rFonts w:ascii="Times New Roman" w:hAnsi="Times New Roman" w:cs="Times New Roman"/>
          <w:sz w:val="24"/>
          <w:szCs w:val="24"/>
        </w:rPr>
        <w:t>compartilhem recursos e ajuda</w:t>
      </w:r>
      <w:r w:rsidR="00D83339" w:rsidRPr="00F822C3">
        <w:rPr>
          <w:rFonts w:ascii="Times New Roman" w:eastAsia="Calibri" w:hAnsi="Times New Roman" w:cs="Times New Roman"/>
          <w:color w:val="000000"/>
          <w:sz w:val="24"/>
          <w:szCs w:val="24"/>
        </w:rPr>
        <w:t>; iv) desenvolvimento de competências sociais: são as competências que envolvem a comunicação, confiança, liderança, decisão e resolução de possíveis conflitos; e v) avaliação do processo de grupo: é o funcionamento do grupo e da progressão na aprendizagem, a qual ocorre quando os estudantes analisam em que medida os objetivos do trabalho em grupo estão sendo alcançados, levando em conta</w:t>
      </w:r>
      <w:r w:rsidR="0068518F" w:rsidRPr="00F822C3">
        <w:rPr>
          <w:rFonts w:ascii="Times New Roman" w:eastAsia="Calibri" w:hAnsi="Times New Roman" w:cs="Times New Roman"/>
          <w:color w:val="000000"/>
          <w:sz w:val="24"/>
          <w:szCs w:val="24"/>
        </w:rPr>
        <w:t xml:space="preserve"> as</w:t>
      </w:r>
      <w:r w:rsidR="00D83339" w:rsidRPr="00F822C3">
        <w:rPr>
          <w:rFonts w:ascii="Times New Roman" w:eastAsia="Calibri" w:hAnsi="Times New Roman" w:cs="Times New Roman"/>
          <w:color w:val="000000"/>
          <w:sz w:val="24"/>
          <w:szCs w:val="24"/>
        </w:rPr>
        <w:t xml:space="preserve"> regras definidas. </w:t>
      </w:r>
    </w:p>
    <w:p w14:paraId="35588847" w14:textId="427B67B6" w:rsidR="00D83339" w:rsidRPr="00F822C3" w:rsidRDefault="0068518F"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szCs w:val="24"/>
        </w:rPr>
        <w:t xml:space="preserve">Além disso, </w:t>
      </w:r>
      <w:r w:rsidR="00151184" w:rsidRPr="00F822C3">
        <w:rPr>
          <w:rFonts w:ascii="Times New Roman" w:eastAsia="Calibri" w:hAnsi="Times New Roman" w:cs="Times New Roman"/>
          <w:color w:val="000000"/>
          <w:sz w:val="24"/>
        </w:rPr>
        <w:t>os alunos, em grupos, podem desenvolver uma visão mais dinâmica de aprendizado</w:t>
      </w:r>
      <w:r w:rsidR="00F151FE" w:rsidRPr="00F822C3">
        <w:rPr>
          <w:rFonts w:ascii="Times New Roman" w:eastAsia="Calibri" w:hAnsi="Times New Roman" w:cs="Times New Roman"/>
          <w:color w:val="000000"/>
          <w:sz w:val="24"/>
        </w:rPr>
        <w:t xml:space="preserve"> bem como a </w:t>
      </w:r>
      <w:r w:rsidR="00151184" w:rsidRPr="00F822C3">
        <w:rPr>
          <w:rFonts w:ascii="Times New Roman" w:eastAsia="Calibri" w:hAnsi="Times New Roman" w:cs="Times New Roman"/>
          <w:color w:val="000000"/>
          <w:sz w:val="24"/>
        </w:rPr>
        <w:t xml:space="preserve">proatividade, tornando-se responsáveis pelo que aprendem e estabelecendo relações e responsabilidades com os assuntos (JOHNSON; JOHNSON; HOLUBEC, 1999). </w:t>
      </w:r>
      <w:r w:rsidRPr="00F822C3">
        <w:rPr>
          <w:rFonts w:ascii="Times New Roman" w:eastAsia="Calibri" w:hAnsi="Times New Roman" w:cs="Times New Roman"/>
          <w:color w:val="000000"/>
          <w:sz w:val="24"/>
        </w:rPr>
        <w:t>Ainda, se essa e</w:t>
      </w:r>
      <w:r w:rsidR="00D83339" w:rsidRPr="00F822C3">
        <w:rPr>
          <w:rFonts w:ascii="Times New Roman" w:eastAsia="Calibri" w:hAnsi="Times New Roman" w:cs="Times New Roman"/>
          <w:color w:val="000000"/>
          <w:sz w:val="24"/>
        </w:rPr>
        <w:t xml:space="preserve">stratégia </w:t>
      </w:r>
      <w:r w:rsidRPr="00F822C3">
        <w:rPr>
          <w:rFonts w:ascii="Times New Roman" w:eastAsia="Calibri" w:hAnsi="Times New Roman" w:cs="Times New Roman"/>
          <w:color w:val="000000"/>
          <w:sz w:val="24"/>
        </w:rPr>
        <w:t>for</w:t>
      </w:r>
      <w:r w:rsidR="00D83339" w:rsidRPr="00F822C3">
        <w:rPr>
          <w:rFonts w:ascii="Times New Roman" w:eastAsia="Calibri" w:hAnsi="Times New Roman" w:cs="Times New Roman"/>
          <w:color w:val="000000"/>
          <w:sz w:val="24"/>
        </w:rPr>
        <w:t xml:space="preserve"> desenvolvida de maneira adequada,</w:t>
      </w:r>
      <w:r w:rsidRPr="00F822C3">
        <w:rPr>
          <w:rFonts w:ascii="Times New Roman" w:eastAsia="Calibri" w:hAnsi="Times New Roman" w:cs="Times New Roman"/>
          <w:color w:val="000000"/>
          <w:sz w:val="24"/>
        </w:rPr>
        <w:t xml:space="preserve"> acaba contribuindo</w:t>
      </w:r>
      <w:r w:rsidR="00D83339" w:rsidRPr="00F822C3">
        <w:rPr>
          <w:rFonts w:ascii="Times New Roman" w:eastAsia="Calibri" w:hAnsi="Times New Roman" w:cs="Times New Roman"/>
          <w:color w:val="000000"/>
          <w:sz w:val="24"/>
        </w:rPr>
        <w:t xml:space="preserve"> com o processo educativo de todos os envolvidos</w:t>
      </w:r>
      <w:r w:rsidRPr="00F822C3">
        <w:rPr>
          <w:rFonts w:ascii="Times New Roman" w:eastAsia="Calibri" w:hAnsi="Times New Roman" w:cs="Times New Roman"/>
          <w:color w:val="000000"/>
          <w:sz w:val="24"/>
        </w:rPr>
        <w:t xml:space="preserve">, promovendo nos </w:t>
      </w:r>
      <w:r w:rsidR="001E4E4F" w:rsidRPr="00F822C3">
        <w:rPr>
          <w:rFonts w:ascii="Times New Roman" w:eastAsia="Calibri" w:hAnsi="Times New Roman" w:cs="Times New Roman"/>
          <w:color w:val="000000"/>
          <w:sz w:val="24"/>
        </w:rPr>
        <w:t xml:space="preserve">estudantes </w:t>
      </w:r>
      <w:r w:rsidRPr="00F822C3">
        <w:rPr>
          <w:rFonts w:ascii="Times New Roman" w:eastAsia="Calibri" w:hAnsi="Times New Roman" w:cs="Times New Roman"/>
          <w:color w:val="000000"/>
          <w:sz w:val="24"/>
        </w:rPr>
        <w:t xml:space="preserve">atitudes mais </w:t>
      </w:r>
      <w:r w:rsidR="00D83339" w:rsidRPr="00F822C3">
        <w:rPr>
          <w:rFonts w:ascii="Times New Roman" w:eastAsia="Calibri" w:hAnsi="Times New Roman" w:cs="Times New Roman"/>
          <w:color w:val="000000"/>
          <w:sz w:val="24"/>
        </w:rPr>
        <w:t>positivas quando comparada a uma aprendizagem mais individualista, por exemplo</w:t>
      </w:r>
      <w:r w:rsidRPr="00F822C3">
        <w:rPr>
          <w:rFonts w:ascii="Times New Roman" w:eastAsia="Calibri" w:hAnsi="Times New Roman" w:cs="Times New Roman"/>
          <w:color w:val="000000"/>
          <w:sz w:val="24"/>
        </w:rPr>
        <w:t xml:space="preserve"> (BESSA; FONTAINE, 2002).</w:t>
      </w:r>
    </w:p>
    <w:p w14:paraId="2070E2A3" w14:textId="7580521B" w:rsidR="00D83339" w:rsidRPr="00F822C3" w:rsidRDefault="00D83339"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Cochito (2004) menciona algumas vantagens, quando realizada de forma consistente e contínua, comparativamente aos métodos</w:t>
      </w:r>
      <w:r w:rsidR="007939FA" w:rsidRPr="00F822C3">
        <w:rPr>
          <w:rFonts w:ascii="Times New Roman" w:eastAsia="Calibri" w:hAnsi="Times New Roman" w:cs="Times New Roman"/>
          <w:color w:val="000000"/>
          <w:sz w:val="24"/>
        </w:rPr>
        <w:t xml:space="preserve"> tradicionais</w:t>
      </w:r>
      <w:r w:rsidRPr="00F822C3">
        <w:rPr>
          <w:rFonts w:ascii="Times New Roman" w:eastAsia="Calibri" w:hAnsi="Times New Roman" w:cs="Times New Roman"/>
          <w:color w:val="000000"/>
          <w:sz w:val="24"/>
        </w:rPr>
        <w:t xml:space="preserve"> de ensino, entre os quais: resultados acadêmicos mais elevados; maior compreensão dos conteúdos; competências sociais mais desenvolvidas;</w:t>
      </w:r>
      <w:r w:rsidR="00A546D5" w:rsidRPr="00F822C3">
        <w:rPr>
          <w:rFonts w:ascii="Times New Roman" w:eastAsia="Calibri" w:hAnsi="Times New Roman" w:cs="Times New Roman"/>
          <w:color w:val="000000"/>
          <w:sz w:val="24"/>
        </w:rPr>
        <w:t xml:space="preserve"> e</w:t>
      </w:r>
      <w:r w:rsidRPr="00F822C3">
        <w:rPr>
          <w:rFonts w:ascii="Times New Roman" w:eastAsia="Calibri" w:hAnsi="Times New Roman" w:cs="Times New Roman"/>
          <w:color w:val="000000"/>
          <w:sz w:val="24"/>
        </w:rPr>
        <w:t xml:space="preserve"> diminuição do estereótipo e preconceito face à diferença. </w:t>
      </w:r>
      <w:r w:rsidR="00A546D5" w:rsidRPr="00F822C3">
        <w:rPr>
          <w:rFonts w:ascii="Times New Roman" w:eastAsia="Calibri" w:hAnsi="Times New Roman" w:cs="Times New Roman"/>
          <w:color w:val="000000"/>
          <w:sz w:val="24"/>
        </w:rPr>
        <w:t>Especificamente sobre esse último aspecto, a autora coloca que nos modelos de aprendizagem tradicionais, muitas vezes</w:t>
      </w:r>
      <w:r w:rsidR="007939FA" w:rsidRPr="00F822C3">
        <w:rPr>
          <w:rFonts w:ascii="Times New Roman" w:eastAsia="Calibri" w:hAnsi="Times New Roman" w:cs="Times New Roman"/>
          <w:color w:val="000000"/>
          <w:sz w:val="24"/>
        </w:rPr>
        <w:t>,</w:t>
      </w:r>
      <w:r w:rsidR="00A546D5" w:rsidRPr="00F822C3">
        <w:rPr>
          <w:rFonts w:ascii="Times New Roman" w:eastAsia="Calibri" w:hAnsi="Times New Roman" w:cs="Times New Roman"/>
          <w:color w:val="000000"/>
          <w:sz w:val="24"/>
        </w:rPr>
        <w:t xml:space="preserve"> </w:t>
      </w:r>
      <w:r w:rsidR="00BF55B9" w:rsidRPr="00F822C3">
        <w:rPr>
          <w:rFonts w:ascii="Times New Roman" w:eastAsia="Calibri" w:hAnsi="Times New Roman" w:cs="Times New Roman"/>
          <w:color w:val="000000"/>
          <w:sz w:val="24"/>
        </w:rPr>
        <w:t>evidenciam</w:t>
      </w:r>
      <w:r w:rsidR="00440371" w:rsidRPr="00F822C3">
        <w:rPr>
          <w:rFonts w:ascii="Times New Roman" w:eastAsia="Calibri" w:hAnsi="Times New Roman" w:cs="Times New Roman"/>
          <w:color w:val="000000"/>
          <w:sz w:val="24"/>
        </w:rPr>
        <w:t>-se</w:t>
      </w:r>
      <w:r w:rsidR="00BF55B9" w:rsidRPr="00F822C3">
        <w:rPr>
          <w:rFonts w:ascii="Times New Roman" w:eastAsia="Calibri" w:hAnsi="Times New Roman" w:cs="Times New Roman"/>
          <w:color w:val="000000"/>
          <w:sz w:val="24"/>
        </w:rPr>
        <w:t xml:space="preserve"> negativamente as diferenças e incapacidades dos estudantes, </w:t>
      </w:r>
      <w:r w:rsidR="00BF55B9" w:rsidRPr="00F822C3">
        <w:rPr>
          <w:rFonts w:ascii="Times New Roman" w:eastAsia="Calibri" w:hAnsi="Times New Roman" w:cs="Times New Roman"/>
          <w:color w:val="000000"/>
          <w:sz w:val="24"/>
        </w:rPr>
        <w:lastRenderedPageBreak/>
        <w:t>deixando que alguns se destaquem em detrimento de outros. Isto acaba dificultando o desenvolvimento acadêmico do restante e</w:t>
      </w:r>
      <w:r w:rsidR="00C831C0" w:rsidRPr="00F822C3">
        <w:rPr>
          <w:rFonts w:ascii="Times New Roman" w:eastAsia="Calibri" w:hAnsi="Times New Roman" w:cs="Times New Roman"/>
          <w:color w:val="000000"/>
          <w:sz w:val="24"/>
        </w:rPr>
        <w:t>,</w:t>
      </w:r>
      <w:r w:rsidR="00BF55B9" w:rsidRPr="00F822C3">
        <w:rPr>
          <w:rFonts w:ascii="Times New Roman" w:eastAsia="Calibri" w:hAnsi="Times New Roman" w:cs="Times New Roman"/>
          <w:color w:val="000000"/>
          <w:sz w:val="24"/>
        </w:rPr>
        <w:t xml:space="preserve"> consequentemente</w:t>
      </w:r>
      <w:r w:rsidR="00C831C0" w:rsidRPr="00F822C3">
        <w:rPr>
          <w:rFonts w:ascii="Times New Roman" w:eastAsia="Calibri" w:hAnsi="Times New Roman" w:cs="Times New Roman"/>
          <w:color w:val="000000"/>
          <w:sz w:val="24"/>
        </w:rPr>
        <w:t>,</w:t>
      </w:r>
      <w:r w:rsidR="00BF55B9" w:rsidRPr="00F822C3">
        <w:rPr>
          <w:rFonts w:ascii="Times New Roman" w:eastAsia="Calibri" w:hAnsi="Times New Roman" w:cs="Times New Roman"/>
          <w:color w:val="000000"/>
          <w:sz w:val="24"/>
        </w:rPr>
        <w:t xml:space="preserve"> a sua aprendizagem. Assim, podemos dizer que estas formas de ensino acabam reforçando a exclusão em sala de aula, não promovendo a integração e inclusão. Diante disso, a aprendizagem cooperativa tem mostrado possibilidades para combater essa discriminação, sendo </w:t>
      </w:r>
      <w:r w:rsidR="00C831C0" w:rsidRPr="00F822C3">
        <w:rPr>
          <w:rFonts w:ascii="Times New Roman" w:eastAsia="Calibri" w:hAnsi="Times New Roman" w:cs="Times New Roman"/>
          <w:color w:val="000000"/>
          <w:sz w:val="24"/>
        </w:rPr>
        <w:t>uma</w:t>
      </w:r>
      <w:r w:rsidR="005719A9" w:rsidRPr="00F822C3">
        <w:rPr>
          <w:rFonts w:ascii="Times New Roman" w:eastAsia="Calibri" w:hAnsi="Times New Roman" w:cs="Times New Roman"/>
          <w:color w:val="000000"/>
          <w:sz w:val="24"/>
        </w:rPr>
        <w:t xml:space="preserve"> </w:t>
      </w:r>
      <w:r w:rsidR="00BF55B9" w:rsidRPr="00F822C3">
        <w:rPr>
          <w:rFonts w:ascii="Times New Roman" w:eastAsia="Calibri" w:hAnsi="Times New Roman" w:cs="Times New Roman"/>
          <w:color w:val="000000"/>
          <w:sz w:val="24"/>
        </w:rPr>
        <w:t>“forma de diferenciação pedagógica não discriminatória”</w:t>
      </w:r>
      <w:r w:rsidR="00E26D53" w:rsidRPr="00F822C3">
        <w:rPr>
          <w:rFonts w:ascii="Times New Roman" w:eastAsia="Calibri" w:hAnsi="Times New Roman" w:cs="Times New Roman"/>
          <w:color w:val="000000"/>
          <w:sz w:val="24"/>
        </w:rPr>
        <w:t xml:space="preserve"> </w:t>
      </w:r>
      <w:r w:rsidR="00BF55B9" w:rsidRPr="00F822C3">
        <w:rPr>
          <w:rFonts w:ascii="Times New Roman" w:eastAsia="Calibri" w:hAnsi="Times New Roman" w:cs="Times New Roman"/>
          <w:color w:val="000000"/>
          <w:sz w:val="24"/>
        </w:rPr>
        <w:t>(COCHITO, 2004, p. 18).</w:t>
      </w:r>
    </w:p>
    <w:p w14:paraId="25B34EB3" w14:textId="58114AB7" w:rsidR="00D83339" w:rsidRPr="00F822C3" w:rsidRDefault="00A546D5"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 xml:space="preserve">De maneira complementar, </w:t>
      </w:r>
      <w:r w:rsidR="00D83339" w:rsidRPr="00F822C3">
        <w:rPr>
          <w:rFonts w:ascii="Times New Roman" w:eastAsia="Calibri" w:hAnsi="Times New Roman" w:cs="Times New Roman"/>
          <w:color w:val="000000"/>
          <w:sz w:val="24"/>
        </w:rPr>
        <w:t>Fraile (1998) aponta</w:t>
      </w:r>
      <w:r w:rsidR="00BF55B9" w:rsidRPr="00F822C3">
        <w:rPr>
          <w:rFonts w:ascii="Times New Roman" w:eastAsia="Calibri" w:hAnsi="Times New Roman" w:cs="Times New Roman"/>
          <w:color w:val="000000"/>
          <w:sz w:val="24"/>
        </w:rPr>
        <w:t xml:space="preserve"> outros aspectos positivos</w:t>
      </w:r>
      <w:r w:rsidR="00440371" w:rsidRPr="00F822C3">
        <w:rPr>
          <w:rFonts w:ascii="Times New Roman" w:eastAsia="Calibri" w:hAnsi="Times New Roman" w:cs="Times New Roman"/>
          <w:color w:val="000000"/>
          <w:sz w:val="24"/>
        </w:rPr>
        <w:t xml:space="preserve"> </w:t>
      </w:r>
      <w:r w:rsidR="00BF55B9" w:rsidRPr="00F822C3">
        <w:rPr>
          <w:rFonts w:ascii="Times New Roman" w:eastAsia="Calibri" w:hAnsi="Times New Roman" w:cs="Times New Roman"/>
          <w:color w:val="000000"/>
          <w:sz w:val="24"/>
        </w:rPr>
        <w:t>para os alunos</w:t>
      </w:r>
      <w:r w:rsidR="00D83339" w:rsidRPr="00F822C3">
        <w:rPr>
          <w:rFonts w:ascii="Times New Roman" w:eastAsia="Calibri" w:hAnsi="Times New Roman" w:cs="Times New Roman"/>
          <w:color w:val="000000"/>
          <w:sz w:val="24"/>
        </w:rPr>
        <w:t xml:space="preserve">. </w:t>
      </w:r>
      <w:r w:rsidR="00440371" w:rsidRPr="00F822C3">
        <w:rPr>
          <w:rFonts w:ascii="Times New Roman" w:eastAsia="Calibri" w:hAnsi="Times New Roman" w:cs="Times New Roman"/>
          <w:color w:val="000000"/>
          <w:sz w:val="24"/>
        </w:rPr>
        <w:t>No campo cognitivo</w:t>
      </w:r>
      <w:r w:rsidR="00FF04DA">
        <w:rPr>
          <w:rFonts w:ascii="Times New Roman" w:eastAsia="Calibri" w:hAnsi="Times New Roman" w:cs="Times New Roman"/>
          <w:color w:val="000000"/>
          <w:sz w:val="24"/>
        </w:rPr>
        <w:t>,</w:t>
      </w:r>
      <w:r w:rsidR="00440371" w:rsidRPr="00F822C3">
        <w:rPr>
          <w:rFonts w:ascii="Times New Roman" w:eastAsia="Calibri" w:hAnsi="Times New Roman" w:cs="Times New Roman"/>
          <w:color w:val="000000"/>
          <w:sz w:val="24"/>
        </w:rPr>
        <w:t xml:space="preserve"> as contribuições abarcam</w:t>
      </w:r>
      <w:r w:rsidR="007939FA" w:rsidRPr="00F822C3">
        <w:rPr>
          <w:rFonts w:ascii="Times New Roman" w:eastAsia="Calibri" w:hAnsi="Times New Roman" w:cs="Times New Roman"/>
          <w:color w:val="000000"/>
          <w:sz w:val="24"/>
        </w:rPr>
        <w:t xml:space="preserve"> um</w:t>
      </w:r>
      <w:r w:rsidR="00440371" w:rsidRPr="00F822C3">
        <w:rPr>
          <w:rFonts w:ascii="Times New Roman" w:eastAsia="Calibri" w:hAnsi="Times New Roman" w:cs="Times New Roman"/>
          <w:color w:val="000000"/>
          <w:sz w:val="24"/>
        </w:rPr>
        <w:t xml:space="preserve"> </w:t>
      </w:r>
      <w:r w:rsidR="00FA5F72" w:rsidRPr="00F822C3">
        <w:rPr>
          <w:rFonts w:ascii="Times New Roman" w:eastAsia="Calibri" w:hAnsi="Times New Roman" w:cs="Times New Roman"/>
          <w:color w:val="000000"/>
          <w:sz w:val="24"/>
        </w:rPr>
        <w:t xml:space="preserve">melhor </w:t>
      </w:r>
      <w:r w:rsidR="00D83339" w:rsidRPr="00F822C3">
        <w:rPr>
          <w:rFonts w:ascii="Times New Roman" w:eastAsia="Calibri" w:hAnsi="Times New Roman" w:cs="Times New Roman"/>
          <w:color w:val="000000"/>
          <w:sz w:val="24"/>
        </w:rPr>
        <w:t>aproveitamento escolar</w:t>
      </w:r>
      <w:r w:rsidR="00FA5F72" w:rsidRPr="00F822C3">
        <w:rPr>
          <w:rFonts w:ascii="Times New Roman" w:eastAsia="Calibri" w:hAnsi="Times New Roman" w:cs="Times New Roman"/>
          <w:color w:val="000000"/>
          <w:sz w:val="24"/>
        </w:rPr>
        <w:t xml:space="preserve"> por partes dos estudantes</w:t>
      </w:r>
      <w:r w:rsidR="001B7055">
        <w:rPr>
          <w:rFonts w:ascii="Times New Roman" w:eastAsia="Calibri" w:hAnsi="Times New Roman" w:cs="Times New Roman"/>
          <w:color w:val="000000"/>
          <w:sz w:val="24"/>
        </w:rPr>
        <w:t xml:space="preserve"> e o</w:t>
      </w:r>
      <w:r w:rsidR="00FA5F72" w:rsidRPr="00F822C3">
        <w:rPr>
          <w:rFonts w:ascii="Times New Roman" w:eastAsia="Calibri" w:hAnsi="Times New Roman" w:cs="Times New Roman"/>
          <w:color w:val="000000"/>
          <w:sz w:val="24"/>
        </w:rPr>
        <w:t xml:space="preserve"> </w:t>
      </w:r>
      <w:r w:rsidR="00D83339" w:rsidRPr="00F822C3">
        <w:rPr>
          <w:rFonts w:ascii="Times New Roman" w:eastAsia="Calibri" w:hAnsi="Times New Roman" w:cs="Times New Roman"/>
          <w:color w:val="000000"/>
          <w:sz w:val="24"/>
        </w:rPr>
        <w:t>desenvolvimento do pensamento crítico</w:t>
      </w:r>
      <w:r w:rsidR="001D19E2">
        <w:rPr>
          <w:rFonts w:ascii="Times New Roman" w:eastAsia="Calibri" w:hAnsi="Times New Roman" w:cs="Times New Roman"/>
          <w:color w:val="000000"/>
          <w:sz w:val="24"/>
        </w:rPr>
        <w:t>,</w:t>
      </w:r>
      <w:r w:rsidR="00D83339" w:rsidRPr="00F822C3">
        <w:rPr>
          <w:rFonts w:ascii="Times New Roman" w:eastAsia="Calibri" w:hAnsi="Times New Roman" w:cs="Times New Roman"/>
          <w:color w:val="000000"/>
          <w:sz w:val="24"/>
        </w:rPr>
        <w:t xml:space="preserve"> criativo</w:t>
      </w:r>
      <w:r w:rsidR="001D19E2">
        <w:rPr>
          <w:rFonts w:ascii="Times New Roman" w:eastAsia="Calibri" w:hAnsi="Times New Roman" w:cs="Times New Roman"/>
          <w:color w:val="000000"/>
          <w:sz w:val="24"/>
        </w:rPr>
        <w:t xml:space="preserve"> e da argumentação.</w:t>
      </w:r>
      <w:r w:rsidR="00D83339" w:rsidRPr="00F822C3">
        <w:rPr>
          <w:rFonts w:ascii="Times New Roman" w:eastAsia="Calibri" w:hAnsi="Times New Roman" w:cs="Times New Roman"/>
          <w:color w:val="000000"/>
          <w:sz w:val="24"/>
        </w:rPr>
        <w:t xml:space="preserve"> </w:t>
      </w:r>
      <w:r w:rsidR="00FA5F72" w:rsidRPr="00F822C3">
        <w:rPr>
          <w:rFonts w:ascii="Times New Roman" w:eastAsia="Calibri" w:hAnsi="Times New Roman" w:cs="Times New Roman"/>
          <w:color w:val="000000"/>
          <w:sz w:val="24"/>
        </w:rPr>
        <w:t xml:space="preserve">De ordem comportamental, essa metodologia pode possibilitar o </w:t>
      </w:r>
      <w:r w:rsidR="00D83339" w:rsidRPr="00F822C3">
        <w:rPr>
          <w:rFonts w:ascii="Times New Roman" w:eastAsia="Calibri" w:hAnsi="Times New Roman" w:cs="Times New Roman"/>
          <w:color w:val="000000"/>
          <w:sz w:val="24"/>
        </w:rPr>
        <w:t>aumento da autoestima, autonomia, do interesse e da motivação por meio das relações intergrupais</w:t>
      </w:r>
      <w:r w:rsidR="00FA5F72" w:rsidRPr="00F822C3">
        <w:rPr>
          <w:rFonts w:ascii="Times New Roman" w:eastAsia="Calibri" w:hAnsi="Times New Roman" w:cs="Times New Roman"/>
          <w:color w:val="000000"/>
          <w:sz w:val="24"/>
        </w:rPr>
        <w:t xml:space="preserve">, o </w:t>
      </w:r>
      <w:r w:rsidR="00D83339" w:rsidRPr="00F822C3">
        <w:rPr>
          <w:rFonts w:ascii="Times New Roman" w:eastAsia="Calibri" w:hAnsi="Times New Roman" w:cs="Times New Roman"/>
          <w:color w:val="000000"/>
          <w:sz w:val="24"/>
        </w:rPr>
        <w:t xml:space="preserve">desenvolvimento da capacidade de comunicação, de forma positiva, </w:t>
      </w:r>
      <w:r w:rsidR="00FA5F72" w:rsidRPr="00F822C3">
        <w:rPr>
          <w:rFonts w:ascii="Times New Roman" w:eastAsia="Calibri" w:hAnsi="Times New Roman" w:cs="Times New Roman"/>
          <w:color w:val="000000"/>
          <w:sz w:val="24"/>
        </w:rPr>
        <w:t xml:space="preserve">como o </w:t>
      </w:r>
      <w:r w:rsidR="00D83339" w:rsidRPr="00F822C3">
        <w:rPr>
          <w:rFonts w:ascii="Times New Roman" w:eastAsia="Calibri" w:hAnsi="Times New Roman" w:cs="Times New Roman"/>
          <w:color w:val="000000"/>
          <w:sz w:val="24"/>
        </w:rPr>
        <w:t>aceit</w:t>
      </w:r>
      <w:r w:rsidR="00FA5F72" w:rsidRPr="00F822C3">
        <w:rPr>
          <w:rFonts w:ascii="Times New Roman" w:eastAsia="Calibri" w:hAnsi="Times New Roman" w:cs="Times New Roman"/>
          <w:color w:val="000000"/>
          <w:sz w:val="24"/>
        </w:rPr>
        <w:t>e de</w:t>
      </w:r>
      <w:r w:rsidR="00D83339" w:rsidRPr="00F822C3">
        <w:rPr>
          <w:rFonts w:ascii="Times New Roman" w:eastAsia="Calibri" w:hAnsi="Times New Roman" w:cs="Times New Roman"/>
          <w:color w:val="000000"/>
          <w:sz w:val="24"/>
        </w:rPr>
        <w:t xml:space="preserve"> diferentes pontos de vista</w:t>
      </w:r>
      <w:r w:rsidR="00FA5F72" w:rsidRPr="00F822C3">
        <w:rPr>
          <w:rFonts w:ascii="Times New Roman" w:eastAsia="Calibri" w:hAnsi="Times New Roman" w:cs="Times New Roman"/>
          <w:color w:val="000000"/>
          <w:sz w:val="24"/>
        </w:rPr>
        <w:t>, a</w:t>
      </w:r>
      <w:r w:rsidR="00D83339" w:rsidRPr="00F822C3">
        <w:rPr>
          <w:rFonts w:ascii="Times New Roman" w:eastAsia="Calibri" w:hAnsi="Times New Roman" w:cs="Times New Roman"/>
          <w:color w:val="000000"/>
          <w:sz w:val="24"/>
        </w:rPr>
        <w:t xml:space="preserve"> responsabilidade individual perante o grupo</w:t>
      </w:r>
      <w:r w:rsidR="00FA5F72" w:rsidRPr="00F822C3">
        <w:rPr>
          <w:rFonts w:ascii="Times New Roman" w:eastAsia="Calibri" w:hAnsi="Times New Roman" w:cs="Times New Roman"/>
          <w:color w:val="000000"/>
          <w:sz w:val="24"/>
        </w:rPr>
        <w:t xml:space="preserve"> </w:t>
      </w:r>
      <w:r w:rsidR="00D83339" w:rsidRPr="00F822C3">
        <w:rPr>
          <w:rFonts w:ascii="Times New Roman" w:eastAsia="Calibri" w:hAnsi="Times New Roman" w:cs="Times New Roman"/>
          <w:color w:val="000000"/>
          <w:sz w:val="24"/>
        </w:rPr>
        <w:t>e integração dos alunos com dificuldades de aprendizagem.</w:t>
      </w:r>
    </w:p>
    <w:p w14:paraId="35024F32" w14:textId="4712C08B" w:rsidR="00D83339" w:rsidRPr="00F822C3" w:rsidRDefault="00FA5F72"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2A2056">
        <w:rPr>
          <w:rFonts w:ascii="Times New Roman" w:eastAsia="Calibri" w:hAnsi="Times New Roman" w:cs="Times New Roman"/>
          <w:color w:val="000000"/>
          <w:sz w:val="24"/>
          <w:highlight w:val="yellow"/>
        </w:rPr>
        <w:t>No entanto, a</w:t>
      </w:r>
      <w:r w:rsidR="00D83339" w:rsidRPr="002A2056">
        <w:rPr>
          <w:rFonts w:ascii="Times New Roman" w:eastAsia="Calibri" w:hAnsi="Times New Roman" w:cs="Times New Roman"/>
          <w:color w:val="000000"/>
          <w:sz w:val="24"/>
          <w:highlight w:val="yellow"/>
        </w:rPr>
        <w:t xml:space="preserve"> Metodologia Cooperativa apresenta entraves</w:t>
      </w:r>
      <w:r w:rsidRPr="002A2056">
        <w:rPr>
          <w:rFonts w:ascii="Times New Roman" w:eastAsia="Calibri" w:hAnsi="Times New Roman" w:cs="Times New Roman"/>
          <w:color w:val="000000"/>
          <w:sz w:val="24"/>
          <w:highlight w:val="yellow"/>
        </w:rPr>
        <w:t xml:space="preserve">, como </w:t>
      </w:r>
      <w:r w:rsidR="00D83339" w:rsidRPr="002A2056">
        <w:rPr>
          <w:rFonts w:ascii="Times New Roman" w:eastAsia="Calibri" w:hAnsi="Times New Roman" w:cs="Times New Roman"/>
          <w:color w:val="000000"/>
          <w:sz w:val="24"/>
          <w:highlight w:val="yellow"/>
        </w:rPr>
        <w:t xml:space="preserve">por exemplo, </w:t>
      </w:r>
      <w:r w:rsidR="008557B1" w:rsidRPr="002A2056">
        <w:rPr>
          <w:rFonts w:ascii="Times New Roman" w:eastAsia="Calibri" w:hAnsi="Times New Roman" w:cs="Times New Roman"/>
          <w:color w:val="000000"/>
          <w:sz w:val="24"/>
          <w:highlight w:val="yellow"/>
        </w:rPr>
        <w:t>estudantes</w:t>
      </w:r>
      <w:r w:rsidR="00D83339" w:rsidRPr="002A2056">
        <w:rPr>
          <w:rFonts w:ascii="Times New Roman" w:eastAsia="Calibri" w:hAnsi="Times New Roman" w:cs="Times New Roman"/>
          <w:color w:val="000000"/>
          <w:sz w:val="24"/>
          <w:highlight w:val="yellow"/>
        </w:rPr>
        <w:t xml:space="preserve"> que são ignorados pelos demais do grupo e aqueles que esperam os restantes desenvolverem as tarefas para que possam copiá-las ou </w:t>
      </w:r>
      <w:r w:rsidR="008557B1" w:rsidRPr="002A2056">
        <w:rPr>
          <w:rFonts w:ascii="Times New Roman" w:eastAsia="Calibri" w:hAnsi="Times New Roman" w:cs="Times New Roman"/>
          <w:color w:val="000000"/>
          <w:sz w:val="24"/>
          <w:highlight w:val="yellow"/>
        </w:rPr>
        <w:t>colocarem</w:t>
      </w:r>
      <w:r w:rsidR="00D83339" w:rsidRPr="002A2056">
        <w:rPr>
          <w:rFonts w:ascii="Times New Roman" w:eastAsia="Calibri" w:hAnsi="Times New Roman" w:cs="Times New Roman"/>
          <w:color w:val="000000"/>
          <w:sz w:val="24"/>
          <w:highlight w:val="yellow"/>
        </w:rPr>
        <w:t xml:space="preserve"> o seu nome. Lopes e Silva (2009) acrescentam outros </w:t>
      </w:r>
      <w:r w:rsidR="00D61586" w:rsidRPr="002A2056">
        <w:rPr>
          <w:rFonts w:ascii="Times New Roman" w:eastAsia="Calibri" w:hAnsi="Times New Roman" w:cs="Times New Roman"/>
          <w:color w:val="000000"/>
          <w:sz w:val="24"/>
          <w:highlight w:val="yellow"/>
        </w:rPr>
        <w:t>impasses</w:t>
      </w:r>
      <w:r w:rsidR="00D83339" w:rsidRPr="002A2056">
        <w:rPr>
          <w:rFonts w:ascii="Times New Roman" w:eastAsia="Calibri" w:hAnsi="Times New Roman" w:cs="Times New Roman"/>
          <w:color w:val="000000"/>
          <w:sz w:val="24"/>
          <w:highlight w:val="yellow"/>
        </w:rPr>
        <w:t xml:space="preserve">, como a valorização por parte dos </w:t>
      </w:r>
      <w:r w:rsidR="008557B1" w:rsidRPr="002A2056">
        <w:rPr>
          <w:rFonts w:ascii="Times New Roman" w:eastAsia="Calibri" w:hAnsi="Times New Roman" w:cs="Times New Roman"/>
          <w:color w:val="000000"/>
          <w:sz w:val="24"/>
          <w:highlight w:val="yellow"/>
        </w:rPr>
        <w:t>alunos</w:t>
      </w:r>
      <w:r w:rsidR="00D83339" w:rsidRPr="002A2056">
        <w:rPr>
          <w:rFonts w:ascii="Times New Roman" w:eastAsia="Calibri" w:hAnsi="Times New Roman" w:cs="Times New Roman"/>
          <w:color w:val="000000"/>
          <w:sz w:val="24"/>
          <w:highlight w:val="yellow"/>
        </w:rPr>
        <w:t xml:space="preserve"> dos procedimentos funcionais e da socialização em prejuízo da aprendizagem conceitual e o fortalecimento das concepções alternativas em vez da sua reestruturação.</w:t>
      </w:r>
    </w:p>
    <w:p w14:paraId="7BEBBCE6" w14:textId="76086D4F" w:rsidR="00D61586" w:rsidRPr="00F822C3" w:rsidRDefault="00D83339"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 xml:space="preserve">Ainda, Arends (1995) menciona que </w:t>
      </w:r>
      <w:r w:rsidR="00D61586" w:rsidRPr="00F822C3">
        <w:rPr>
          <w:rFonts w:ascii="Times New Roman" w:eastAsia="Calibri" w:hAnsi="Times New Roman" w:cs="Times New Roman"/>
          <w:color w:val="000000"/>
          <w:sz w:val="24"/>
        </w:rPr>
        <w:t xml:space="preserve">o emprego desse método pode induzir situações de exploração </w:t>
      </w:r>
      <w:r w:rsidRPr="00F822C3">
        <w:rPr>
          <w:rFonts w:ascii="Times New Roman" w:eastAsia="Calibri" w:hAnsi="Times New Roman" w:cs="Times New Roman"/>
          <w:color w:val="000000"/>
          <w:sz w:val="24"/>
        </w:rPr>
        <w:t xml:space="preserve">dos alunos mais dotados, dificultando a sua progressão, uma vez que estes são inseridos em grupos heterogêneos, muitas vezes, com estudantes com maiores dificuldades e que necessitam de maior acompanhamento para </w:t>
      </w:r>
      <w:r w:rsidR="005521EC" w:rsidRPr="00F822C3">
        <w:rPr>
          <w:rFonts w:ascii="Times New Roman" w:eastAsia="Calibri" w:hAnsi="Times New Roman" w:cs="Times New Roman"/>
          <w:color w:val="000000"/>
          <w:sz w:val="24"/>
        </w:rPr>
        <w:t>o entendimento</w:t>
      </w:r>
      <w:r w:rsidRPr="00F822C3">
        <w:rPr>
          <w:rFonts w:ascii="Times New Roman" w:eastAsia="Calibri" w:hAnsi="Times New Roman" w:cs="Times New Roman"/>
          <w:color w:val="000000"/>
          <w:sz w:val="24"/>
        </w:rPr>
        <w:t xml:space="preserve"> das </w:t>
      </w:r>
      <w:r w:rsidR="00D61586" w:rsidRPr="00F822C3">
        <w:rPr>
          <w:rFonts w:ascii="Times New Roman" w:eastAsia="Calibri" w:hAnsi="Times New Roman" w:cs="Times New Roman"/>
          <w:color w:val="000000"/>
          <w:sz w:val="24"/>
        </w:rPr>
        <w:t>atividades.</w:t>
      </w:r>
    </w:p>
    <w:p w14:paraId="67A88CE5" w14:textId="3F8CBB70" w:rsidR="00C52A0F" w:rsidRPr="00F822C3" w:rsidRDefault="00F151FE" w:rsidP="00540265">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Da mesma forma considera-se</w:t>
      </w:r>
      <w:r w:rsidR="00D83339" w:rsidRPr="00F822C3">
        <w:rPr>
          <w:rFonts w:ascii="Times New Roman" w:eastAsia="Calibri" w:hAnsi="Times New Roman" w:cs="Times New Roman"/>
          <w:color w:val="000000"/>
          <w:sz w:val="24"/>
        </w:rPr>
        <w:t xml:space="preserve"> difícil </w:t>
      </w:r>
      <w:r w:rsidR="00C831C0" w:rsidRPr="00F822C3">
        <w:rPr>
          <w:rFonts w:ascii="Times New Roman" w:eastAsia="Calibri" w:hAnsi="Times New Roman" w:cs="Times New Roman"/>
          <w:color w:val="000000"/>
          <w:sz w:val="24"/>
        </w:rPr>
        <w:t>a</w:t>
      </w:r>
      <w:r w:rsidR="00D83339" w:rsidRPr="00F822C3">
        <w:rPr>
          <w:rFonts w:ascii="Times New Roman" w:eastAsia="Calibri" w:hAnsi="Times New Roman" w:cs="Times New Roman"/>
          <w:color w:val="000000"/>
          <w:sz w:val="24"/>
        </w:rPr>
        <w:t xml:space="preserve"> realização desta metodologia no modo de organização escolar vigente, tão enraizado no individualismo. Ademais, esta pode contrariar os vínculos das ideias pré-concebidas de alguns docentes</w:t>
      </w:r>
      <w:r w:rsidR="005879EA" w:rsidRPr="00F822C3">
        <w:rPr>
          <w:rFonts w:ascii="Times New Roman" w:eastAsia="Calibri" w:hAnsi="Times New Roman" w:cs="Times New Roman"/>
          <w:color w:val="000000"/>
          <w:sz w:val="24"/>
        </w:rPr>
        <w:t>,</w:t>
      </w:r>
      <w:r w:rsidR="00D83339" w:rsidRPr="00F822C3">
        <w:rPr>
          <w:rFonts w:ascii="Times New Roman" w:eastAsia="Calibri" w:hAnsi="Times New Roman" w:cs="Times New Roman"/>
          <w:color w:val="000000"/>
          <w:sz w:val="24"/>
        </w:rPr>
        <w:t xml:space="preserve"> das escolas, da família e da própria sociedade</w:t>
      </w:r>
      <w:r w:rsidR="00703CC3" w:rsidRPr="00F822C3">
        <w:rPr>
          <w:rFonts w:ascii="Times New Roman" w:eastAsia="Calibri" w:hAnsi="Times New Roman" w:cs="Times New Roman"/>
          <w:color w:val="000000"/>
          <w:sz w:val="24"/>
        </w:rPr>
        <w:t xml:space="preserve"> e </w:t>
      </w:r>
      <w:r w:rsidR="00D83339" w:rsidRPr="00F822C3">
        <w:rPr>
          <w:rFonts w:ascii="Times New Roman" w:eastAsia="Calibri" w:hAnsi="Times New Roman" w:cs="Times New Roman"/>
          <w:color w:val="000000"/>
          <w:sz w:val="24"/>
        </w:rPr>
        <w:t>d</w:t>
      </w:r>
      <w:r w:rsidR="00B74A99" w:rsidRPr="00F822C3">
        <w:rPr>
          <w:rFonts w:ascii="Times New Roman" w:eastAsia="Calibri" w:hAnsi="Times New Roman" w:cs="Times New Roman"/>
          <w:color w:val="000000"/>
          <w:sz w:val="24"/>
        </w:rPr>
        <w:t>e</w:t>
      </w:r>
      <w:r w:rsidR="00D83339" w:rsidRPr="00F822C3">
        <w:rPr>
          <w:rFonts w:ascii="Times New Roman" w:eastAsia="Calibri" w:hAnsi="Times New Roman" w:cs="Times New Roman"/>
          <w:color w:val="000000"/>
          <w:sz w:val="24"/>
        </w:rPr>
        <w:t xml:space="preserve"> como se estruturam </w:t>
      </w:r>
      <w:r w:rsidR="005879EA" w:rsidRPr="00F822C3">
        <w:rPr>
          <w:rFonts w:ascii="Times New Roman" w:eastAsia="Calibri" w:hAnsi="Times New Roman" w:cs="Times New Roman"/>
          <w:color w:val="000000"/>
          <w:sz w:val="24"/>
        </w:rPr>
        <w:t>as instituições</w:t>
      </w:r>
      <w:r w:rsidR="00256946" w:rsidRPr="00F822C3">
        <w:rPr>
          <w:rFonts w:ascii="Times New Roman" w:eastAsia="Calibri" w:hAnsi="Times New Roman" w:cs="Times New Roman"/>
          <w:color w:val="000000"/>
          <w:sz w:val="24"/>
        </w:rPr>
        <w:t xml:space="preserve"> responsáveis pelos currículos </w:t>
      </w:r>
      <w:r w:rsidR="00D83339" w:rsidRPr="00F822C3">
        <w:rPr>
          <w:rFonts w:ascii="Times New Roman" w:eastAsia="Calibri" w:hAnsi="Times New Roman" w:cs="Times New Roman"/>
          <w:color w:val="000000"/>
          <w:sz w:val="24"/>
        </w:rPr>
        <w:t>(ARENDS, 1995).</w:t>
      </w:r>
      <w:r w:rsidR="005879EA" w:rsidRPr="00F822C3">
        <w:rPr>
          <w:rFonts w:ascii="Times New Roman" w:eastAsia="Calibri" w:hAnsi="Times New Roman" w:cs="Times New Roman"/>
          <w:color w:val="000000"/>
          <w:sz w:val="24"/>
        </w:rPr>
        <w:t xml:space="preserve"> </w:t>
      </w:r>
      <w:r w:rsidR="005879EA" w:rsidRPr="00B051AE">
        <w:rPr>
          <w:rFonts w:ascii="Times New Roman" w:eastAsia="Calibri" w:hAnsi="Times New Roman" w:cs="Times New Roman"/>
          <w:color w:val="000000"/>
          <w:sz w:val="24"/>
          <w:highlight w:val="yellow"/>
        </w:rPr>
        <w:t>Fraile (1998)</w:t>
      </w:r>
      <w:r w:rsidR="00256946" w:rsidRPr="00B051AE">
        <w:rPr>
          <w:rFonts w:ascii="Times New Roman" w:eastAsia="Calibri" w:hAnsi="Times New Roman" w:cs="Times New Roman"/>
          <w:color w:val="000000"/>
          <w:sz w:val="24"/>
          <w:highlight w:val="yellow"/>
        </w:rPr>
        <w:t>,</w:t>
      </w:r>
      <w:r w:rsidR="005879EA" w:rsidRPr="00B051AE">
        <w:rPr>
          <w:rFonts w:ascii="Times New Roman" w:eastAsia="Calibri" w:hAnsi="Times New Roman" w:cs="Times New Roman"/>
          <w:color w:val="000000"/>
          <w:sz w:val="24"/>
          <w:highlight w:val="yellow"/>
        </w:rPr>
        <w:t xml:space="preserve"> sobre essas problemáticas, afirma que </w:t>
      </w:r>
      <w:r w:rsidR="002F5BC9" w:rsidRPr="00B051AE">
        <w:rPr>
          <w:rFonts w:ascii="Times New Roman" w:eastAsia="Calibri" w:hAnsi="Times New Roman" w:cs="Times New Roman"/>
          <w:color w:val="000000"/>
          <w:sz w:val="24"/>
          <w:highlight w:val="yellow"/>
        </w:rPr>
        <w:t>existe</w:t>
      </w:r>
      <w:r w:rsidR="005879EA" w:rsidRPr="00B051AE">
        <w:rPr>
          <w:rFonts w:ascii="Times New Roman" w:eastAsia="Calibri" w:hAnsi="Times New Roman" w:cs="Times New Roman"/>
          <w:color w:val="000000"/>
          <w:sz w:val="24"/>
          <w:highlight w:val="yellow"/>
        </w:rPr>
        <w:t xml:space="preserve"> uma valorização por </w:t>
      </w:r>
      <w:r w:rsidR="00CB054F" w:rsidRPr="00B051AE">
        <w:rPr>
          <w:rFonts w:ascii="Times New Roman" w:eastAsia="Calibri" w:hAnsi="Times New Roman" w:cs="Times New Roman"/>
          <w:color w:val="000000"/>
          <w:sz w:val="24"/>
          <w:highlight w:val="yellow"/>
        </w:rPr>
        <w:t xml:space="preserve">parte </w:t>
      </w:r>
      <w:r w:rsidR="005879EA" w:rsidRPr="00B051AE">
        <w:rPr>
          <w:rFonts w:ascii="Times New Roman" w:eastAsia="Calibri" w:hAnsi="Times New Roman" w:cs="Times New Roman"/>
          <w:color w:val="000000"/>
          <w:sz w:val="24"/>
          <w:highlight w:val="yellow"/>
        </w:rPr>
        <w:t xml:space="preserve">da sociedade </w:t>
      </w:r>
      <w:r w:rsidR="002F5BC9" w:rsidRPr="00B051AE">
        <w:rPr>
          <w:rFonts w:ascii="Times New Roman" w:eastAsia="Calibri" w:hAnsi="Times New Roman" w:cs="Times New Roman"/>
          <w:color w:val="000000"/>
          <w:sz w:val="24"/>
          <w:highlight w:val="yellow"/>
        </w:rPr>
        <w:t>quando há</w:t>
      </w:r>
      <w:r w:rsidR="00B051AE" w:rsidRPr="00B051AE">
        <w:rPr>
          <w:rFonts w:ascii="Times New Roman" w:eastAsia="Calibri" w:hAnsi="Times New Roman" w:cs="Times New Roman"/>
          <w:color w:val="000000"/>
          <w:sz w:val="24"/>
          <w:highlight w:val="yellow"/>
        </w:rPr>
        <w:t xml:space="preserve"> </w:t>
      </w:r>
      <w:r w:rsidR="005879EA" w:rsidRPr="00B051AE">
        <w:rPr>
          <w:rFonts w:ascii="Times New Roman" w:eastAsia="Calibri" w:hAnsi="Times New Roman" w:cs="Times New Roman"/>
          <w:color w:val="000000"/>
          <w:sz w:val="24"/>
          <w:highlight w:val="yellow"/>
        </w:rPr>
        <w:t>conhecimentos meramente científicos em detrimento do desenvolvimento das competências sociais e afetiva</w:t>
      </w:r>
      <w:r w:rsidR="002F5BC9" w:rsidRPr="00B051AE">
        <w:rPr>
          <w:rFonts w:ascii="Times New Roman" w:eastAsia="Calibri" w:hAnsi="Times New Roman" w:cs="Times New Roman"/>
          <w:color w:val="000000"/>
          <w:sz w:val="24"/>
          <w:highlight w:val="yellow"/>
        </w:rPr>
        <w:t>.</w:t>
      </w:r>
      <w:r w:rsidR="00B14909">
        <w:rPr>
          <w:rFonts w:ascii="Times New Roman" w:eastAsia="Calibri" w:hAnsi="Times New Roman" w:cs="Times New Roman"/>
          <w:color w:val="000000"/>
          <w:sz w:val="24"/>
        </w:rPr>
        <w:t xml:space="preserve"> Assim, o</w:t>
      </w:r>
      <w:r w:rsidR="00C52A0F" w:rsidRPr="00F822C3">
        <w:rPr>
          <w:rFonts w:ascii="Times New Roman" w:eastAsia="Calibri" w:hAnsi="Times New Roman" w:cs="Times New Roman"/>
          <w:color w:val="000000"/>
          <w:sz w:val="24"/>
        </w:rPr>
        <w:t xml:space="preserve"> trabalho do professor na organização, devido as mais variadas etapas </w:t>
      </w:r>
      <w:r w:rsidR="00B14909">
        <w:rPr>
          <w:rFonts w:ascii="Times New Roman" w:eastAsia="Calibri" w:hAnsi="Times New Roman" w:cs="Times New Roman"/>
          <w:color w:val="000000"/>
          <w:sz w:val="24"/>
        </w:rPr>
        <w:t xml:space="preserve">para </w:t>
      </w:r>
      <w:r w:rsidR="00C52A0F" w:rsidRPr="00F822C3">
        <w:rPr>
          <w:rFonts w:ascii="Times New Roman" w:eastAsia="Calibri" w:hAnsi="Times New Roman" w:cs="Times New Roman"/>
          <w:color w:val="000000"/>
          <w:sz w:val="24"/>
        </w:rPr>
        <w:t>a realização da metodologia em questão pode ser comprometid</w:t>
      </w:r>
      <w:r w:rsidR="00CE64B7">
        <w:rPr>
          <w:rFonts w:ascii="Times New Roman" w:eastAsia="Calibri" w:hAnsi="Times New Roman" w:cs="Times New Roman"/>
          <w:color w:val="000000"/>
          <w:sz w:val="24"/>
        </w:rPr>
        <w:t>o</w:t>
      </w:r>
      <w:r w:rsidR="00C52A0F" w:rsidRPr="00F822C3">
        <w:rPr>
          <w:rFonts w:ascii="Times New Roman" w:eastAsia="Calibri" w:hAnsi="Times New Roman" w:cs="Times New Roman"/>
          <w:color w:val="000000"/>
          <w:sz w:val="24"/>
        </w:rPr>
        <w:t xml:space="preserve">, incapacitando o sucesso na efetivação dos cinco pilares que a </w:t>
      </w:r>
      <w:r w:rsidR="00F37715" w:rsidRPr="00F822C3">
        <w:rPr>
          <w:rFonts w:ascii="Times New Roman" w:eastAsia="Calibri" w:hAnsi="Times New Roman" w:cs="Times New Roman"/>
          <w:color w:val="000000"/>
          <w:sz w:val="24"/>
        </w:rPr>
        <w:t xml:space="preserve">constituem. </w:t>
      </w:r>
    </w:p>
    <w:p w14:paraId="5ADD05DB" w14:textId="4204FB06" w:rsidR="00540265" w:rsidRPr="00F822C3" w:rsidRDefault="00D83339" w:rsidP="00540265">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 xml:space="preserve">No Ensino de Química, a Metodologia Cooperativa é encontrada em pesquisas </w:t>
      </w:r>
      <w:r w:rsidR="00052799" w:rsidRPr="00F822C3">
        <w:rPr>
          <w:rFonts w:ascii="Times New Roman" w:eastAsia="Calibri" w:hAnsi="Times New Roman" w:cs="Times New Roman"/>
          <w:color w:val="000000"/>
          <w:sz w:val="24"/>
        </w:rPr>
        <w:t xml:space="preserve">realizadas </w:t>
      </w:r>
      <w:r w:rsidRPr="00F822C3">
        <w:rPr>
          <w:rFonts w:ascii="Times New Roman" w:eastAsia="Calibri" w:hAnsi="Times New Roman" w:cs="Times New Roman"/>
          <w:color w:val="000000"/>
          <w:sz w:val="24"/>
        </w:rPr>
        <w:t>com diferentes</w:t>
      </w:r>
      <w:r w:rsidR="00540265" w:rsidRPr="00F822C3">
        <w:rPr>
          <w:rFonts w:ascii="Times New Roman" w:eastAsia="Calibri" w:hAnsi="Times New Roman" w:cs="Times New Roman"/>
          <w:color w:val="000000"/>
          <w:sz w:val="24"/>
        </w:rPr>
        <w:t xml:space="preserve"> níveis de ensino e conceitos químicos</w:t>
      </w:r>
      <w:r w:rsidR="006863A0" w:rsidRPr="00F822C3">
        <w:rPr>
          <w:rFonts w:ascii="Times New Roman" w:eastAsia="Calibri" w:hAnsi="Times New Roman" w:cs="Times New Roman"/>
          <w:color w:val="000000"/>
          <w:sz w:val="24"/>
        </w:rPr>
        <w:t xml:space="preserve"> </w:t>
      </w:r>
      <w:r w:rsidR="00540265" w:rsidRPr="00F822C3">
        <w:rPr>
          <w:rFonts w:ascii="Times New Roman" w:eastAsia="Calibri" w:hAnsi="Times New Roman" w:cs="Times New Roman"/>
          <w:color w:val="000000"/>
          <w:sz w:val="24"/>
          <w:szCs w:val="24"/>
        </w:rPr>
        <w:t>(</w:t>
      </w:r>
      <w:r w:rsidR="00540265" w:rsidRPr="00F822C3">
        <w:rPr>
          <w:rFonts w:ascii="Times New Roman" w:hAnsi="Times New Roman" w:cs="Times New Roman"/>
          <w:sz w:val="24"/>
          <w:szCs w:val="24"/>
        </w:rPr>
        <w:t>BROIETTI; SOUZA</w:t>
      </w:r>
      <w:r w:rsidR="00540265" w:rsidRPr="00F822C3">
        <w:rPr>
          <w:rFonts w:ascii="Times New Roman" w:eastAsia="Calibri" w:hAnsi="Times New Roman" w:cs="Times New Roman"/>
          <w:color w:val="000000"/>
          <w:sz w:val="24"/>
          <w:szCs w:val="24"/>
        </w:rPr>
        <w:t>,</w:t>
      </w:r>
      <w:r w:rsidR="00540265" w:rsidRPr="00F822C3">
        <w:rPr>
          <w:rFonts w:ascii="Times New Roman" w:eastAsia="Calibri" w:hAnsi="Times New Roman" w:cs="Times New Roman"/>
          <w:color w:val="000000"/>
          <w:sz w:val="24"/>
        </w:rPr>
        <w:t xml:space="preserve"> 2016; </w:t>
      </w:r>
      <w:r w:rsidRPr="00F822C3">
        <w:rPr>
          <w:rFonts w:ascii="Times New Roman" w:eastAsia="Calibri" w:hAnsi="Times New Roman" w:cs="Times New Roman"/>
          <w:color w:val="000000"/>
          <w:sz w:val="24"/>
        </w:rPr>
        <w:t xml:space="preserve">FATARELI et al., 2010; FURTADO </w:t>
      </w:r>
      <w:r w:rsidRPr="00F822C3">
        <w:rPr>
          <w:rFonts w:ascii="Times New Roman" w:eastAsia="Calibri" w:hAnsi="Times New Roman" w:cs="Times New Roman"/>
          <w:iCs/>
          <w:color w:val="000000"/>
          <w:sz w:val="24"/>
        </w:rPr>
        <w:t>et al</w:t>
      </w:r>
      <w:r w:rsidRPr="00F822C3">
        <w:rPr>
          <w:rFonts w:ascii="Times New Roman" w:eastAsia="Calibri" w:hAnsi="Times New Roman" w:cs="Times New Roman"/>
          <w:color w:val="000000"/>
          <w:sz w:val="24"/>
        </w:rPr>
        <w:t>., 2014</w:t>
      </w:r>
      <w:r w:rsidR="00540265" w:rsidRPr="00F822C3">
        <w:rPr>
          <w:rFonts w:ascii="Times New Roman" w:eastAsia="Calibri" w:hAnsi="Times New Roman" w:cs="Times New Roman"/>
          <w:color w:val="000000"/>
          <w:sz w:val="24"/>
        </w:rPr>
        <w:t>; RIBEIRO; RAMOS, 2012; TEIXEIRA JÚNIOR; SANTOS, 2016). Os resultados das investigações são muito semelhantes,</w:t>
      </w:r>
      <w:r w:rsidR="00AA310A" w:rsidRPr="00F822C3">
        <w:rPr>
          <w:rFonts w:ascii="Times New Roman" w:eastAsia="Calibri" w:hAnsi="Times New Roman" w:cs="Times New Roman"/>
          <w:color w:val="000000"/>
          <w:sz w:val="24"/>
        </w:rPr>
        <w:t xml:space="preserve"> e </w:t>
      </w:r>
      <w:r w:rsidR="00AB1B9F" w:rsidRPr="00F822C3">
        <w:rPr>
          <w:rFonts w:ascii="Times New Roman" w:eastAsia="Calibri" w:hAnsi="Times New Roman" w:cs="Times New Roman"/>
          <w:color w:val="000000"/>
          <w:sz w:val="24"/>
        </w:rPr>
        <w:t>destacam</w:t>
      </w:r>
      <w:r w:rsidR="00AA310A" w:rsidRPr="00F822C3">
        <w:rPr>
          <w:rFonts w:ascii="Times New Roman" w:eastAsia="Calibri" w:hAnsi="Times New Roman" w:cs="Times New Roman"/>
          <w:color w:val="000000"/>
          <w:sz w:val="24"/>
        </w:rPr>
        <w:t xml:space="preserve">, </w:t>
      </w:r>
      <w:r w:rsidR="006863A0" w:rsidRPr="00F822C3">
        <w:rPr>
          <w:rFonts w:ascii="Times New Roman" w:eastAsia="Calibri" w:hAnsi="Times New Roman" w:cs="Times New Roman"/>
          <w:color w:val="000000"/>
          <w:sz w:val="24"/>
        </w:rPr>
        <w:t xml:space="preserve">principalmente, </w:t>
      </w:r>
      <w:r w:rsidR="00AA310A" w:rsidRPr="00F822C3">
        <w:rPr>
          <w:rFonts w:ascii="Times New Roman" w:eastAsia="Calibri" w:hAnsi="Times New Roman" w:cs="Times New Roman"/>
          <w:color w:val="000000"/>
          <w:sz w:val="24"/>
        </w:rPr>
        <w:t xml:space="preserve">que esse método proporciona aos estudantes uma atuação mais ativa </w:t>
      </w:r>
      <w:r w:rsidR="00EC70C8" w:rsidRPr="00F822C3">
        <w:rPr>
          <w:rFonts w:ascii="Times New Roman" w:eastAsia="Calibri" w:hAnsi="Times New Roman" w:cs="Times New Roman"/>
          <w:color w:val="000000"/>
          <w:sz w:val="24"/>
        </w:rPr>
        <w:t xml:space="preserve">e o papel </w:t>
      </w:r>
      <w:r w:rsidR="00256946" w:rsidRPr="00F822C3">
        <w:rPr>
          <w:rFonts w:ascii="Times New Roman" w:eastAsia="Calibri" w:hAnsi="Times New Roman" w:cs="Times New Roman"/>
          <w:color w:val="000000"/>
          <w:sz w:val="24"/>
        </w:rPr>
        <w:t>exercido pelo</w:t>
      </w:r>
      <w:r w:rsidR="00EC70C8" w:rsidRPr="00F822C3">
        <w:rPr>
          <w:rFonts w:ascii="Times New Roman" w:eastAsia="Calibri" w:hAnsi="Times New Roman" w:cs="Times New Roman"/>
          <w:color w:val="000000"/>
          <w:sz w:val="24"/>
        </w:rPr>
        <w:t xml:space="preserve"> grupo no processo de aprendizagem.</w:t>
      </w:r>
    </w:p>
    <w:p w14:paraId="1FB80D91" w14:textId="57C254D8" w:rsidR="00AB1B9F" w:rsidRPr="00F822C3" w:rsidRDefault="00AA310A" w:rsidP="00D2592E">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 xml:space="preserve">No que se refere ao emprego desse método </w:t>
      </w:r>
      <w:r w:rsidR="007E373F" w:rsidRPr="00F822C3">
        <w:rPr>
          <w:rFonts w:ascii="Times New Roman" w:eastAsia="Calibri" w:hAnsi="Times New Roman" w:cs="Times New Roman"/>
          <w:color w:val="000000"/>
          <w:sz w:val="24"/>
        </w:rPr>
        <w:t xml:space="preserve">com estudantes do Ensino Médio, Fatareli </w:t>
      </w:r>
      <w:r w:rsidR="007E373F" w:rsidRPr="00F822C3">
        <w:rPr>
          <w:rFonts w:ascii="Times New Roman" w:eastAsia="Calibri" w:hAnsi="Times New Roman" w:cs="Times New Roman"/>
          <w:iCs/>
          <w:color w:val="000000"/>
          <w:sz w:val="24"/>
        </w:rPr>
        <w:t>et al</w:t>
      </w:r>
      <w:r w:rsidR="007E373F" w:rsidRPr="00F822C3">
        <w:rPr>
          <w:rFonts w:ascii="Times New Roman" w:eastAsia="Calibri" w:hAnsi="Times New Roman" w:cs="Times New Roman"/>
          <w:i/>
          <w:iCs/>
          <w:color w:val="000000"/>
          <w:sz w:val="24"/>
        </w:rPr>
        <w:t>.</w:t>
      </w:r>
      <w:r w:rsidR="007E373F" w:rsidRPr="00F822C3">
        <w:rPr>
          <w:rFonts w:ascii="Times New Roman" w:eastAsia="Calibri" w:hAnsi="Times New Roman" w:cs="Times New Roman"/>
          <w:color w:val="000000"/>
          <w:sz w:val="24"/>
        </w:rPr>
        <w:t xml:space="preserve"> (2010), Ribeiro e Ramos (2012) e Teixeira Júnior e Santos (2016) afirmam que </w:t>
      </w:r>
      <w:r w:rsidR="00256946" w:rsidRPr="00F822C3">
        <w:rPr>
          <w:rFonts w:ascii="Times New Roman" w:eastAsia="Calibri" w:hAnsi="Times New Roman" w:cs="Times New Roman"/>
          <w:color w:val="000000"/>
          <w:sz w:val="24"/>
        </w:rPr>
        <w:t xml:space="preserve">houve </w:t>
      </w:r>
      <w:r w:rsidR="007E373F" w:rsidRPr="00F822C3">
        <w:rPr>
          <w:rFonts w:ascii="Times New Roman" w:eastAsia="Calibri" w:hAnsi="Times New Roman" w:cs="Times New Roman"/>
          <w:color w:val="000000"/>
          <w:sz w:val="24"/>
        </w:rPr>
        <w:t>boa receptividade em sala de aula</w:t>
      </w:r>
      <w:r w:rsidR="00AB1B9F" w:rsidRPr="00F822C3">
        <w:rPr>
          <w:rFonts w:ascii="Times New Roman" w:eastAsia="Calibri" w:hAnsi="Times New Roman" w:cs="Times New Roman"/>
          <w:color w:val="000000"/>
          <w:sz w:val="24"/>
        </w:rPr>
        <w:t xml:space="preserve"> por parte </w:t>
      </w:r>
      <w:r w:rsidR="003151A4" w:rsidRPr="00F822C3">
        <w:rPr>
          <w:rFonts w:ascii="Times New Roman" w:eastAsia="Calibri" w:hAnsi="Times New Roman" w:cs="Times New Roman"/>
          <w:color w:val="000000"/>
          <w:sz w:val="24"/>
        </w:rPr>
        <w:t>de</w:t>
      </w:r>
      <w:r w:rsidR="003151A4">
        <w:rPr>
          <w:rFonts w:ascii="Times New Roman" w:eastAsia="Calibri" w:hAnsi="Times New Roman" w:cs="Times New Roman"/>
          <w:color w:val="000000"/>
          <w:sz w:val="24"/>
        </w:rPr>
        <w:t>l</w:t>
      </w:r>
      <w:r w:rsidR="003151A4" w:rsidRPr="00F822C3">
        <w:rPr>
          <w:rFonts w:ascii="Times New Roman" w:eastAsia="Calibri" w:hAnsi="Times New Roman" w:cs="Times New Roman"/>
          <w:color w:val="000000"/>
          <w:sz w:val="24"/>
        </w:rPr>
        <w:t xml:space="preserve">es </w:t>
      </w:r>
      <w:r w:rsidR="00256946" w:rsidRPr="00F822C3">
        <w:rPr>
          <w:rFonts w:ascii="Times New Roman" w:eastAsia="Calibri" w:hAnsi="Times New Roman" w:cs="Times New Roman"/>
          <w:color w:val="000000"/>
          <w:sz w:val="24"/>
        </w:rPr>
        <w:t>e</w:t>
      </w:r>
      <w:r w:rsidR="007E373F" w:rsidRPr="00F822C3">
        <w:rPr>
          <w:rFonts w:ascii="Times New Roman" w:eastAsia="Calibri" w:hAnsi="Times New Roman" w:cs="Times New Roman"/>
          <w:color w:val="000000"/>
          <w:sz w:val="24"/>
        </w:rPr>
        <w:t xml:space="preserve"> </w:t>
      </w:r>
      <w:r w:rsidR="00256946" w:rsidRPr="00F822C3">
        <w:rPr>
          <w:rFonts w:ascii="Times New Roman" w:eastAsia="Calibri" w:hAnsi="Times New Roman" w:cs="Times New Roman"/>
          <w:color w:val="000000"/>
          <w:sz w:val="24"/>
        </w:rPr>
        <w:t xml:space="preserve">aumento da </w:t>
      </w:r>
      <w:r w:rsidR="007E373F" w:rsidRPr="00F822C3">
        <w:rPr>
          <w:rFonts w:ascii="Times New Roman" w:eastAsia="Calibri" w:hAnsi="Times New Roman" w:cs="Times New Roman"/>
          <w:color w:val="000000"/>
          <w:sz w:val="24"/>
        </w:rPr>
        <w:t>motivação para a promoção das tarefas</w:t>
      </w:r>
      <w:r w:rsidR="00256946" w:rsidRPr="00F822C3">
        <w:rPr>
          <w:rFonts w:ascii="Times New Roman" w:eastAsia="Calibri" w:hAnsi="Times New Roman" w:cs="Times New Roman"/>
          <w:color w:val="000000"/>
          <w:sz w:val="24"/>
        </w:rPr>
        <w:t>. Além de que,</w:t>
      </w:r>
      <w:r w:rsidR="007E373F" w:rsidRPr="00F822C3">
        <w:rPr>
          <w:rFonts w:ascii="Times New Roman" w:eastAsia="Calibri" w:hAnsi="Times New Roman" w:cs="Times New Roman"/>
          <w:color w:val="000000"/>
          <w:sz w:val="24"/>
        </w:rPr>
        <w:t xml:space="preserve"> conforme explicitaram os</w:t>
      </w:r>
      <w:r w:rsidR="00256946" w:rsidRPr="00F822C3">
        <w:rPr>
          <w:rFonts w:ascii="Times New Roman" w:eastAsia="Calibri" w:hAnsi="Times New Roman" w:cs="Times New Roman"/>
          <w:color w:val="000000"/>
          <w:sz w:val="24"/>
        </w:rPr>
        <w:t xml:space="preserve"> próprios alunos</w:t>
      </w:r>
      <w:r w:rsidR="00052799" w:rsidRPr="00F822C3">
        <w:rPr>
          <w:rFonts w:ascii="Times New Roman" w:eastAsia="Calibri" w:hAnsi="Times New Roman" w:cs="Times New Roman"/>
          <w:color w:val="000000"/>
          <w:sz w:val="24"/>
        </w:rPr>
        <w:t xml:space="preserve"> nas pesquisas</w:t>
      </w:r>
      <w:r w:rsidR="00256946" w:rsidRPr="00F822C3">
        <w:rPr>
          <w:rFonts w:ascii="Times New Roman" w:eastAsia="Calibri" w:hAnsi="Times New Roman" w:cs="Times New Roman"/>
          <w:color w:val="000000"/>
          <w:sz w:val="24"/>
        </w:rPr>
        <w:t xml:space="preserve">, a metodologia possibilitou </w:t>
      </w:r>
      <w:r w:rsidR="007E373F" w:rsidRPr="00F822C3">
        <w:rPr>
          <w:rFonts w:ascii="Times New Roman" w:eastAsia="Calibri" w:hAnsi="Times New Roman" w:cs="Times New Roman"/>
          <w:color w:val="000000"/>
          <w:sz w:val="24"/>
        </w:rPr>
        <w:t xml:space="preserve">uma melhor compreensão dos conceitos e </w:t>
      </w:r>
      <w:r w:rsidR="00256946" w:rsidRPr="00F822C3">
        <w:rPr>
          <w:rFonts w:ascii="Times New Roman" w:eastAsia="Calibri" w:hAnsi="Times New Roman" w:cs="Times New Roman"/>
          <w:color w:val="000000"/>
          <w:sz w:val="24"/>
        </w:rPr>
        <w:t xml:space="preserve">o </w:t>
      </w:r>
      <w:r w:rsidR="007E373F" w:rsidRPr="00F822C3">
        <w:rPr>
          <w:rFonts w:ascii="Times New Roman" w:eastAsia="Calibri" w:hAnsi="Times New Roman" w:cs="Times New Roman"/>
          <w:color w:val="000000"/>
          <w:sz w:val="24"/>
        </w:rPr>
        <w:t>desenvolvimento de habilidades, como capacidade de argumentação, comunicação,</w:t>
      </w:r>
      <w:r w:rsidR="00D2592E" w:rsidRPr="00F822C3">
        <w:rPr>
          <w:rFonts w:ascii="Times New Roman" w:eastAsia="Calibri" w:hAnsi="Times New Roman" w:cs="Times New Roman"/>
          <w:color w:val="000000"/>
          <w:sz w:val="24"/>
        </w:rPr>
        <w:t xml:space="preserve"> autonomia, por exemplo. Embora esses resultados sejam satisfatórios, os autores alertam sobre alguns cuidados que devem ser tomados</w:t>
      </w:r>
      <w:r w:rsidR="00AB1B9F" w:rsidRPr="00F822C3">
        <w:rPr>
          <w:rFonts w:ascii="Times New Roman" w:eastAsia="Calibri" w:hAnsi="Times New Roman" w:cs="Times New Roman"/>
          <w:color w:val="000000"/>
          <w:sz w:val="24"/>
        </w:rPr>
        <w:t xml:space="preserve">, como o tempo para a realização das atividades (FATARELI </w:t>
      </w:r>
      <w:r w:rsidR="00AB1B9F" w:rsidRPr="00F822C3">
        <w:rPr>
          <w:rFonts w:ascii="Times New Roman" w:eastAsia="Calibri" w:hAnsi="Times New Roman" w:cs="Times New Roman"/>
          <w:iCs/>
          <w:color w:val="000000"/>
          <w:sz w:val="24"/>
        </w:rPr>
        <w:t>et al</w:t>
      </w:r>
      <w:r w:rsidR="00AB1B9F" w:rsidRPr="00F822C3">
        <w:rPr>
          <w:rFonts w:ascii="Times New Roman" w:eastAsia="Calibri" w:hAnsi="Times New Roman" w:cs="Times New Roman"/>
          <w:i/>
          <w:iCs/>
          <w:color w:val="000000"/>
          <w:sz w:val="24"/>
        </w:rPr>
        <w:t>.</w:t>
      </w:r>
      <w:r w:rsidR="00AB1B9F" w:rsidRPr="00F822C3">
        <w:rPr>
          <w:rFonts w:ascii="Times New Roman" w:eastAsia="Calibri" w:hAnsi="Times New Roman" w:cs="Times New Roman"/>
          <w:color w:val="000000"/>
          <w:sz w:val="24"/>
        </w:rPr>
        <w:t xml:space="preserve">, 2010; TEIXEIRA JÚNIOR; SANTOS, 2016). Já Ribeiro e Ramos (2012) afirmam que: </w:t>
      </w:r>
    </w:p>
    <w:p w14:paraId="10F7FE57" w14:textId="77777777" w:rsidR="00AB1B9F" w:rsidRPr="00F822C3" w:rsidRDefault="00AB1B9F" w:rsidP="00D2592E">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p>
    <w:p w14:paraId="1C423D39" w14:textId="37D27C1C" w:rsidR="00D2592E" w:rsidRPr="00F822C3" w:rsidRDefault="00AB1B9F" w:rsidP="00AB1B9F">
      <w:pPr>
        <w:suppressAutoHyphens/>
        <w:autoSpaceDE w:val="0"/>
        <w:autoSpaceDN w:val="0"/>
        <w:adjustRightInd w:val="0"/>
        <w:spacing w:after="0" w:line="240" w:lineRule="auto"/>
        <w:ind w:left="2268"/>
        <w:jc w:val="both"/>
        <w:textAlignment w:val="baseline"/>
        <w:rPr>
          <w:rFonts w:ascii="Times New Roman" w:eastAsia="Calibri" w:hAnsi="Times New Roman" w:cs="Times New Roman"/>
          <w:color w:val="000000"/>
          <w:sz w:val="18"/>
          <w:szCs w:val="16"/>
        </w:rPr>
      </w:pPr>
      <w:r w:rsidRPr="00F822C3">
        <w:rPr>
          <w:rFonts w:ascii="Times New Roman" w:hAnsi="Times New Roman" w:cs="Times New Roman"/>
          <w:sz w:val="20"/>
          <w:szCs w:val="20"/>
        </w:rPr>
        <w:lastRenderedPageBreak/>
        <w:t>A</w:t>
      </w:r>
      <w:r w:rsidR="00D2592E" w:rsidRPr="00F822C3">
        <w:rPr>
          <w:rFonts w:ascii="Times New Roman" w:hAnsi="Times New Roman" w:cs="Times New Roman"/>
          <w:sz w:val="20"/>
          <w:szCs w:val="20"/>
        </w:rPr>
        <w:t>s tarefas atribuídas aos alunos em seus grupos não podem estar fora do alcance de todos os componentes. Um sentimento de frustração é percebido quando aos alunos é destinada uma tarefa muito difícil e que impede a apresentação de uma solução após o trabalho no grupo. Assim, é importante avaliar o trabalho pelo progresso obtido pelos membros do grupo e não de forma homogênea, como se todos os componentes tivessem o mesmo conhecimento antes de o grupo ser montado</w:t>
      </w:r>
      <w:r w:rsidRPr="00F822C3">
        <w:rPr>
          <w:rFonts w:ascii="Times New Roman" w:hAnsi="Times New Roman" w:cs="Times New Roman"/>
          <w:sz w:val="20"/>
          <w:szCs w:val="20"/>
        </w:rPr>
        <w:t xml:space="preserve"> (</w:t>
      </w:r>
      <w:r w:rsidRPr="00F822C3">
        <w:rPr>
          <w:rFonts w:ascii="Times New Roman" w:eastAsia="Calibri" w:hAnsi="Times New Roman" w:cs="Times New Roman"/>
          <w:color w:val="000000"/>
          <w:sz w:val="20"/>
          <w:szCs w:val="18"/>
        </w:rPr>
        <w:t xml:space="preserve">RIBEIRO; RAMOS, 2012, </w:t>
      </w:r>
      <w:r w:rsidR="009C6F54" w:rsidRPr="00F822C3">
        <w:rPr>
          <w:rFonts w:ascii="Times New Roman" w:eastAsia="Calibri" w:hAnsi="Times New Roman" w:cs="Times New Roman"/>
          <w:color w:val="000000"/>
          <w:sz w:val="20"/>
          <w:szCs w:val="18"/>
        </w:rPr>
        <w:t>p</w:t>
      </w:r>
      <w:r w:rsidRPr="00F822C3">
        <w:rPr>
          <w:rFonts w:ascii="Times New Roman" w:eastAsia="Calibri" w:hAnsi="Times New Roman" w:cs="Times New Roman"/>
          <w:color w:val="000000"/>
          <w:sz w:val="20"/>
          <w:szCs w:val="18"/>
        </w:rPr>
        <w:t>. 11</w:t>
      </w:r>
      <w:r w:rsidR="00B52F0D" w:rsidRPr="00F822C3">
        <w:rPr>
          <w:rFonts w:ascii="Times New Roman" w:eastAsia="Calibri" w:hAnsi="Times New Roman" w:cs="Times New Roman"/>
          <w:color w:val="000000"/>
          <w:sz w:val="20"/>
          <w:szCs w:val="18"/>
        </w:rPr>
        <w:t>).</w:t>
      </w:r>
    </w:p>
    <w:p w14:paraId="5F3D94E0" w14:textId="77777777" w:rsidR="00AB1B9F" w:rsidRPr="00F822C3" w:rsidRDefault="00AB1B9F"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p>
    <w:p w14:paraId="3C3AF1A5" w14:textId="553DB9AF" w:rsidR="00D83339" w:rsidRPr="00F822C3" w:rsidRDefault="00D83339" w:rsidP="0056680B">
      <w:pPr>
        <w:suppressAutoHyphens/>
        <w:autoSpaceDE w:val="0"/>
        <w:autoSpaceDN w:val="0"/>
        <w:adjustRightInd w:val="0"/>
        <w:spacing w:after="0" w:line="240" w:lineRule="auto"/>
        <w:ind w:firstLine="709"/>
        <w:jc w:val="both"/>
        <w:textAlignment w:val="baseline"/>
        <w:rPr>
          <w:rFonts w:ascii="Times New Roman" w:eastAsia="Calibri" w:hAnsi="Times New Roman" w:cs="Times New Roman"/>
          <w:color w:val="000000"/>
          <w:sz w:val="24"/>
        </w:rPr>
      </w:pPr>
      <w:r w:rsidRPr="00F822C3">
        <w:rPr>
          <w:rFonts w:ascii="Times New Roman" w:eastAsia="Calibri" w:hAnsi="Times New Roman" w:cs="Times New Roman"/>
          <w:color w:val="000000"/>
          <w:sz w:val="24"/>
        </w:rPr>
        <w:t>Além d</w:t>
      </w:r>
      <w:r w:rsidR="00AB1B9F" w:rsidRPr="00F822C3">
        <w:rPr>
          <w:rFonts w:ascii="Times New Roman" w:eastAsia="Calibri" w:hAnsi="Times New Roman" w:cs="Times New Roman"/>
          <w:color w:val="000000"/>
          <w:sz w:val="24"/>
        </w:rPr>
        <w:t>isso, o</w:t>
      </w:r>
      <w:r w:rsidRPr="00F822C3">
        <w:rPr>
          <w:rFonts w:ascii="Times New Roman" w:eastAsia="Calibri" w:hAnsi="Times New Roman" w:cs="Times New Roman"/>
          <w:color w:val="000000"/>
          <w:sz w:val="24"/>
        </w:rPr>
        <w:t>s trabalhos encontrados que abordam a aprendizagem cooperativa</w:t>
      </w:r>
      <w:r w:rsidR="00B52F0D" w:rsidRPr="00F822C3">
        <w:rPr>
          <w:rFonts w:ascii="Times New Roman" w:eastAsia="Calibri" w:hAnsi="Times New Roman" w:cs="Times New Roman"/>
          <w:color w:val="000000"/>
          <w:sz w:val="24"/>
        </w:rPr>
        <w:t xml:space="preserve"> destacam</w:t>
      </w:r>
      <w:r w:rsidRPr="00F822C3">
        <w:rPr>
          <w:rFonts w:ascii="Times New Roman" w:eastAsia="Calibri" w:hAnsi="Times New Roman" w:cs="Times New Roman"/>
          <w:color w:val="000000"/>
          <w:sz w:val="24"/>
        </w:rPr>
        <w:t xml:space="preserve">, com maior frequência, o Método </w:t>
      </w:r>
      <w:r w:rsidRPr="00F822C3">
        <w:rPr>
          <w:rFonts w:ascii="Times New Roman" w:eastAsia="Calibri" w:hAnsi="Times New Roman" w:cs="Times New Roman"/>
          <w:i/>
          <w:color w:val="000000"/>
          <w:sz w:val="24"/>
        </w:rPr>
        <w:t>Jigsaw (Jigsaw Classroom)</w:t>
      </w:r>
      <w:r w:rsidR="006863A0" w:rsidRPr="00F822C3">
        <w:rPr>
          <w:rFonts w:ascii="Times New Roman" w:eastAsia="Calibri" w:hAnsi="Times New Roman" w:cs="Times New Roman"/>
          <w:color w:val="000000"/>
          <w:sz w:val="24"/>
        </w:rPr>
        <w:t xml:space="preserve"> </w:t>
      </w:r>
      <w:r w:rsidRPr="00F822C3">
        <w:rPr>
          <w:rFonts w:ascii="Times New Roman" w:eastAsia="Calibri" w:hAnsi="Times New Roman" w:cs="Times New Roman"/>
          <w:color w:val="000000"/>
          <w:sz w:val="24"/>
        </w:rPr>
        <w:t xml:space="preserve">(BARBOSA; </w:t>
      </w:r>
      <w:r w:rsidR="0068518F" w:rsidRPr="00F822C3">
        <w:rPr>
          <w:rFonts w:ascii="Times New Roman" w:eastAsia="Calibri" w:hAnsi="Times New Roman" w:cs="Times New Roman"/>
          <w:color w:val="000000"/>
          <w:sz w:val="24"/>
        </w:rPr>
        <w:t>J</w:t>
      </w:r>
      <w:r w:rsidR="001E4E4F" w:rsidRPr="00F822C3">
        <w:rPr>
          <w:rFonts w:ascii="Times New Roman" w:eastAsia="Calibri" w:hAnsi="Times New Roman" w:cs="Times New Roman"/>
          <w:color w:val="000000"/>
          <w:sz w:val="24"/>
        </w:rPr>
        <w:t>ÓFILI</w:t>
      </w:r>
      <w:r w:rsidRPr="00F822C3">
        <w:rPr>
          <w:rFonts w:ascii="Times New Roman" w:eastAsia="Calibri" w:hAnsi="Times New Roman" w:cs="Times New Roman"/>
          <w:color w:val="000000"/>
          <w:sz w:val="24"/>
        </w:rPr>
        <w:t>, 200</w:t>
      </w:r>
      <w:r w:rsidR="001E4E4F" w:rsidRPr="00F822C3">
        <w:rPr>
          <w:rFonts w:ascii="Times New Roman" w:eastAsia="Calibri" w:hAnsi="Times New Roman" w:cs="Times New Roman"/>
          <w:color w:val="000000"/>
          <w:sz w:val="24"/>
        </w:rPr>
        <w:t>4</w:t>
      </w:r>
      <w:r w:rsidRPr="00F822C3">
        <w:rPr>
          <w:rFonts w:ascii="Times New Roman" w:eastAsia="Calibri" w:hAnsi="Times New Roman" w:cs="Times New Roman"/>
          <w:color w:val="000000"/>
          <w:sz w:val="24"/>
        </w:rPr>
        <w:t xml:space="preserve">; </w:t>
      </w:r>
      <w:r w:rsidR="00FD214F" w:rsidRPr="00F822C3">
        <w:rPr>
          <w:rFonts w:ascii="Times New Roman" w:hAnsi="Times New Roman" w:cs="Times New Roman"/>
          <w:sz w:val="24"/>
          <w:szCs w:val="24"/>
        </w:rPr>
        <w:t>BROIETTI; SOUZA</w:t>
      </w:r>
      <w:r w:rsidR="00FD214F" w:rsidRPr="00F822C3">
        <w:rPr>
          <w:rFonts w:ascii="Times New Roman" w:eastAsia="Calibri" w:hAnsi="Times New Roman" w:cs="Times New Roman"/>
          <w:color w:val="000000"/>
          <w:sz w:val="24"/>
          <w:szCs w:val="24"/>
        </w:rPr>
        <w:t>,</w:t>
      </w:r>
      <w:r w:rsidR="00FD214F" w:rsidRPr="00F822C3">
        <w:rPr>
          <w:rFonts w:ascii="Times New Roman" w:eastAsia="Calibri" w:hAnsi="Times New Roman" w:cs="Times New Roman"/>
          <w:color w:val="000000"/>
          <w:sz w:val="24"/>
        </w:rPr>
        <w:t xml:space="preserve"> 2016; </w:t>
      </w:r>
      <w:r w:rsidRPr="00F822C3">
        <w:rPr>
          <w:rFonts w:ascii="Times New Roman" w:eastAsia="Calibri" w:hAnsi="Times New Roman" w:cs="Times New Roman"/>
          <w:color w:val="000000"/>
          <w:sz w:val="24"/>
        </w:rPr>
        <w:t xml:space="preserve">CARNEIRO; LOPES, 2008; DOYMUS; KARACOP; SIMSEK, 2010; </w:t>
      </w:r>
      <w:r w:rsidR="00FD214F" w:rsidRPr="00F822C3">
        <w:rPr>
          <w:rFonts w:ascii="Times New Roman" w:eastAsia="Calibri" w:hAnsi="Times New Roman" w:cs="Times New Roman"/>
          <w:color w:val="000000"/>
          <w:sz w:val="24"/>
        </w:rPr>
        <w:t xml:space="preserve">FATARELI </w:t>
      </w:r>
      <w:r w:rsidR="00FD214F" w:rsidRPr="00F822C3">
        <w:rPr>
          <w:rFonts w:ascii="Times New Roman" w:eastAsia="Calibri" w:hAnsi="Times New Roman" w:cs="Times New Roman"/>
          <w:iCs/>
          <w:color w:val="000000"/>
          <w:sz w:val="24"/>
        </w:rPr>
        <w:t>et al</w:t>
      </w:r>
      <w:r w:rsidR="00FD214F" w:rsidRPr="00F822C3">
        <w:rPr>
          <w:rFonts w:ascii="Times New Roman" w:eastAsia="Calibri" w:hAnsi="Times New Roman" w:cs="Times New Roman"/>
          <w:i/>
          <w:iCs/>
          <w:color w:val="000000"/>
          <w:sz w:val="24"/>
        </w:rPr>
        <w:t>.</w:t>
      </w:r>
      <w:r w:rsidR="00FD214F" w:rsidRPr="00F822C3">
        <w:rPr>
          <w:rFonts w:ascii="Times New Roman" w:eastAsia="Calibri" w:hAnsi="Times New Roman" w:cs="Times New Roman"/>
          <w:color w:val="000000"/>
          <w:sz w:val="24"/>
        </w:rPr>
        <w:t xml:space="preserve">, 2010; </w:t>
      </w:r>
      <w:r w:rsidRPr="00F822C3">
        <w:rPr>
          <w:rFonts w:ascii="Times New Roman" w:eastAsia="Calibri" w:hAnsi="Times New Roman" w:cs="Times New Roman"/>
          <w:color w:val="000000"/>
          <w:sz w:val="24"/>
        </w:rPr>
        <w:t>EIKS, 2005; FERREIRA et al., 2014; LEITE et al., 2013; SILVA; CANTANHEDE, 2017</w:t>
      </w:r>
      <w:r w:rsidR="00FD214F" w:rsidRPr="00F822C3">
        <w:rPr>
          <w:rFonts w:ascii="Times New Roman" w:eastAsia="Calibri" w:hAnsi="Times New Roman" w:cs="Times New Roman"/>
          <w:color w:val="000000"/>
          <w:sz w:val="24"/>
        </w:rPr>
        <w:t>; TEIXEIRA JÚNIOR; SANTOS, 2016</w:t>
      </w:r>
      <w:r w:rsidRPr="00F822C3">
        <w:rPr>
          <w:rFonts w:ascii="Times New Roman" w:eastAsia="Calibri" w:hAnsi="Times New Roman" w:cs="Times New Roman"/>
          <w:color w:val="000000"/>
          <w:sz w:val="24"/>
        </w:rPr>
        <w:t xml:space="preserve">). </w:t>
      </w:r>
      <w:r w:rsidR="006863A0" w:rsidRPr="00F822C3">
        <w:rPr>
          <w:rFonts w:ascii="Times New Roman" w:eastAsia="Calibri" w:hAnsi="Times New Roman" w:cs="Times New Roman"/>
          <w:color w:val="000000"/>
          <w:sz w:val="24"/>
        </w:rPr>
        <w:t>E</w:t>
      </w:r>
      <w:r w:rsidRPr="00F822C3">
        <w:rPr>
          <w:rFonts w:ascii="Times New Roman" w:eastAsia="Calibri" w:hAnsi="Times New Roman" w:cs="Times New Roman"/>
          <w:color w:val="000000"/>
          <w:sz w:val="24"/>
        </w:rPr>
        <w:t>ssas pesquisas aponta</w:t>
      </w:r>
      <w:r w:rsidR="006863A0" w:rsidRPr="00F822C3">
        <w:rPr>
          <w:rFonts w:ascii="Times New Roman" w:eastAsia="Calibri" w:hAnsi="Times New Roman" w:cs="Times New Roman"/>
          <w:color w:val="000000"/>
          <w:sz w:val="24"/>
        </w:rPr>
        <w:t>m</w:t>
      </w:r>
      <w:r w:rsidRPr="00F822C3">
        <w:rPr>
          <w:rFonts w:ascii="Times New Roman" w:eastAsia="Calibri" w:hAnsi="Times New Roman" w:cs="Times New Roman"/>
          <w:color w:val="000000"/>
          <w:sz w:val="24"/>
        </w:rPr>
        <w:t xml:space="preserve"> possibilidades para o processo de ensino e aprendizagem</w:t>
      </w:r>
      <w:r w:rsidR="00052799" w:rsidRPr="00F822C3">
        <w:rPr>
          <w:rFonts w:ascii="Times New Roman" w:eastAsia="Calibri" w:hAnsi="Times New Roman" w:cs="Times New Roman"/>
          <w:color w:val="000000"/>
          <w:sz w:val="24"/>
        </w:rPr>
        <w:t xml:space="preserve"> e desenvolvimento de habilidades dos estudantes</w:t>
      </w:r>
      <w:r w:rsidRPr="00F822C3">
        <w:rPr>
          <w:rFonts w:ascii="Times New Roman" w:eastAsia="Calibri" w:hAnsi="Times New Roman" w:cs="Times New Roman"/>
          <w:color w:val="000000"/>
          <w:sz w:val="24"/>
        </w:rPr>
        <w:t>, como aprimoramento da compreensão de conteúdos, melhora da argumentação, maior participação nas aulas, diálogo entre os estudantes, favorecimento da humanização, discussão qualificada de ideias e promoção da interação entre professores e alunos.</w:t>
      </w:r>
      <w:r w:rsidR="0012292A" w:rsidRPr="00F822C3">
        <w:rPr>
          <w:rFonts w:ascii="Times New Roman" w:eastAsia="Calibri" w:hAnsi="Times New Roman" w:cs="Times New Roman"/>
          <w:color w:val="000000"/>
          <w:sz w:val="24"/>
        </w:rPr>
        <w:t xml:space="preserve"> </w:t>
      </w:r>
      <w:r w:rsidRPr="00F822C3">
        <w:rPr>
          <w:rFonts w:ascii="Times New Roman" w:eastAsia="Calibri" w:hAnsi="Times New Roman" w:cs="Times New Roman"/>
          <w:color w:val="000000"/>
          <w:sz w:val="24"/>
        </w:rPr>
        <w:t xml:space="preserve">Vale mencionar que o </w:t>
      </w:r>
      <w:r w:rsidR="00256946" w:rsidRPr="00F822C3">
        <w:rPr>
          <w:rFonts w:ascii="Times New Roman" w:eastAsia="Calibri" w:hAnsi="Times New Roman" w:cs="Times New Roman"/>
          <w:color w:val="000000"/>
          <w:sz w:val="24"/>
        </w:rPr>
        <w:t>M</w:t>
      </w:r>
      <w:r w:rsidRPr="00F822C3">
        <w:rPr>
          <w:rFonts w:ascii="Times New Roman" w:eastAsia="Calibri" w:hAnsi="Times New Roman" w:cs="Times New Roman"/>
          <w:color w:val="000000"/>
          <w:sz w:val="24"/>
        </w:rPr>
        <w:t xml:space="preserve">étodo </w:t>
      </w:r>
      <w:r w:rsidRPr="00F822C3">
        <w:rPr>
          <w:rFonts w:ascii="Times New Roman" w:eastAsia="Calibri" w:hAnsi="Times New Roman" w:cs="Times New Roman"/>
          <w:i/>
          <w:color w:val="000000"/>
          <w:sz w:val="24"/>
        </w:rPr>
        <w:t>Jigsaw</w:t>
      </w:r>
      <w:r w:rsidRPr="00F822C3">
        <w:rPr>
          <w:rFonts w:ascii="Times New Roman" w:eastAsia="Calibri" w:hAnsi="Times New Roman" w:cs="Times New Roman"/>
          <w:color w:val="000000"/>
          <w:sz w:val="24"/>
        </w:rPr>
        <w:t>, para ensinar Química ainda é recente, considerando as publicações acadêmicas, mas se revela com grande potencialidade educativa apresentando inúmeras possibilidades de investigação no campo da pesquisa (BARBOSA; JÓFILIS, 2004; FATARELI et al., 2010).</w:t>
      </w:r>
    </w:p>
    <w:p w14:paraId="271F9E1E" w14:textId="77777777" w:rsidR="00D83339" w:rsidRPr="00F822C3" w:rsidRDefault="00D83339" w:rsidP="0056680B">
      <w:pPr>
        <w:suppressAutoHyphens/>
        <w:autoSpaceDE w:val="0"/>
        <w:autoSpaceDN w:val="0"/>
        <w:adjustRightInd w:val="0"/>
        <w:spacing w:after="0" w:line="240" w:lineRule="auto"/>
        <w:ind w:firstLine="851"/>
        <w:jc w:val="both"/>
        <w:textAlignment w:val="baseline"/>
        <w:rPr>
          <w:rFonts w:ascii="Times New Roman" w:eastAsia="Calibri" w:hAnsi="Times New Roman" w:cs="Times New Roman"/>
          <w:sz w:val="24"/>
          <w:szCs w:val="24"/>
        </w:rPr>
      </w:pPr>
    </w:p>
    <w:p w14:paraId="0301A8A3" w14:textId="2B77BFD6" w:rsidR="00D83339" w:rsidRPr="00F822C3" w:rsidRDefault="00D83339" w:rsidP="0056680B">
      <w:pPr>
        <w:keepNext/>
        <w:suppressAutoHyphens/>
        <w:autoSpaceDE w:val="0"/>
        <w:autoSpaceDN w:val="0"/>
        <w:adjustRightInd w:val="0"/>
        <w:spacing w:after="0" w:line="240" w:lineRule="auto"/>
        <w:jc w:val="both"/>
        <w:textAlignment w:val="baseline"/>
        <w:outlineLvl w:val="2"/>
        <w:rPr>
          <w:rFonts w:ascii="Times New Roman" w:eastAsia="Calibri" w:hAnsi="Times New Roman" w:cs="Times New Roman"/>
          <w:b/>
          <w:bCs/>
          <w:color w:val="000000"/>
          <w:sz w:val="24"/>
          <w:szCs w:val="24"/>
        </w:rPr>
      </w:pPr>
      <w:r w:rsidRPr="00F822C3">
        <w:rPr>
          <w:rFonts w:ascii="Times New Roman" w:eastAsia="Calibri" w:hAnsi="Times New Roman" w:cs="Times New Roman"/>
          <w:b/>
          <w:bCs/>
          <w:color w:val="000000"/>
          <w:sz w:val="24"/>
          <w:szCs w:val="24"/>
        </w:rPr>
        <w:t>C</w:t>
      </w:r>
      <w:r w:rsidR="00B74A99" w:rsidRPr="00F822C3">
        <w:rPr>
          <w:rFonts w:ascii="Times New Roman" w:eastAsia="Calibri" w:hAnsi="Times New Roman" w:cs="Times New Roman"/>
          <w:b/>
          <w:bCs/>
          <w:color w:val="000000"/>
          <w:sz w:val="24"/>
          <w:szCs w:val="24"/>
        </w:rPr>
        <w:t>ontexto e Metodologia</w:t>
      </w:r>
    </w:p>
    <w:p w14:paraId="71AF307B" w14:textId="77777777" w:rsidR="00D83339" w:rsidRPr="00F822C3" w:rsidRDefault="00D83339" w:rsidP="0056680B">
      <w:pPr>
        <w:keepNext/>
        <w:suppressAutoHyphens/>
        <w:autoSpaceDE w:val="0"/>
        <w:autoSpaceDN w:val="0"/>
        <w:adjustRightInd w:val="0"/>
        <w:spacing w:after="0" w:line="240" w:lineRule="auto"/>
        <w:jc w:val="both"/>
        <w:textAlignment w:val="baseline"/>
        <w:outlineLvl w:val="2"/>
        <w:rPr>
          <w:rFonts w:ascii="Times New Roman" w:eastAsia="Calibri" w:hAnsi="Times New Roman" w:cs="Times New Roman"/>
          <w:b/>
          <w:bCs/>
          <w:color w:val="000000"/>
          <w:sz w:val="24"/>
          <w:szCs w:val="24"/>
        </w:rPr>
      </w:pPr>
    </w:p>
    <w:p w14:paraId="68E3D286" w14:textId="77777777" w:rsidR="00D83339" w:rsidRPr="00F822C3" w:rsidRDefault="00D83339" w:rsidP="0056680B">
      <w:pPr>
        <w:spacing w:after="0" w:line="240" w:lineRule="auto"/>
        <w:ind w:firstLine="709"/>
        <w:jc w:val="both"/>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Esse artigo trata-se de um recorte de uma pesquisa desenvolvida no âmbito do Programa de Mestrado Profissional em Química em Rede Nacional – PROFQUI. </w:t>
      </w:r>
    </w:p>
    <w:p w14:paraId="07104868" w14:textId="77777777" w:rsidR="00D83339" w:rsidRPr="00F822C3" w:rsidRDefault="00D83339" w:rsidP="0056680B">
      <w:pPr>
        <w:spacing w:after="0" w:line="240" w:lineRule="auto"/>
        <w:ind w:firstLine="709"/>
        <w:jc w:val="both"/>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Esta investigação é de natureza qualitativa, que tem o ambiente como a fonte para a constituição de dados, além de que, os dados são descritivos e a análise tende a seguir um processo indutivo (LUDKE; ANDRÉ, 2018). </w:t>
      </w:r>
    </w:p>
    <w:p w14:paraId="16B67C93" w14:textId="77777777" w:rsidR="00D83339" w:rsidRPr="00F822C3" w:rsidRDefault="00D83339" w:rsidP="0056680B">
      <w:pPr>
        <w:spacing w:after="0" w:line="240" w:lineRule="auto"/>
        <w:ind w:firstLine="709"/>
        <w:jc w:val="both"/>
        <w:rPr>
          <w:rFonts w:ascii="Times New Roman" w:eastAsia="Calibri" w:hAnsi="Times New Roman" w:cs="Times New Roman"/>
          <w:sz w:val="24"/>
          <w:szCs w:val="24"/>
        </w:rPr>
      </w:pPr>
      <w:r w:rsidRPr="00F822C3">
        <w:rPr>
          <w:rFonts w:ascii="Times New Roman" w:eastAsia="Calibri" w:hAnsi="Times New Roman" w:cs="Times New Roman"/>
          <w:sz w:val="24"/>
          <w:szCs w:val="24"/>
        </w:rPr>
        <w:t>Além disso, a presente pesquisa é do tipo participante. Gil (1999) ressalta que esse tipo de estudo é caracterizado pela interação entre o pesquisador e os pesquisados. Ainda, segundo Soares e Ferreira (2006, p. 96), “a pesquisa participante, como o próprio nome sugere, implica necessariamente a participação, tanto do pesquisador no contexto, grupo ou cultura que está a estudar, quanto dos sujeitos que estão envolvidos no processo de pesquisa”.</w:t>
      </w:r>
    </w:p>
    <w:p w14:paraId="71D5CF1E" w14:textId="652AF4C6" w:rsidR="00D83339" w:rsidRPr="00F822C3" w:rsidRDefault="00D83339" w:rsidP="0056680B">
      <w:pPr>
        <w:spacing w:after="0" w:line="240" w:lineRule="auto"/>
        <w:ind w:firstLine="709"/>
        <w:jc w:val="both"/>
        <w:rPr>
          <w:rFonts w:ascii="Times New Roman" w:eastAsia="Calibri" w:hAnsi="Times New Roman" w:cs="Times New Roman"/>
          <w:sz w:val="24"/>
        </w:rPr>
      </w:pPr>
      <w:r w:rsidRPr="00F822C3">
        <w:rPr>
          <w:rFonts w:ascii="Times New Roman" w:eastAsia="Calibri" w:hAnsi="Times New Roman" w:cs="Times New Roman"/>
          <w:sz w:val="24"/>
        </w:rPr>
        <w:t xml:space="preserve">Dessa forma, foi desenvolvida uma Sequência Didática (SD) com a temática Funções Orgânicas Oxigenadas para uma </w:t>
      </w:r>
      <w:r w:rsidRPr="00F822C3">
        <w:rPr>
          <w:rFonts w:ascii="Times New Roman" w:eastAsia="Calibri" w:hAnsi="Times New Roman" w:cs="Times New Roman"/>
          <w:sz w:val="24"/>
          <w:szCs w:val="24"/>
        </w:rPr>
        <w:t xml:space="preserve">turma do 3º ano do Ensino Médio de um colégio </w:t>
      </w:r>
      <w:r w:rsidR="009137AE" w:rsidRPr="00F822C3">
        <w:rPr>
          <w:rFonts w:ascii="Times New Roman" w:eastAsia="Calibri" w:hAnsi="Times New Roman" w:cs="Times New Roman"/>
          <w:sz w:val="24"/>
          <w:szCs w:val="24"/>
        </w:rPr>
        <w:t>e</w:t>
      </w:r>
      <w:r w:rsidRPr="00F822C3">
        <w:rPr>
          <w:rFonts w:ascii="Times New Roman" w:eastAsia="Calibri" w:hAnsi="Times New Roman" w:cs="Times New Roman"/>
          <w:sz w:val="24"/>
          <w:szCs w:val="24"/>
        </w:rPr>
        <w:t xml:space="preserve">stadual localizado na cidade de Almirante Tamandaré/PR, local em que o professor-pesquisador atuou como docente regular no ano de 2018. </w:t>
      </w:r>
      <w:r w:rsidRPr="00F822C3">
        <w:rPr>
          <w:rFonts w:ascii="Times New Roman" w:eastAsia="Calibri" w:hAnsi="Times New Roman" w:cs="Times New Roman"/>
          <w:sz w:val="24"/>
        </w:rPr>
        <w:t>Destacamos que a SD foi realizada em seis encontros de 100 minutos cada, em que foram utilizadas duas aulas geminadas de 50 minutos</w:t>
      </w:r>
      <w:r w:rsidRPr="00F822C3">
        <w:rPr>
          <w:rFonts w:ascii="Times New Roman" w:eastAsia="Calibri" w:hAnsi="Times New Roman" w:cs="Times New Roman"/>
          <w:sz w:val="24"/>
          <w:szCs w:val="24"/>
        </w:rPr>
        <w:t xml:space="preserve"> </w:t>
      </w:r>
      <w:r w:rsidRPr="00F822C3">
        <w:rPr>
          <w:rFonts w:ascii="Times New Roman" w:eastAsia="Arial" w:hAnsi="Times New Roman" w:cs="Times New Roman"/>
          <w:sz w:val="24"/>
          <w:szCs w:val="24"/>
          <w:lang w:val="pt-PT" w:eastAsia="pt-PT" w:bidi="pt-PT"/>
        </w:rPr>
        <w:t xml:space="preserve">do período matutino, nos meses de setembro, outubro e novembro dentro do 3º trimestre escolar. </w:t>
      </w:r>
    </w:p>
    <w:p w14:paraId="3277A92F" w14:textId="77777777" w:rsidR="00D83339" w:rsidRPr="00F822C3" w:rsidRDefault="00D83339" w:rsidP="0056680B">
      <w:pPr>
        <w:spacing w:after="0" w:line="240" w:lineRule="auto"/>
        <w:ind w:firstLine="709"/>
        <w:jc w:val="both"/>
        <w:rPr>
          <w:rFonts w:ascii="Times New Roman" w:eastAsia="Calibri" w:hAnsi="Times New Roman" w:cs="Times New Roman"/>
          <w:sz w:val="24"/>
        </w:rPr>
      </w:pPr>
      <w:r w:rsidRPr="00F822C3">
        <w:rPr>
          <w:rFonts w:ascii="Times New Roman" w:eastAsia="Calibri" w:hAnsi="Times New Roman" w:cs="Times New Roman"/>
          <w:sz w:val="24"/>
        </w:rPr>
        <w:t>Vale ressaltar que a SD foi elaborada segundo a definição de Zabala (1998) e Oliveira (2013). Para Zabala, esta é um agrupamento de atividades ordenadas, estruturadas e articuladas para a realização de certos objetivos educacionais, que tem um princípio e um fim conhecidos tanto pelos professores como pelos alunos. De maneira complementar, Oliveira (2013) a define como um procedimento simples que compreende um conjunto conectado entre si, e prescinde de um planejamento para delimitação de cada etapa e/ou atividade para trabalhar os conteúdos disciplinares de forma integrada para uma melhor dinâmica no processo de ensino e aprendizagem.</w:t>
      </w:r>
    </w:p>
    <w:p w14:paraId="33A25082" w14:textId="77777777" w:rsidR="00D83339" w:rsidRPr="00F822C3" w:rsidRDefault="00D83339" w:rsidP="0056680B">
      <w:pPr>
        <w:spacing w:after="0" w:line="240" w:lineRule="auto"/>
        <w:ind w:firstLine="709"/>
        <w:jc w:val="both"/>
        <w:rPr>
          <w:rFonts w:ascii="Times New Roman" w:eastAsia="Calibri" w:hAnsi="Times New Roman" w:cs="Times New Roman"/>
          <w:sz w:val="24"/>
        </w:rPr>
      </w:pPr>
      <w:r w:rsidRPr="00F822C3">
        <w:rPr>
          <w:rFonts w:ascii="Times New Roman" w:eastAsia="Calibri" w:hAnsi="Times New Roman" w:cs="Times New Roman"/>
          <w:sz w:val="24"/>
        </w:rPr>
        <w:t xml:space="preserve">Para a elaboração das atividades de cada encontro e desenvolvimento da SD, foi adotado o Método </w:t>
      </w:r>
      <w:r w:rsidRPr="00F822C3">
        <w:rPr>
          <w:rFonts w:ascii="Times New Roman" w:eastAsia="Calibri" w:hAnsi="Times New Roman" w:cs="Times New Roman"/>
          <w:i/>
          <w:sz w:val="24"/>
        </w:rPr>
        <w:t>Jigsaw</w:t>
      </w:r>
      <w:r w:rsidRPr="00F822C3">
        <w:rPr>
          <w:rFonts w:ascii="Times New Roman" w:eastAsia="Calibri" w:hAnsi="Times New Roman" w:cs="Times New Roman"/>
          <w:sz w:val="24"/>
        </w:rPr>
        <w:t xml:space="preserve">, na qual a estrutura seguiu a Metodologia Cooperativa de Johnson e </w:t>
      </w:r>
      <w:r w:rsidRPr="00F822C3">
        <w:rPr>
          <w:rFonts w:ascii="Times New Roman" w:eastAsia="Calibri" w:hAnsi="Times New Roman" w:cs="Times New Roman"/>
          <w:sz w:val="24"/>
        </w:rPr>
        <w:lastRenderedPageBreak/>
        <w:t xml:space="preserve">Johnson (1974), que tem como característica principal reunir os alunos em pequenos grupos de estudo. No Quadro 1, representamos, de maneira geral, a SD com os conteúdos trabalhados e seus objetivos, e na sequência apresentamos elementos sobre o Método </w:t>
      </w:r>
      <w:r w:rsidRPr="00F822C3">
        <w:rPr>
          <w:rFonts w:ascii="Times New Roman" w:eastAsia="Calibri" w:hAnsi="Times New Roman" w:cs="Times New Roman"/>
          <w:i/>
          <w:sz w:val="24"/>
        </w:rPr>
        <w:t>Jigsaw</w:t>
      </w:r>
      <w:r w:rsidRPr="00F822C3">
        <w:rPr>
          <w:rFonts w:ascii="Times New Roman" w:eastAsia="Calibri" w:hAnsi="Times New Roman" w:cs="Times New Roman"/>
          <w:sz w:val="24"/>
        </w:rPr>
        <w:t>.</w:t>
      </w:r>
    </w:p>
    <w:p w14:paraId="74F75C4C" w14:textId="77777777" w:rsidR="00D83339" w:rsidRPr="00F822C3" w:rsidRDefault="00D83339" w:rsidP="0056680B">
      <w:pPr>
        <w:spacing w:after="0" w:line="240" w:lineRule="auto"/>
        <w:jc w:val="center"/>
        <w:rPr>
          <w:rFonts w:ascii="Times New Roman" w:eastAsia="Calibri" w:hAnsi="Times New Roman" w:cs="Times New Roman"/>
          <w:sz w:val="24"/>
        </w:rPr>
      </w:pPr>
    </w:p>
    <w:p w14:paraId="509CBDFA" w14:textId="77777777" w:rsidR="00D83339" w:rsidRPr="00F822C3" w:rsidRDefault="00D83339" w:rsidP="0056680B">
      <w:pPr>
        <w:spacing w:after="0" w:line="240" w:lineRule="auto"/>
        <w:jc w:val="center"/>
        <w:rPr>
          <w:rFonts w:ascii="Times New Roman" w:eastAsia="Calibri" w:hAnsi="Times New Roman" w:cs="Times New Roman"/>
          <w:b/>
          <w:sz w:val="20"/>
          <w:szCs w:val="20"/>
        </w:rPr>
      </w:pPr>
      <w:r w:rsidRPr="00F822C3">
        <w:rPr>
          <w:rFonts w:ascii="Times New Roman" w:eastAsia="Calibri" w:hAnsi="Times New Roman" w:cs="Times New Roman"/>
          <w:sz w:val="20"/>
          <w:szCs w:val="20"/>
        </w:rPr>
        <w:t>Quadro 1- Representação geral das aulas da Sequência Didática</w:t>
      </w:r>
    </w:p>
    <w:tbl>
      <w:tblPr>
        <w:tblStyle w:val="Tabelacomgrade1"/>
        <w:tblW w:w="0" w:type="auto"/>
        <w:tblLook w:val="04A0" w:firstRow="1" w:lastRow="0" w:firstColumn="1" w:lastColumn="0" w:noHBand="0" w:noVBand="1"/>
      </w:tblPr>
      <w:tblGrid>
        <w:gridCol w:w="3510"/>
        <w:gridCol w:w="5622"/>
      </w:tblGrid>
      <w:tr w:rsidR="00D83339" w:rsidRPr="00F822C3" w14:paraId="515BA44B" w14:textId="77777777" w:rsidTr="006863A0">
        <w:trPr>
          <w:trHeight w:val="63"/>
        </w:trPr>
        <w:tc>
          <w:tcPr>
            <w:tcW w:w="3510" w:type="dxa"/>
          </w:tcPr>
          <w:p w14:paraId="28310F17" w14:textId="77777777" w:rsidR="00D83339" w:rsidRPr="00F822C3" w:rsidRDefault="00D83339" w:rsidP="0056680B">
            <w:pPr>
              <w:widowControl w:val="0"/>
              <w:autoSpaceDE w:val="0"/>
              <w:autoSpaceDN w:val="0"/>
              <w:jc w:val="center"/>
              <w:rPr>
                <w:rFonts w:ascii="Times New Roman" w:eastAsia="Arial" w:hAnsi="Times New Roman" w:cs="Times New Roman"/>
                <w:b/>
                <w:bCs/>
                <w:sz w:val="20"/>
                <w:szCs w:val="20"/>
                <w:lang w:val="pt-PT" w:eastAsia="pt-PT" w:bidi="pt-PT"/>
              </w:rPr>
            </w:pPr>
            <w:r w:rsidRPr="00F822C3">
              <w:rPr>
                <w:rFonts w:ascii="Times New Roman" w:eastAsia="Arial" w:hAnsi="Times New Roman" w:cs="Times New Roman"/>
                <w:b/>
                <w:bCs/>
                <w:sz w:val="20"/>
                <w:szCs w:val="20"/>
                <w:lang w:val="pt-PT" w:eastAsia="pt-PT" w:bidi="pt-PT"/>
              </w:rPr>
              <w:t>Aula</w:t>
            </w:r>
          </w:p>
        </w:tc>
        <w:tc>
          <w:tcPr>
            <w:tcW w:w="5622" w:type="dxa"/>
          </w:tcPr>
          <w:p w14:paraId="7D1CB513" w14:textId="77777777" w:rsidR="00D83339" w:rsidRPr="00F822C3" w:rsidRDefault="00D83339" w:rsidP="0056680B">
            <w:pPr>
              <w:widowControl w:val="0"/>
              <w:autoSpaceDE w:val="0"/>
              <w:autoSpaceDN w:val="0"/>
              <w:jc w:val="center"/>
              <w:rPr>
                <w:rFonts w:ascii="Times New Roman" w:eastAsia="Arial" w:hAnsi="Times New Roman" w:cs="Times New Roman"/>
                <w:b/>
                <w:bCs/>
                <w:sz w:val="20"/>
                <w:szCs w:val="20"/>
                <w:lang w:val="pt-PT" w:eastAsia="pt-PT" w:bidi="pt-PT"/>
              </w:rPr>
            </w:pPr>
            <w:r w:rsidRPr="00F822C3">
              <w:rPr>
                <w:rFonts w:ascii="Times New Roman" w:eastAsia="Arial" w:hAnsi="Times New Roman" w:cs="Times New Roman"/>
                <w:b/>
                <w:bCs/>
                <w:sz w:val="20"/>
                <w:szCs w:val="20"/>
                <w:lang w:val="pt-PT" w:eastAsia="pt-PT" w:bidi="pt-PT"/>
              </w:rPr>
              <w:t xml:space="preserve">Conteúdos e objetivos </w:t>
            </w:r>
          </w:p>
        </w:tc>
      </w:tr>
      <w:tr w:rsidR="00D83339" w:rsidRPr="00F822C3" w14:paraId="746E5B97" w14:textId="77777777" w:rsidTr="006863A0">
        <w:trPr>
          <w:trHeight w:val="253"/>
        </w:trPr>
        <w:tc>
          <w:tcPr>
            <w:tcW w:w="3510" w:type="dxa"/>
            <w:vAlign w:val="center"/>
          </w:tcPr>
          <w:p w14:paraId="43BABDF8" w14:textId="77777777" w:rsidR="00D83339" w:rsidRPr="00F822C3" w:rsidRDefault="00D83339" w:rsidP="006863A0">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1 – Álcool</w:t>
            </w:r>
          </w:p>
        </w:tc>
        <w:tc>
          <w:tcPr>
            <w:tcW w:w="5622" w:type="dxa"/>
          </w:tcPr>
          <w:p w14:paraId="6E169C12" w14:textId="77777777" w:rsidR="00D83339" w:rsidRPr="00F822C3" w:rsidRDefault="00D83339" w:rsidP="0056680B">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Identificar, definir e compreender os conceitos da função Álcool; construção de modelos moleculares.</w:t>
            </w:r>
          </w:p>
        </w:tc>
      </w:tr>
      <w:tr w:rsidR="00D83339" w:rsidRPr="00F822C3" w14:paraId="38B7A68F" w14:textId="77777777" w:rsidTr="006863A0">
        <w:trPr>
          <w:trHeight w:val="63"/>
        </w:trPr>
        <w:tc>
          <w:tcPr>
            <w:tcW w:w="3510" w:type="dxa"/>
            <w:vAlign w:val="center"/>
          </w:tcPr>
          <w:p w14:paraId="48BCB634" w14:textId="77777777" w:rsidR="00D83339" w:rsidRPr="00F822C3" w:rsidRDefault="00D83339" w:rsidP="006863A0">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2 – Fenol</w:t>
            </w:r>
          </w:p>
        </w:tc>
        <w:tc>
          <w:tcPr>
            <w:tcW w:w="5622" w:type="dxa"/>
          </w:tcPr>
          <w:p w14:paraId="0AA6B698" w14:textId="77777777" w:rsidR="00D83339" w:rsidRPr="00F822C3" w:rsidRDefault="00D83339" w:rsidP="0056680B">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Compreender as características da função Fenol; desenvolvimento de um questionário/quiz.</w:t>
            </w:r>
          </w:p>
        </w:tc>
      </w:tr>
      <w:tr w:rsidR="00D83339" w:rsidRPr="00F822C3" w14:paraId="75EA3C96" w14:textId="77777777" w:rsidTr="006863A0">
        <w:trPr>
          <w:trHeight w:val="67"/>
        </w:trPr>
        <w:tc>
          <w:tcPr>
            <w:tcW w:w="3510" w:type="dxa"/>
            <w:vAlign w:val="center"/>
          </w:tcPr>
          <w:p w14:paraId="787D7E68" w14:textId="77777777" w:rsidR="00D83339" w:rsidRPr="00F822C3" w:rsidRDefault="00D83339" w:rsidP="006863A0">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3 – Aldeído</w:t>
            </w:r>
          </w:p>
        </w:tc>
        <w:tc>
          <w:tcPr>
            <w:tcW w:w="5622" w:type="dxa"/>
          </w:tcPr>
          <w:p w14:paraId="01676069" w14:textId="77777777" w:rsidR="00D83339" w:rsidRPr="00F822C3" w:rsidRDefault="00D83339" w:rsidP="0056680B">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Compreender as características da função Aldeído; elaboração de uma tirinha relacionada à importância e aplicação do Aldeído no dia a dia.</w:t>
            </w:r>
          </w:p>
        </w:tc>
      </w:tr>
      <w:tr w:rsidR="00D83339" w:rsidRPr="00F822C3" w14:paraId="02051A4A" w14:textId="77777777" w:rsidTr="006863A0">
        <w:trPr>
          <w:trHeight w:val="67"/>
        </w:trPr>
        <w:tc>
          <w:tcPr>
            <w:tcW w:w="3510" w:type="dxa"/>
            <w:vAlign w:val="center"/>
          </w:tcPr>
          <w:p w14:paraId="36233949" w14:textId="77777777" w:rsidR="00D83339" w:rsidRPr="00F822C3" w:rsidRDefault="00D83339" w:rsidP="006863A0">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4 – Cetona</w:t>
            </w:r>
          </w:p>
        </w:tc>
        <w:tc>
          <w:tcPr>
            <w:tcW w:w="5622" w:type="dxa"/>
          </w:tcPr>
          <w:p w14:paraId="00596F07" w14:textId="77777777" w:rsidR="00D83339" w:rsidRPr="00F822C3" w:rsidRDefault="00D83339" w:rsidP="0056680B">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Compreender as características da função Cetona; elaboração de uma história em quadrinhos para relacionar com a importância do seu uso no dia a dia.</w:t>
            </w:r>
          </w:p>
        </w:tc>
      </w:tr>
      <w:tr w:rsidR="00D83339" w:rsidRPr="00F822C3" w14:paraId="02535A90" w14:textId="77777777" w:rsidTr="006863A0">
        <w:trPr>
          <w:trHeight w:val="67"/>
        </w:trPr>
        <w:tc>
          <w:tcPr>
            <w:tcW w:w="3510" w:type="dxa"/>
            <w:vAlign w:val="center"/>
          </w:tcPr>
          <w:p w14:paraId="18CE4BF3" w14:textId="77777777" w:rsidR="00D83339" w:rsidRPr="00F822C3" w:rsidRDefault="00D83339" w:rsidP="006863A0">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5 – Éter e Éster</w:t>
            </w:r>
          </w:p>
        </w:tc>
        <w:tc>
          <w:tcPr>
            <w:tcW w:w="5622" w:type="dxa"/>
          </w:tcPr>
          <w:p w14:paraId="3D445A92" w14:textId="77777777" w:rsidR="00D83339" w:rsidRPr="00F822C3" w:rsidRDefault="00D83339" w:rsidP="0056680B">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Analisar textos de divulgação científica; produção de cartazes relacionados aos conceitos de Éter e Éster.</w:t>
            </w:r>
          </w:p>
        </w:tc>
      </w:tr>
      <w:tr w:rsidR="00D83339" w:rsidRPr="00F822C3" w14:paraId="2911D65E" w14:textId="77777777" w:rsidTr="006863A0">
        <w:trPr>
          <w:trHeight w:val="67"/>
        </w:trPr>
        <w:tc>
          <w:tcPr>
            <w:tcW w:w="3510" w:type="dxa"/>
            <w:vAlign w:val="center"/>
          </w:tcPr>
          <w:p w14:paraId="52C5F511" w14:textId="77777777" w:rsidR="00D83339" w:rsidRPr="00F822C3" w:rsidRDefault="00D83339" w:rsidP="006863A0">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6 – Ácido Carboxílico</w:t>
            </w:r>
          </w:p>
        </w:tc>
        <w:tc>
          <w:tcPr>
            <w:tcW w:w="5622" w:type="dxa"/>
          </w:tcPr>
          <w:p w14:paraId="0F577435" w14:textId="77777777" w:rsidR="00D83339" w:rsidRPr="00F822C3" w:rsidRDefault="00D83339" w:rsidP="0056680B">
            <w:pPr>
              <w:autoSpaceDE w:val="0"/>
              <w:autoSpaceDN w:val="0"/>
              <w:adjustRightInd w:val="0"/>
              <w:jc w:val="center"/>
              <w:rPr>
                <w:rFonts w:ascii="Times New Roman" w:eastAsia="Calibri" w:hAnsi="Times New Roman" w:cs="Times New Roman"/>
                <w:color w:val="000000"/>
                <w:sz w:val="20"/>
                <w:szCs w:val="20"/>
              </w:rPr>
            </w:pPr>
            <w:r w:rsidRPr="00F822C3">
              <w:rPr>
                <w:rFonts w:ascii="Times New Roman" w:eastAsia="Calibri" w:hAnsi="Times New Roman" w:cs="Times New Roman"/>
                <w:color w:val="000000"/>
                <w:sz w:val="20"/>
                <w:szCs w:val="20"/>
              </w:rPr>
              <w:t>Conhecer as características e a nomenclatura do Ácido Carboxílico; aplicação de uma atividade lúdica (bingo).</w:t>
            </w:r>
          </w:p>
        </w:tc>
      </w:tr>
    </w:tbl>
    <w:p w14:paraId="2C59A812" w14:textId="77777777" w:rsidR="00D83339" w:rsidRPr="00F822C3" w:rsidRDefault="00D83339" w:rsidP="0056680B">
      <w:pPr>
        <w:spacing w:after="0" w:line="240" w:lineRule="auto"/>
        <w:jc w:val="center"/>
        <w:rPr>
          <w:rFonts w:ascii="Times New Roman" w:eastAsia="Calibri" w:hAnsi="Times New Roman" w:cs="Times New Roman"/>
          <w:sz w:val="20"/>
          <w:szCs w:val="20"/>
        </w:rPr>
      </w:pPr>
      <w:r w:rsidRPr="00F822C3">
        <w:rPr>
          <w:rFonts w:ascii="Times New Roman" w:eastAsia="Calibri" w:hAnsi="Times New Roman" w:cs="Times New Roman"/>
          <w:sz w:val="20"/>
          <w:szCs w:val="20"/>
        </w:rPr>
        <w:t>Fonte - autoria própria (2020).</w:t>
      </w:r>
    </w:p>
    <w:p w14:paraId="06917ECD" w14:textId="77777777" w:rsidR="00D83339" w:rsidRPr="00F822C3" w:rsidRDefault="00D83339" w:rsidP="0056680B">
      <w:pPr>
        <w:spacing w:after="0" w:line="240" w:lineRule="auto"/>
        <w:ind w:firstLine="851"/>
        <w:jc w:val="both"/>
        <w:rPr>
          <w:rFonts w:ascii="Times New Roman" w:eastAsia="Calibri" w:hAnsi="Times New Roman" w:cs="Times New Roman"/>
          <w:sz w:val="24"/>
        </w:rPr>
      </w:pPr>
    </w:p>
    <w:p w14:paraId="16BA4429" w14:textId="4B5FBE65" w:rsidR="00D83339" w:rsidRPr="00F822C3" w:rsidRDefault="00D83339" w:rsidP="0056680B">
      <w:pPr>
        <w:spacing w:after="0" w:line="240" w:lineRule="auto"/>
        <w:ind w:firstLine="709"/>
        <w:jc w:val="both"/>
        <w:rPr>
          <w:rFonts w:ascii="Times New Roman" w:eastAsia="Calibri" w:hAnsi="Times New Roman" w:cs="Times New Roman"/>
          <w:sz w:val="24"/>
        </w:rPr>
      </w:pPr>
      <w:r w:rsidRPr="00F822C3">
        <w:rPr>
          <w:rFonts w:ascii="Times New Roman" w:eastAsia="Calibri" w:hAnsi="Times New Roman" w:cs="Times New Roman"/>
          <w:sz w:val="24"/>
        </w:rPr>
        <w:t xml:space="preserve">Considerado como a “sala de aula de quebra-cabeça”, o Método </w:t>
      </w:r>
      <w:r w:rsidRPr="00F822C3">
        <w:rPr>
          <w:rFonts w:ascii="Times New Roman" w:eastAsia="Calibri" w:hAnsi="Times New Roman" w:cs="Times New Roman"/>
          <w:i/>
          <w:sz w:val="24"/>
        </w:rPr>
        <w:t>Jigsaw (Jigsaw Classroom)</w:t>
      </w:r>
      <w:r w:rsidRPr="00F822C3">
        <w:rPr>
          <w:rFonts w:ascii="Times New Roman" w:eastAsia="Calibri" w:hAnsi="Times New Roman" w:cs="Times New Roman"/>
          <w:sz w:val="24"/>
        </w:rPr>
        <w:t xml:space="preserve"> é uma técnica de aprendizagem cooperativa baseada em pesquisa, elaborada e desenvolvida por Elliot Aronson, professor da Universidade da Califórnia. O método consiste em colocar os alunos em pequenos grupos para trabalhar o mesmo tema. Este é dividido em partes iguais aos elementos do grupo</w:t>
      </w:r>
      <w:r w:rsidR="0089006C" w:rsidRPr="00F822C3">
        <w:rPr>
          <w:rFonts w:ascii="Times New Roman" w:eastAsia="Calibri" w:hAnsi="Times New Roman" w:cs="Times New Roman"/>
          <w:sz w:val="24"/>
        </w:rPr>
        <w:t xml:space="preserve"> </w:t>
      </w:r>
      <w:r w:rsidR="001F0786" w:rsidRPr="00F822C3">
        <w:rPr>
          <w:rFonts w:ascii="Times New Roman" w:eastAsia="Calibri" w:hAnsi="Times New Roman" w:cs="Times New Roman"/>
          <w:sz w:val="24"/>
        </w:rPr>
        <w:t xml:space="preserve">e assim cada estudante realiza a tarefa que lhe foi destinada </w:t>
      </w:r>
      <w:r w:rsidRPr="00F822C3">
        <w:rPr>
          <w:rFonts w:ascii="Times New Roman" w:eastAsia="Calibri" w:hAnsi="Times New Roman" w:cs="Times New Roman"/>
          <w:sz w:val="24"/>
        </w:rPr>
        <w:t>(ARONSON, 1978).</w:t>
      </w:r>
    </w:p>
    <w:p w14:paraId="02D58987" w14:textId="4DA43FBA" w:rsidR="00D83339" w:rsidRPr="00F822C3" w:rsidRDefault="00D83339" w:rsidP="0056680B">
      <w:pPr>
        <w:spacing w:after="0" w:line="240" w:lineRule="auto"/>
        <w:ind w:firstLine="709"/>
        <w:jc w:val="both"/>
        <w:rPr>
          <w:rFonts w:ascii="Times New Roman" w:eastAsia="Calibri" w:hAnsi="Times New Roman" w:cs="Times New Roman"/>
          <w:sz w:val="24"/>
        </w:rPr>
      </w:pPr>
      <w:r w:rsidRPr="00F822C3">
        <w:rPr>
          <w:rFonts w:ascii="Times New Roman" w:eastAsia="Calibri" w:hAnsi="Times New Roman" w:cs="Times New Roman"/>
          <w:sz w:val="24"/>
        </w:rPr>
        <w:t xml:space="preserve">Segundo Aronson (1978), o </w:t>
      </w:r>
      <w:r w:rsidR="00CA5B52" w:rsidRPr="00F822C3">
        <w:rPr>
          <w:rFonts w:ascii="Times New Roman" w:eastAsia="Calibri" w:hAnsi="Times New Roman" w:cs="Times New Roman"/>
          <w:sz w:val="24"/>
        </w:rPr>
        <w:t>M</w:t>
      </w:r>
      <w:r w:rsidRPr="00F822C3">
        <w:rPr>
          <w:rFonts w:ascii="Times New Roman" w:eastAsia="Calibri" w:hAnsi="Times New Roman" w:cs="Times New Roman"/>
          <w:sz w:val="24"/>
        </w:rPr>
        <w:t xml:space="preserve">étodo </w:t>
      </w:r>
      <w:r w:rsidRPr="00F822C3">
        <w:rPr>
          <w:rFonts w:ascii="Times New Roman" w:eastAsia="Calibri" w:hAnsi="Times New Roman" w:cs="Times New Roman"/>
          <w:i/>
          <w:sz w:val="24"/>
        </w:rPr>
        <w:t>Jigsaw</w:t>
      </w:r>
      <w:r w:rsidRPr="00F822C3">
        <w:rPr>
          <w:rFonts w:ascii="Times New Roman" w:eastAsia="Calibri" w:hAnsi="Times New Roman" w:cs="Times New Roman"/>
          <w:sz w:val="24"/>
        </w:rPr>
        <w:t xml:space="preserve"> no formato original é composto por três etapas. Primeiramente, os alunos são divididos em grupos de base. O ideal é um número de quatro a seis integrantes. Ainda, o professor seleciona um determinado tema e o separa em subtópicos, sendo que o número destes é diretamente proporcional ao número de estudantes. É importante relatar que no modo </w:t>
      </w:r>
      <w:proofErr w:type="spellStart"/>
      <w:r w:rsidRPr="00F822C3">
        <w:rPr>
          <w:rFonts w:ascii="Times New Roman" w:eastAsia="Calibri" w:hAnsi="Times New Roman" w:cs="Times New Roman"/>
          <w:i/>
          <w:sz w:val="24"/>
        </w:rPr>
        <w:t>Jigsaw</w:t>
      </w:r>
      <w:proofErr w:type="spellEnd"/>
      <w:r w:rsidRPr="00F822C3">
        <w:rPr>
          <w:rFonts w:ascii="Times New Roman" w:eastAsia="Calibri" w:hAnsi="Times New Roman" w:cs="Times New Roman"/>
          <w:sz w:val="24"/>
        </w:rPr>
        <w:t xml:space="preserve"> original cada aluno recebe um tema diferente a fim de que não existam repetições em um mesmo grupo de base (ARONSON, 1978).</w:t>
      </w:r>
    </w:p>
    <w:p w14:paraId="5509AF19" w14:textId="53BF5E47" w:rsidR="00D83339" w:rsidRPr="00F822C3" w:rsidRDefault="00D83339" w:rsidP="0056680B">
      <w:pPr>
        <w:spacing w:after="0" w:line="240" w:lineRule="auto"/>
        <w:ind w:firstLine="709"/>
        <w:jc w:val="both"/>
        <w:rPr>
          <w:rFonts w:ascii="Times New Roman" w:eastAsia="Calibri" w:hAnsi="Times New Roman" w:cs="Times New Roman"/>
          <w:sz w:val="24"/>
        </w:rPr>
      </w:pPr>
      <w:r w:rsidRPr="00F822C3">
        <w:rPr>
          <w:rFonts w:ascii="Times New Roman" w:eastAsia="Calibri" w:hAnsi="Times New Roman" w:cs="Times New Roman"/>
          <w:sz w:val="24"/>
        </w:rPr>
        <w:t xml:space="preserve">A próxima etapa é a formação do grupo de especialistas. Nesta, os que vão estudar o mesmo assunto juntam-se para discutirem e aprenderem em conjunto, ou seja, os grupos dividem-se e cada membro reúne-se com aqueles que possuem a mesma tarefa. Ao concluírem as atividades, cada um retorna ao seu grupo de origem e ensina/trabalha a sua parte com </w:t>
      </w:r>
      <w:r w:rsidR="002B1C0F" w:rsidRPr="00F822C3">
        <w:rPr>
          <w:rFonts w:ascii="Times New Roman" w:eastAsia="Calibri" w:hAnsi="Times New Roman" w:cs="Times New Roman"/>
          <w:sz w:val="24"/>
        </w:rPr>
        <w:t xml:space="preserve">os </w:t>
      </w:r>
      <w:r w:rsidRPr="00F822C3">
        <w:rPr>
          <w:rFonts w:ascii="Times New Roman" w:eastAsia="Calibri" w:hAnsi="Times New Roman" w:cs="Times New Roman"/>
          <w:sz w:val="24"/>
        </w:rPr>
        <w:t xml:space="preserve">outros estudantes. O objetivo da formação do grupo de especialistas é realizar debates e discussão entre os alunos com o mesmo assunto para que possam aprofundar e se apropriar melhor do tema (ARONSON, 1978). </w:t>
      </w:r>
    </w:p>
    <w:p w14:paraId="6F8F2E9E" w14:textId="34CE07B6" w:rsidR="00D83339" w:rsidRPr="00F822C3" w:rsidRDefault="00D83339" w:rsidP="0056680B">
      <w:pPr>
        <w:spacing w:after="0" w:line="240" w:lineRule="auto"/>
        <w:ind w:firstLine="709"/>
        <w:jc w:val="both"/>
        <w:rPr>
          <w:rFonts w:ascii="Times New Roman" w:eastAsia="Calibri" w:hAnsi="Times New Roman" w:cs="Times New Roman"/>
          <w:sz w:val="24"/>
        </w:rPr>
      </w:pPr>
      <w:r w:rsidRPr="00F822C3">
        <w:rPr>
          <w:rFonts w:ascii="Times New Roman" w:eastAsia="Calibri" w:hAnsi="Times New Roman" w:cs="Times New Roman"/>
          <w:sz w:val="24"/>
        </w:rPr>
        <w:t>A terceira e última etapa, baseia-se no retorno dos especialistas aos seus respectivos grupos de base para então compartilhar</w:t>
      </w:r>
      <w:r w:rsidR="002B1C0F" w:rsidRPr="00F822C3">
        <w:rPr>
          <w:rFonts w:ascii="Times New Roman" w:eastAsia="Calibri" w:hAnsi="Times New Roman" w:cs="Times New Roman"/>
          <w:sz w:val="24"/>
        </w:rPr>
        <w:t>em</w:t>
      </w:r>
      <w:r w:rsidRPr="00F822C3">
        <w:rPr>
          <w:rFonts w:ascii="Times New Roman" w:eastAsia="Calibri" w:hAnsi="Times New Roman" w:cs="Times New Roman"/>
          <w:sz w:val="24"/>
        </w:rPr>
        <w:t>, uns com os outros, o conhecimento construído na fase anterior e assim trabalhar</w:t>
      </w:r>
      <w:r w:rsidR="002B1C0F" w:rsidRPr="00F822C3">
        <w:rPr>
          <w:rFonts w:ascii="Times New Roman" w:eastAsia="Calibri" w:hAnsi="Times New Roman" w:cs="Times New Roman"/>
          <w:sz w:val="24"/>
        </w:rPr>
        <w:t xml:space="preserve">em, de maneira colaborativa, para a elaboração </w:t>
      </w:r>
      <w:r w:rsidRPr="00F822C3">
        <w:rPr>
          <w:rFonts w:ascii="Times New Roman" w:eastAsia="Calibri" w:hAnsi="Times New Roman" w:cs="Times New Roman"/>
          <w:sz w:val="24"/>
        </w:rPr>
        <w:t>do produto final (ARONSON, 1978).</w:t>
      </w:r>
    </w:p>
    <w:p w14:paraId="62FC60C0" w14:textId="77777777" w:rsidR="00D83339" w:rsidRPr="00F822C3" w:rsidRDefault="00D83339" w:rsidP="0056680B">
      <w:pPr>
        <w:spacing w:after="0" w:line="240" w:lineRule="auto"/>
        <w:ind w:firstLine="709"/>
        <w:jc w:val="both"/>
        <w:rPr>
          <w:rFonts w:ascii="Times New Roman" w:eastAsia="Calibri" w:hAnsi="Times New Roman" w:cs="Times New Roman"/>
          <w:sz w:val="24"/>
        </w:rPr>
      </w:pPr>
      <w:r w:rsidRPr="00F822C3">
        <w:rPr>
          <w:rFonts w:ascii="Times New Roman" w:eastAsia="Calibri" w:hAnsi="Times New Roman" w:cs="Times New Roman"/>
          <w:sz w:val="24"/>
        </w:rPr>
        <w:t xml:space="preserve">Destacamos que em relação ao método proposto originalmente por Aronson (1978), na presente pesquisa realizamos algumas modificações ao Método </w:t>
      </w:r>
      <w:r w:rsidRPr="00F822C3">
        <w:rPr>
          <w:rFonts w:ascii="Times New Roman" w:eastAsia="Calibri" w:hAnsi="Times New Roman" w:cs="Times New Roman"/>
          <w:i/>
          <w:sz w:val="24"/>
        </w:rPr>
        <w:t>Jigsaw</w:t>
      </w:r>
      <w:r w:rsidRPr="00F822C3">
        <w:rPr>
          <w:rFonts w:ascii="Times New Roman" w:eastAsia="Calibri" w:hAnsi="Times New Roman" w:cs="Times New Roman"/>
          <w:sz w:val="24"/>
        </w:rPr>
        <w:t>. As atividades e conteúdos para o trabalho do grupo de especialistas e de base foram planejados para uma sequência de aulas. Além disso, todas as atividades foram estruturadas para os alunos de modo que permitissem conduzi-las individualmente e coletivamente.</w:t>
      </w:r>
    </w:p>
    <w:p w14:paraId="0718A19C" w14:textId="30B686EF" w:rsidR="00D83339" w:rsidRPr="00F822C3" w:rsidRDefault="00D83339" w:rsidP="0056680B">
      <w:pPr>
        <w:spacing w:after="0" w:line="240" w:lineRule="auto"/>
        <w:ind w:firstLine="709"/>
        <w:jc w:val="both"/>
        <w:rPr>
          <w:rFonts w:ascii="Times New Roman" w:eastAsia="Calibri" w:hAnsi="Times New Roman" w:cs="Times New Roman"/>
          <w:sz w:val="24"/>
        </w:rPr>
      </w:pPr>
      <w:r w:rsidRPr="00F822C3">
        <w:rPr>
          <w:rFonts w:ascii="Times New Roman" w:eastAsia="Calibri" w:hAnsi="Times New Roman" w:cs="Times New Roman"/>
          <w:sz w:val="24"/>
        </w:rPr>
        <w:t xml:space="preserve">Dessa forma, no </w:t>
      </w:r>
      <w:r w:rsidRPr="00F822C3">
        <w:rPr>
          <w:rFonts w:ascii="Times New Roman" w:eastAsia="Calibri" w:hAnsi="Times New Roman" w:cs="Times New Roman"/>
          <w:i/>
          <w:sz w:val="24"/>
        </w:rPr>
        <w:t>Jigsaw</w:t>
      </w:r>
      <w:r w:rsidRPr="00F822C3">
        <w:rPr>
          <w:rFonts w:ascii="Times New Roman" w:eastAsia="Calibri" w:hAnsi="Times New Roman" w:cs="Times New Roman"/>
          <w:sz w:val="24"/>
        </w:rPr>
        <w:t xml:space="preserve"> adaptado, após as divisões, em cada grupo foi selecionado um aluno líder, o qual, na forma original, era o especialista. Este foi intitulado dessa forma para que pudesse desempenhar os seguintes papéis: redator (redigir as respostas da equipe); </w:t>
      </w:r>
      <w:r w:rsidRPr="00F822C3">
        <w:rPr>
          <w:rFonts w:ascii="Times New Roman" w:eastAsia="Calibri" w:hAnsi="Times New Roman" w:cs="Times New Roman"/>
          <w:sz w:val="24"/>
        </w:rPr>
        <w:lastRenderedPageBreak/>
        <w:t>mediador (organizar as discussões, permitindo que todos pudessem se expressar); e apresentador (em nome do grupo traz</w:t>
      </w:r>
      <w:r w:rsidR="002A4DE8" w:rsidRPr="00F822C3">
        <w:rPr>
          <w:rFonts w:ascii="Times New Roman" w:eastAsia="Calibri" w:hAnsi="Times New Roman" w:cs="Times New Roman"/>
          <w:sz w:val="24"/>
        </w:rPr>
        <w:t>er</w:t>
      </w:r>
      <w:r w:rsidRPr="00F822C3">
        <w:rPr>
          <w:rFonts w:ascii="Times New Roman" w:eastAsia="Calibri" w:hAnsi="Times New Roman" w:cs="Times New Roman"/>
          <w:sz w:val="24"/>
        </w:rPr>
        <w:t xml:space="preserve"> algumas opiniões e questionamentos para o professor-pesquisador). Na metodologia original eram formados cinco grupos de especialistas, em nossa alteração formou-se um único grupo, chamado grupo dos líderes.</w:t>
      </w:r>
      <w:r w:rsidR="001F0786" w:rsidRPr="00F822C3">
        <w:rPr>
          <w:rFonts w:ascii="Times New Roman" w:eastAsia="Calibri" w:hAnsi="Times New Roman" w:cs="Times New Roman"/>
          <w:sz w:val="24"/>
        </w:rPr>
        <w:t xml:space="preserve"> </w:t>
      </w:r>
      <w:r w:rsidR="000260FE" w:rsidRPr="00F822C3">
        <w:rPr>
          <w:rFonts w:ascii="Times New Roman" w:eastAsia="Calibri" w:hAnsi="Times New Roman" w:cs="Times New Roman"/>
          <w:sz w:val="24"/>
        </w:rPr>
        <w:t>É i</w:t>
      </w:r>
      <w:r w:rsidR="001F0786" w:rsidRPr="00F822C3">
        <w:rPr>
          <w:rFonts w:ascii="Times New Roman" w:eastAsia="Calibri" w:hAnsi="Times New Roman" w:cs="Times New Roman"/>
          <w:sz w:val="24"/>
        </w:rPr>
        <w:t xml:space="preserve">mportante mencionar que em cada aula, o grupo de alunos líderes </w:t>
      </w:r>
      <w:r w:rsidR="000260FE" w:rsidRPr="00F822C3">
        <w:rPr>
          <w:rFonts w:ascii="Times New Roman" w:eastAsia="Calibri" w:hAnsi="Times New Roman" w:cs="Times New Roman"/>
          <w:sz w:val="24"/>
        </w:rPr>
        <w:t>se alterava, de modo que todos os estudantes pudessem assumir esse papel</w:t>
      </w:r>
      <w:r w:rsidR="00025451" w:rsidRPr="00F822C3">
        <w:rPr>
          <w:rFonts w:ascii="Times New Roman" w:eastAsia="Calibri" w:hAnsi="Times New Roman" w:cs="Times New Roman"/>
          <w:sz w:val="24"/>
        </w:rPr>
        <w:t>.</w:t>
      </w:r>
      <w:r w:rsidR="001F0786" w:rsidRPr="00F822C3">
        <w:rPr>
          <w:rFonts w:ascii="Times New Roman" w:eastAsia="Calibri" w:hAnsi="Times New Roman" w:cs="Times New Roman"/>
          <w:sz w:val="24"/>
        </w:rPr>
        <w:t xml:space="preserve"> </w:t>
      </w:r>
    </w:p>
    <w:p w14:paraId="56FC9AD0" w14:textId="01960E94" w:rsidR="00D83339" w:rsidRPr="00F822C3" w:rsidRDefault="00D83339" w:rsidP="0056680B">
      <w:pPr>
        <w:spacing w:after="0" w:line="240" w:lineRule="auto"/>
        <w:ind w:firstLine="709"/>
        <w:jc w:val="both"/>
        <w:rPr>
          <w:rFonts w:ascii="Times New Roman" w:eastAsia="Calibri" w:hAnsi="Times New Roman" w:cs="Times New Roman"/>
          <w:sz w:val="24"/>
        </w:rPr>
      </w:pPr>
      <w:r w:rsidRPr="00F822C3">
        <w:rPr>
          <w:rFonts w:ascii="Times New Roman" w:eastAsia="Calibri" w:hAnsi="Times New Roman" w:cs="Times New Roman"/>
          <w:sz w:val="24"/>
        </w:rPr>
        <w:t xml:space="preserve">Vale </w:t>
      </w:r>
      <w:r w:rsidR="00500408">
        <w:rPr>
          <w:rFonts w:ascii="Times New Roman" w:eastAsia="Calibri" w:hAnsi="Times New Roman" w:cs="Times New Roman"/>
          <w:sz w:val="24"/>
        </w:rPr>
        <w:t>destacar</w:t>
      </w:r>
      <w:r w:rsidRPr="00F822C3">
        <w:rPr>
          <w:rFonts w:ascii="Times New Roman" w:eastAsia="Calibri" w:hAnsi="Times New Roman" w:cs="Times New Roman"/>
          <w:sz w:val="24"/>
        </w:rPr>
        <w:t xml:space="preserve"> que o papel do grupo dos líderes é o mesmo do grupo de especialistas, em que cada um estuda ou realiza o que foi destinado e na sequência retorna ao seu respectivo grupo de base. Na Figura 1 temos a representação do Método </w:t>
      </w:r>
      <w:r w:rsidRPr="00F822C3">
        <w:rPr>
          <w:rFonts w:ascii="Times New Roman" w:eastAsia="Calibri" w:hAnsi="Times New Roman" w:cs="Times New Roman"/>
          <w:i/>
          <w:sz w:val="24"/>
        </w:rPr>
        <w:t>Jigsaw</w:t>
      </w:r>
      <w:r w:rsidRPr="00F822C3">
        <w:rPr>
          <w:rFonts w:ascii="Times New Roman" w:eastAsia="Calibri" w:hAnsi="Times New Roman" w:cs="Times New Roman"/>
          <w:sz w:val="24"/>
        </w:rPr>
        <w:t xml:space="preserve"> adaptado.</w:t>
      </w:r>
    </w:p>
    <w:p w14:paraId="33CBFFCB" w14:textId="77777777" w:rsidR="00D83339" w:rsidRPr="00F822C3" w:rsidRDefault="00D83339" w:rsidP="0056680B">
      <w:pPr>
        <w:spacing w:after="0" w:line="240" w:lineRule="auto"/>
        <w:jc w:val="center"/>
        <w:rPr>
          <w:rFonts w:ascii="Times New Roman" w:eastAsia="Calibri" w:hAnsi="Times New Roman" w:cs="Times New Roman"/>
          <w:sz w:val="20"/>
          <w:szCs w:val="20"/>
        </w:rPr>
      </w:pPr>
    </w:p>
    <w:p w14:paraId="3420ED9B" w14:textId="77777777" w:rsidR="00D83339" w:rsidRPr="00F822C3" w:rsidRDefault="00D83339" w:rsidP="0056680B">
      <w:pPr>
        <w:spacing w:after="0" w:line="240" w:lineRule="auto"/>
        <w:jc w:val="center"/>
        <w:rPr>
          <w:rFonts w:ascii="Times New Roman" w:eastAsia="Calibri" w:hAnsi="Times New Roman" w:cs="Times New Roman"/>
          <w:sz w:val="20"/>
          <w:szCs w:val="20"/>
        </w:rPr>
      </w:pPr>
      <w:r w:rsidRPr="00F822C3">
        <w:rPr>
          <w:rFonts w:ascii="Times New Roman" w:eastAsia="Calibri" w:hAnsi="Times New Roman" w:cs="Times New Roman"/>
          <w:sz w:val="20"/>
          <w:szCs w:val="20"/>
        </w:rPr>
        <w:t>Figura 1</w:t>
      </w:r>
      <w:r w:rsidRPr="00F822C3">
        <w:rPr>
          <w:rFonts w:ascii="Times New Roman" w:eastAsia="Calibri" w:hAnsi="Times New Roman" w:cs="Times New Roman"/>
          <w:b/>
          <w:sz w:val="20"/>
          <w:szCs w:val="20"/>
        </w:rPr>
        <w:t xml:space="preserve"> </w:t>
      </w:r>
      <w:r w:rsidRPr="00F822C3">
        <w:rPr>
          <w:rFonts w:ascii="Times New Roman" w:eastAsia="Calibri" w:hAnsi="Times New Roman" w:cs="Times New Roman"/>
          <w:sz w:val="20"/>
          <w:szCs w:val="20"/>
        </w:rPr>
        <w:t xml:space="preserve">- Método </w:t>
      </w:r>
      <w:r w:rsidRPr="00F822C3">
        <w:rPr>
          <w:rFonts w:ascii="Times New Roman" w:eastAsia="Calibri" w:hAnsi="Times New Roman" w:cs="Times New Roman"/>
          <w:i/>
          <w:sz w:val="20"/>
          <w:szCs w:val="20"/>
        </w:rPr>
        <w:t>Jigsaw</w:t>
      </w:r>
      <w:r w:rsidRPr="00F822C3">
        <w:rPr>
          <w:rFonts w:ascii="Times New Roman" w:eastAsia="Calibri" w:hAnsi="Times New Roman" w:cs="Times New Roman"/>
          <w:sz w:val="20"/>
          <w:szCs w:val="20"/>
        </w:rPr>
        <w:t xml:space="preserve"> adaptado</w:t>
      </w:r>
    </w:p>
    <w:p w14:paraId="6E482B7F" w14:textId="77777777" w:rsidR="00D83339" w:rsidRPr="00F822C3" w:rsidRDefault="00D83339" w:rsidP="0056680B">
      <w:pPr>
        <w:spacing w:after="0" w:line="240" w:lineRule="auto"/>
        <w:jc w:val="center"/>
        <w:rPr>
          <w:rFonts w:ascii="Times New Roman" w:eastAsia="Calibri" w:hAnsi="Times New Roman" w:cs="Times New Roman"/>
          <w:sz w:val="24"/>
        </w:rPr>
      </w:pPr>
      <w:r w:rsidRPr="00F822C3">
        <w:rPr>
          <w:rFonts w:ascii="Times New Roman" w:eastAsia="Calibri" w:hAnsi="Times New Roman" w:cs="Times New Roman"/>
          <w:noProof/>
          <w:sz w:val="24"/>
          <w:lang w:eastAsia="pt-BR"/>
        </w:rPr>
        <w:drawing>
          <wp:inline distT="0" distB="0" distL="0" distR="0" wp14:anchorId="23427C7B" wp14:editId="4365E6F9">
            <wp:extent cx="4109815" cy="3415862"/>
            <wp:effectExtent l="0" t="0" r="508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2277" cy="3442843"/>
                    </a:xfrm>
                    <a:prstGeom prst="rect">
                      <a:avLst/>
                    </a:prstGeom>
                    <a:noFill/>
                  </pic:spPr>
                </pic:pic>
              </a:graphicData>
            </a:graphic>
          </wp:inline>
        </w:drawing>
      </w:r>
    </w:p>
    <w:p w14:paraId="61B99F52" w14:textId="77777777" w:rsidR="00D83339" w:rsidRPr="00F822C3" w:rsidRDefault="00D83339" w:rsidP="0056680B">
      <w:pPr>
        <w:spacing w:after="0" w:line="240" w:lineRule="auto"/>
        <w:jc w:val="center"/>
        <w:rPr>
          <w:rFonts w:ascii="Times New Roman" w:eastAsia="Calibri" w:hAnsi="Times New Roman" w:cs="Times New Roman"/>
          <w:sz w:val="20"/>
          <w:szCs w:val="20"/>
        </w:rPr>
      </w:pPr>
      <w:r w:rsidRPr="00F822C3">
        <w:rPr>
          <w:rFonts w:ascii="Times New Roman" w:eastAsia="Calibri" w:hAnsi="Times New Roman" w:cs="Times New Roman"/>
          <w:bCs/>
          <w:sz w:val="20"/>
          <w:szCs w:val="20"/>
        </w:rPr>
        <w:t>Fonte</w:t>
      </w:r>
      <w:r w:rsidRPr="00F822C3">
        <w:rPr>
          <w:rFonts w:ascii="Times New Roman" w:eastAsia="Calibri" w:hAnsi="Times New Roman" w:cs="Times New Roman"/>
          <w:sz w:val="20"/>
          <w:szCs w:val="20"/>
        </w:rPr>
        <w:t xml:space="preserve"> - Autoria própria (2020).</w:t>
      </w:r>
    </w:p>
    <w:p w14:paraId="2921F41E" w14:textId="77777777" w:rsidR="00D83339" w:rsidRPr="00F822C3" w:rsidRDefault="00D83339" w:rsidP="0056680B">
      <w:pPr>
        <w:spacing w:after="0" w:line="240" w:lineRule="auto"/>
        <w:jc w:val="center"/>
        <w:rPr>
          <w:rFonts w:ascii="Times New Roman" w:eastAsia="Calibri" w:hAnsi="Times New Roman" w:cs="Times New Roman"/>
          <w:sz w:val="24"/>
          <w:szCs w:val="24"/>
        </w:rPr>
      </w:pPr>
    </w:p>
    <w:p w14:paraId="169EE8E2" w14:textId="1A9CD570"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Ao todo, participaram da Sequência Didática (SD) 23 alunos e após o seu desenvolvimento foram destinados dois encontros (duas aulas de 50 minutos) para a realização de dois Grupos Focais, que foram gravados em áudio para fins de registro e posterior transcrição. Segundo Gatti: </w:t>
      </w:r>
    </w:p>
    <w:p w14:paraId="0DB4DAC5" w14:textId="77777777" w:rsidR="00E85D32" w:rsidRPr="00F822C3" w:rsidRDefault="00E85D32"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p>
    <w:p w14:paraId="145FE93F" w14:textId="09FB68A1" w:rsidR="00D83339" w:rsidRPr="00F822C3" w:rsidRDefault="00D83339" w:rsidP="0056680B">
      <w:pPr>
        <w:shd w:val="clear" w:color="auto" w:fill="FFFFFF"/>
        <w:spacing w:after="0" w:line="240" w:lineRule="auto"/>
        <w:ind w:left="2268"/>
        <w:jc w:val="both"/>
        <w:rPr>
          <w:rFonts w:ascii="Times New Roman" w:eastAsia="Times New Roman" w:hAnsi="Times New Roman" w:cs="Times New Roman"/>
          <w:sz w:val="20"/>
          <w:szCs w:val="20"/>
          <w:lang w:eastAsia="pt-BR"/>
        </w:rPr>
      </w:pPr>
      <w:r w:rsidRPr="00F822C3">
        <w:rPr>
          <w:rFonts w:ascii="Times New Roman" w:eastAsia="Times New Roman" w:hAnsi="Times New Roman" w:cs="Times New Roman"/>
          <w:sz w:val="20"/>
          <w:szCs w:val="20"/>
          <w:lang w:eastAsia="pt-BR"/>
        </w:rPr>
        <w:t>O trabalho com grupos focais permite compreender processos de construção da realidade por determinados grupos sociais, compreender práticas cotidianas, ações e reações a fatos e eventos, comportamentos e atitudes, constituindo-se uma técnica importante para o conhecimento das representações, percepções, crenças, hábitos, valores, restrições, preconceitos, linguagens e simbologias prevalentes no trato de uma dada questão por pessoas que partilham alguns traços em comum, relevantes para o estudo do problema visado. A pesquisa com grupos focais, além de ajudar na obtenção de perspectivas diferentes sobre uma mesma questão, permite no dia a dia e dos modos pelos quais os indivíduos são influenciados pelos outros (</w:t>
      </w:r>
      <w:r w:rsidRPr="001E3314">
        <w:rPr>
          <w:rFonts w:ascii="Times New Roman" w:eastAsia="Times New Roman" w:hAnsi="Times New Roman" w:cs="Times New Roman"/>
          <w:sz w:val="20"/>
          <w:szCs w:val="20"/>
          <w:highlight w:val="yellow"/>
          <w:lang w:eastAsia="pt-BR"/>
        </w:rPr>
        <w:t>G</w:t>
      </w:r>
      <w:r w:rsidR="009C6F54" w:rsidRPr="001E3314">
        <w:rPr>
          <w:rFonts w:ascii="Times New Roman" w:eastAsia="Times New Roman" w:hAnsi="Times New Roman" w:cs="Times New Roman"/>
          <w:sz w:val="20"/>
          <w:szCs w:val="20"/>
          <w:highlight w:val="yellow"/>
          <w:lang w:eastAsia="pt-BR"/>
        </w:rPr>
        <w:t>ATTI</w:t>
      </w:r>
      <w:r w:rsidRPr="00F822C3">
        <w:rPr>
          <w:rFonts w:ascii="Times New Roman" w:eastAsia="Times New Roman" w:hAnsi="Times New Roman" w:cs="Times New Roman"/>
          <w:sz w:val="20"/>
          <w:szCs w:val="20"/>
          <w:lang w:eastAsia="pt-BR"/>
        </w:rPr>
        <w:t>, 2012, p. 11).</w:t>
      </w:r>
    </w:p>
    <w:p w14:paraId="3E83CD8F" w14:textId="77777777"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p>
    <w:p w14:paraId="6171BF37" w14:textId="77777777"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Devido à quantidade elevada de estudantes para a realização de um Grupo Focal, os dividimos em dois grupos. Sobre essa divisão nos apoiamos na ideia de Gatti (2012), que ressalta que ao optar por mais de um grupo, pode-se acarretar na possibilidade de aumentar o foco de análise e minimizar possíveis condições que possam ser intervenientes e importantes </w:t>
      </w:r>
      <w:r w:rsidRPr="00F822C3">
        <w:rPr>
          <w:rFonts w:ascii="Times New Roman" w:eastAsia="Arial" w:hAnsi="Times New Roman" w:cs="Times New Roman"/>
          <w:sz w:val="24"/>
          <w:szCs w:val="24"/>
          <w:lang w:val="pt-PT" w:eastAsia="pt-PT" w:bidi="pt-PT"/>
        </w:rPr>
        <w:lastRenderedPageBreak/>
        <w:t xml:space="preserve">para o tema. Ainda, de acordo com Gatti (2012, p. 22), “visando abordar questões em maior profundidade, preferencialmente para projetos de pesquisa, o ideal é não trabalhar com mais de dez pessoas”. </w:t>
      </w:r>
    </w:p>
    <w:p w14:paraId="63C179C5" w14:textId="5FE23B87"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Feito essa divisão, o professor-pesquisador exp</w:t>
      </w:r>
      <w:r w:rsidR="009137AE" w:rsidRPr="00F822C3">
        <w:rPr>
          <w:rFonts w:ascii="Times New Roman" w:eastAsia="Arial" w:hAnsi="Times New Roman" w:cs="Times New Roman"/>
          <w:sz w:val="24"/>
          <w:szCs w:val="24"/>
          <w:lang w:val="pt-PT" w:eastAsia="pt-PT" w:bidi="pt-PT"/>
        </w:rPr>
        <w:t>ô</w:t>
      </w:r>
      <w:r w:rsidRPr="00F822C3">
        <w:rPr>
          <w:rFonts w:ascii="Times New Roman" w:eastAsia="Arial" w:hAnsi="Times New Roman" w:cs="Times New Roman"/>
          <w:sz w:val="24"/>
          <w:szCs w:val="24"/>
          <w:lang w:val="pt-PT" w:eastAsia="pt-PT" w:bidi="pt-PT"/>
        </w:rPr>
        <w:t xml:space="preserve">s </w:t>
      </w:r>
      <w:r w:rsidR="009137AE" w:rsidRPr="00F822C3">
        <w:rPr>
          <w:rFonts w:ascii="Times New Roman" w:eastAsia="Arial" w:hAnsi="Times New Roman" w:cs="Times New Roman"/>
          <w:sz w:val="24"/>
          <w:szCs w:val="24"/>
          <w:lang w:val="pt-PT" w:eastAsia="pt-PT" w:bidi="pt-PT"/>
        </w:rPr>
        <w:t>a</w:t>
      </w:r>
      <w:r w:rsidRPr="00F822C3">
        <w:rPr>
          <w:rFonts w:ascii="Times New Roman" w:eastAsia="Arial" w:hAnsi="Times New Roman" w:cs="Times New Roman"/>
          <w:sz w:val="24"/>
          <w:szCs w:val="24"/>
          <w:lang w:val="pt-PT" w:eastAsia="pt-PT" w:bidi="pt-PT"/>
        </w:rPr>
        <w:t>s informações iniciais referentes à realização de cada Grupo Focal. Essas foram feitas a fim de deixar os participantes à vontade, conforme Gatti (2012):</w:t>
      </w:r>
    </w:p>
    <w:p w14:paraId="137FF865" w14:textId="77777777" w:rsidR="0056680B" w:rsidRPr="00F822C3" w:rsidRDefault="0056680B" w:rsidP="0056680B">
      <w:pPr>
        <w:widowControl w:val="0"/>
        <w:autoSpaceDE w:val="0"/>
        <w:autoSpaceDN w:val="0"/>
        <w:spacing w:after="0" w:line="240" w:lineRule="auto"/>
        <w:ind w:left="2268"/>
        <w:jc w:val="both"/>
        <w:rPr>
          <w:rFonts w:ascii="Times New Roman" w:eastAsia="Arial" w:hAnsi="Times New Roman" w:cs="Times New Roman"/>
          <w:sz w:val="24"/>
          <w:szCs w:val="24"/>
          <w:lang w:val="pt-PT" w:eastAsia="pt-PT" w:bidi="pt-PT"/>
        </w:rPr>
      </w:pPr>
    </w:p>
    <w:p w14:paraId="353F3B4A" w14:textId="77777777" w:rsidR="00D83339" w:rsidRPr="00F822C3" w:rsidRDefault="00D83339" w:rsidP="0056680B">
      <w:pPr>
        <w:widowControl w:val="0"/>
        <w:autoSpaceDE w:val="0"/>
        <w:autoSpaceDN w:val="0"/>
        <w:spacing w:after="0" w:line="240" w:lineRule="auto"/>
        <w:ind w:left="2268"/>
        <w:jc w:val="both"/>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 xml:space="preserve">Nesses primeiros momentos, deixa-se claro que todas as ideias e opiniões interessam que não há certo ou errado, bom ou mau argumento ou posicionamento, que se espera mesmo que surjam diferentes pontos de vista, que não se está em busca de consensos. Os participantes devem sentir-se livres para compartilhar seus pontos de vista, mesmo que divirjam do que outros disseram (GATTI, 2012, p. 29). </w:t>
      </w:r>
    </w:p>
    <w:p w14:paraId="55D24EDD" w14:textId="77777777"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p>
    <w:p w14:paraId="00284AFB" w14:textId="0792B8BF"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Além disso, as questões </w:t>
      </w:r>
      <w:r w:rsidR="00025451" w:rsidRPr="00F822C3">
        <w:rPr>
          <w:rFonts w:ascii="Times New Roman" w:eastAsia="Arial" w:hAnsi="Times New Roman" w:cs="Times New Roman"/>
          <w:sz w:val="24"/>
          <w:szCs w:val="24"/>
          <w:lang w:val="pt-PT" w:eastAsia="pt-PT" w:bidi="pt-PT"/>
        </w:rPr>
        <w:t>focalizadoras</w:t>
      </w:r>
      <w:r w:rsidR="00313602" w:rsidRPr="00F822C3">
        <w:rPr>
          <w:rFonts w:ascii="Times New Roman" w:eastAsia="Arial" w:hAnsi="Times New Roman" w:cs="Times New Roman"/>
          <w:sz w:val="24"/>
          <w:szCs w:val="24"/>
          <w:lang w:val="pt-PT" w:eastAsia="pt-PT" w:bidi="pt-PT"/>
        </w:rPr>
        <w:t xml:space="preserve"> </w:t>
      </w:r>
      <w:r w:rsidRPr="00F822C3">
        <w:rPr>
          <w:rFonts w:ascii="Times New Roman" w:eastAsia="Arial" w:hAnsi="Times New Roman" w:cs="Times New Roman"/>
          <w:sz w:val="24"/>
          <w:szCs w:val="24"/>
          <w:lang w:val="pt-PT" w:eastAsia="pt-PT" w:bidi="pt-PT"/>
        </w:rPr>
        <w:t xml:space="preserve">do Grupo Focal </w:t>
      </w:r>
      <w:r w:rsidR="00313602" w:rsidRPr="00F822C3">
        <w:rPr>
          <w:rFonts w:ascii="Times New Roman" w:eastAsia="Arial" w:hAnsi="Times New Roman" w:cs="Times New Roman"/>
          <w:sz w:val="24"/>
          <w:szCs w:val="24"/>
          <w:lang w:val="pt-PT" w:eastAsia="pt-PT" w:bidi="pt-PT"/>
        </w:rPr>
        <w:t>obedeceram aos</w:t>
      </w:r>
      <w:r w:rsidRPr="00F822C3">
        <w:rPr>
          <w:rFonts w:ascii="Times New Roman" w:eastAsia="Arial" w:hAnsi="Times New Roman" w:cs="Times New Roman"/>
          <w:sz w:val="24"/>
          <w:szCs w:val="24"/>
          <w:lang w:val="pt-PT" w:eastAsia="pt-PT" w:bidi="pt-PT"/>
        </w:rPr>
        <w:t xml:space="preserve"> critérios de homogeneidade conforme Franco (2007), ou seja, foram elaboradas de modo que tivessem referência com o tema, ou seja, a contribuição da Metodologia Cooperativa para o </w:t>
      </w:r>
      <w:r w:rsidR="00500408">
        <w:rPr>
          <w:rFonts w:ascii="Times New Roman" w:eastAsia="Arial" w:hAnsi="Times New Roman" w:cs="Times New Roman"/>
          <w:sz w:val="24"/>
          <w:szCs w:val="24"/>
          <w:lang w:val="pt-PT" w:eastAsia="pt-PT" w:bidi="pt-PT"/>
        </w:rPr>
        <w:t>E</w:t>
      </w:r>
      <w:r w:rsidR="00702E15" w:rsidRPr="00F822C3">
        <w:rPr>
          <w:rFonts w:ascii="Times New Roman" w:eastAsia="Arial" w:hAnsi="Times New Roman" w:cs="Times New Roman"/>
          <w:sz w:val="24"/>
          <w:szCs w:val="24"/>
          <w:lang w:val="pt-PT" w:eastAsia="pt-PT" w:bidi="pt-PT"/>
        </w:rPr>
        <w:t xml:space="preserve">nsino </w:t>
      </w:r>
      <w:r w:rsidRPr="00F822C3">
        <w:rPr>
          <w:rFonts w:ascii="Times New Roman" w:eastAsia="Arial" w:hAnsi="Times New Roman" w:cs="Times New Roman"/>
          <w:sz w:val="24"/>
          <w:szCs w:val="24"/>
          <w:lang w:val="pt-PT" w:eastAsia="pt-PT" w:bidi="pt-PT"/>
        </w:rPr>
        <w:t xml:space="preserve">de Química. São elas: 1) </w:t>
      </w:r>
      <w:r w:rsidRPr="00F822C3">
        <w:rPr>
          <w:rFonts w:ascii="Times New Roman" w:eastAsia="Arial" w:hAnsi="Times New Roman" w:cs="Times New Roman"/>
          <w:i/>
          <w:sz w:val="24"/>
          <w:szCs w:val="24"/>
          <w:lang w:val="pt-PT" w:eastAsia="pt-PT" w:bidi="pt-PT"/>
        </w:rPr>
        <w:t>Como foi para você trabalhar em grupo?</w:t>
      </w:r>
      <w:r w:rsidRPr="00F822C3">
        <w:rPr>
          <w:rFonts w:ascii="Times New Roman" w:eastAsia="Arial" w:hAnsi="Times New Roman" w:cs="Times New Roman"/>
          <w:iCs/>
          <w:sz w:val="24"/>
          <w:szCs w:val="24"/>
          <w:lang w:val="pt-PT" w:eastAsia="pt-PT" w:bidi="pt-PT"/>
        </w:rPr>
        <w:t>;</w:t>
      </w:r>
      <w:r w:rsidRPr="00F822C3">
        <w:rPr>
          <w:rFonts w:ascii="Times New Roman" w:eastAsia="Arial" w:hAnsi="Times New Roman" w:cs="Times New Roman"/>
          <w:i/>
          <w:sz w:val="24"/>
          <w:szCs w:val="24"/>
          <w:lang w:val="pt-PT" w:eastAsia="pt-PT" w:bidi="pt-PT"/>
        </w:rPr>
        <w:t xml:space="preserve"> </w:t>
      </w:r>
      <w:r w:rsidRPr="00F822C3">
        <w:rPr>
          <w:rFonts w:ascii="Times New Roman" w:eastAsia="Arial" w:hAnsi="Times New Roman" w:cs="Times New Roman"/>
          <w:sz w:val="24"/>
          <w:szCs w:val="24"/>
          <w:lang w:val="pt-PT" w:eastAsia="pt-PT" w:bidi="pt-PT"/>
        </w:rPr>
        <w:t xml:space="preserve">2) </w:t>
      </w:r>
      <w:r w:rsidRPr="00F822C3">
        <w:rPr>
          <w:rFonts w:ascii="Times New Roman" w:eastAsia="Arial" w:hAnsi="Times New Roman" w:cs="Times New Roman"/>
          <w:i/>
          <w:sz w:val="24"/>
          <w:szCs w:val="24"/>
          <w:lang w:val="pt-PT" w:eastAsia="pt-PT" w:bidi="pt-PT"/>
        </w:rPr>
        <w:t>Quando o projeto foi apresentado, por que optaram em participar?</w:t>
      </w:r>
      <w:r w:rsidRPr="00F822C3">
        <w:rPr>
          <w:rFonts w:ascii="Times New Roman" w:eastAsia="Arial" w:hAnsi="Times New Roman" w:cs="Times New Roman"/>
          <w:iCs/>
          <w:sz w:val="24"/>
          <w:szCs w:val="24"/>
          <w:lang w:val="pt-PT" w:eastAsia="pt-PT" w:bidi="pt-PT"/>
        </w:rPr>
        <w:t>;</w:t>
      </w:r>
      <w:r w:rsidRPr="00F822C3">
        <w:rPr>
          <w:rFonts w:ascii="Times New Roman" w:eastAsia="Arial" w:hAnsi="Times New Roman" w:cs="Times New Roman"/>
          <w:sz w:val="24"/>
          <w:szCs w:val="24"/>
          <w:lang w:val="pt-PT" w:eastAsia="pt-PT" w:bidi="pt-PT"/>
        </w:rPr>
        <w:t xml:space="preserve"> 3) </w:t>
      </w:r>
      <w:r w:rsidRPr="00F822C3">
        <w:rPr>
          <w:rFonts w:ascii="Times New Roman" w:eastAsia="Arial" w:hAnsi="Times New Roman" w:cs="Times New Roman"/>
          <w:i/>
          <w:sz w:val="24"/>
          <w:szCs w:val="24"/>
          <w:lang w:val="pt-PT" w:eastAsia="pt-PT" w:bidi="pt-PT"/>
        </w:rPr>
        <w:t>Ao realizar essa sequência de aulas, era isso que você esperava</w:t>
      </w:r>
      <w:r w:rsidRPr="00F822C3">
        <w:rPr>
          <w:rFonts w:ascii="Times New Roman" w:eastAsia="Arial" w:hAnsi="Times New Roman" w:cs="Times New Roman"/>
          <w:sz w:val="24"/>
          <w:szCs w:val="24"/>
          <w:lang w:val="pt-PT" w:eastAsia="pt-PT" w:bidi="pt-PT"/>
        </w:rPr>
        <w:t>?</w:t>
      </w:r>
      <w:r w:rsidR="00C43045"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sz w:val="24"/>
          <w:szCs w:val="24"/>
          <w:lang w:val="pt-PT" w:eastAsia="pt-PT" w:bidi="pt-PT"/>
        </w:rPr>
        <w:t xml:space="preserve"> </w:t>
      </w:r>
      <w:r w:rsidRPr="00F822C3">
        <w:rPr>
          <w:rFonts w:ascii="Times New Roman" w:eastAsia="Arial" w:hAnsi="Times New Roman" w:cs="Times New Roman"/>
          <w:i/>
          <w:sz w:val="24"/>
          <w:szCs w:val="24"/>
          <w:lang w:val="pt-PT" w:eastAsia="pt-PT" w:bidi="pt-PT"/>
        </w:rPr>
        <w:t>Qual era o seu pensamento antes dessas aulas?</w:t>
      </w:r>
      <w:r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i/>
          <w:sz w:val="24"/>
          <w:szCs w:val="24"/>
          <w:lang w:val="pt-PT" w:eastAsia="pt-PT" w:bidi="pt-PT"/>
        </w:rPr>
        <w:t xml:space="preserve"> </w:t>
      </w:r>
      <w:r w:rsidRPr="00F822C3">
        <w:rPr>
          <w:rFonts w:ascii="Times New Roman" w:eastAsia="Arial" w:hAnsi="Times New Roman" w:cs="Times New Roman"/>
          <w:sz w:val="24"/>
          <w:szCs w:val="24"/>
          <w:lang w:val="pt-PT" w:eastAsia="pt-PT" w:bidi="pt-PT"/>
        </w:rPr>
        <w:t xml:space="preserve">4) </w:t>
      </w:r>
      <w:r w:rsidRPr="00F822C3">
        <w:rPr>
          <w:rFonts w:ascii="Times New Roman" w:eastAsia="Arial" w:hAnsi="Times New Roman" w:cs="Times New Roman"/>
          <w:i/>
          <w:sz w:val="24"/>
          <w:szCs w:val="24"/>
          <w:lang w:val="pt-PT" w:eastAsia="pt-PT" w:bidi="pt-PT"/>
        </w:rPr>
        <w:t>Antes da realização dessa sequência de aulas, você já conhecia as funções orgânicas que foram trabalhadas?</w:t>
      </w:r>
      <w:r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i/>
          <w:sz w:val="24"/>
          <w:szCs w:val="24"/>
          <w:lang w:val="pt-PT" w:eastAsia="pt-PT" w:bidi="pt-PT"/>
        </w:rPr>
        <w:t xml:space="preserve"> </w:t>
      </w:r>
      <w:r w:rsidRPr="00F822C3">
        <w:rPr>
          <w:rFonts w:ascii="Times New Roman" w:eastAsia="Arial" w:hAnsi="Times New Roman" w:cs="Times New Roman"/>
          <w:sz w:val="24"/>
          <w:szCs w:val="24"/>
          <w:lang w:val="pt-PT" w:eastAsia="pt-PT" w:bidi="pt-PT"/>
        </w:rPr>
        <w:t xml:space="preserve">5) </w:t>
      </w:r>
      <w:r w:rsidRPr="00F822C3">
        <w:rPr>
          <w:rFonts w:ascii="Times New Roman" w:eastAsia="Arial" w:hAnsi="Times New Roman" w:cs="Times New Roman"/>
          <w:i/>
          <w:sz w:val="24"/>
          <w:szCs w:val="24"/>
          <w:lang w:val="pt-PT" w:eastAsia="pt-PT" w:bidi="pt-PT"/>
        </w:rPr>
        <w:t>Como foi para você trabalhar em grupo?</w:t>
      </w:r>
      <w:r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i/>
          <w:sz w:val="24"/>
          <w:szCs w:val="24"/>
          <w:lang w:val="pt-PT" w:eastAsia="pt-PT" w:bidi="pt-PT"/>
        </w:rPr>
        <w:t xml:space="preserve"> </w:t>
      </w:r>
      <w:r w:rsidRPr="00F822C3">
        <w:rPr>
          <w:rFonts w:ascii="Times New Roman" w:eastAsia="Arial" w:hAnsi="Times New Roman" w:cs="Times New Roman"/>
          <w:sz w:val="24"/>
          <w:szCs w:val="24"/>
          <w:lang w:val="pt-PT" w:eastAsia="pt-PT" w:bidi="pt-PT"/>
        </w:rPr>
        <w:t xml:space="preserve">6) </w:t>
      </w:r>
      <w:r w:rsidRPr="00F822C3">
        <w:rPr>
          <w:rFonts w:ascii="Times New Roman" w:eastAsia="Arial" w:hAnsi="Times New Roman" w:cs="Times New Roman"/>
          <w:i/>
          <w:sz w:val="24"/>
          <w:szCs w:val="24"/>
          <w:lang w:val="pt-PT" w:eastAsia="pt-PT" w:bidi="pt-PT"/>
        </w:rPr>
        <w:t>Em comparação aos trimestres anteriores, o trabalho desse trimestre foi diferente, o que você pode dizer?</w:t>
      </w:r>
      <w:r w:rsidRPr="00F822C3">
        <w:rPr>
          <w:rFonts w:ascii="Times New Roman" w:eastAsia="Arial" w:hAnsi="Times New Roman" w:cs="Times New Roman"/>
          <w:sz w:val="24"/>
          <w:szCs w:val="24"/>
          <w:lang w:val="pt-PT" w:eastAsia="pt-PT" w:bidi="pt-PT"/>
        </w:rPr>
        <w:t xml:space="preserve">; 7) </w:t>
      </w:r>
      <w:r w:rsidRPr="00F822C3">
        <w:rPr>
          <w:rFonts w:ascii="Times New Roman" w:eastAsia="Arial" w:hAnsi="Times New Roman" w:cs="Times New Roman"/>
          <w:i/>
          <w:sz w:val="24"/>
          <w:szCs w:val="24"/>
          <w:lang w:val="pt-PT" w:eastAsia="pt-PT" w:bidi="pt-PT"/>
        </w:rPr>
        <w:t>Como essas sequências de aulas abordaram os conceitos químicos para você?</w:t>
      </w:r>
      <w:r w:rsidRPr="00F822C3">
        <w:rPr>
          <w:rFonts w:ascii="Times New Roman" w:eastAsia="Arial" w:hAnsi="Times New Roman" w:cs="Times New Roman"/>
          <w:sz w:val="24"/>
          <w:szCs w:val="24"/>
          <w:lang w:val="pt-PT" w:eastAsia="pt-PT" w:bidi="pt-PT"/>
        </w:rPr>
        <w:t xml:space="preserve">; 8) </w:t>
      </w:r>
      <w:r w:rsidRPr="00F822C3">
        <w:rPr>
          <w:rFonts w:ascii="Times New Roman" w:eastAsia="Arial" w:hAnsi="Times New Roman" w:cs="Times New Roman"/>
          <w:i/>
          <w:sz w:val="24"/>
          <w:szCs w:val="24"/>
          <w:lang w:val="pt-PT" w:eastAsia="pt-PT" w:bidi="pt-PT"/>
        </w:rPr>
        <w:t>Qual foi a contribuição dessa sequência de aulas para você aprender as funções orgânicas oxigenadas?</w:t>
      </w:r>
      <w:r w:rsidRPr="00F822C3">
        <w:rPr>
          <w:rFonts w:ascii="Times New Roman" w:eastAsia="Arial" w:hAnsi="Times New Roman" w:cs="Times New Roman"/>
          <w:sz w:val="24"/>
          <w:szCs w:val="24"/>
          <w:lang w:val="pt-PT" w:eastAsia="pt-PT" w:bidi="pt-PT"/>
        </w:rPr>
        <w:t xml:space="preserve">; e 9) </w:t>
      </w:r>
      <w:r w:rsidRPr="00F822C3">
        <w:rPr>
          <w:rFonts w:ascii="Times New Roman" w:eastAsia="Arial" w:hAnsi="Times New Roman" w:cs="Times New Roman"/>
          <w:i/>
          <w:sz w:val="24"/>
          <w:szCs w:val="24"/>
          <w:lang w:val="pt-PT" w:eastAsia="pt-PT" w:bidi="pt-PT"/>
        </w:rPr>
        <w:t>Você recomendaria essa sequência de aulas para futuros colegas? Por quê?</w:t>
      </w:r>
      <w:r w:rsidRPr="00F822C3">
        <w:rPr>
          <w:rFonts w:ascii="Times New Roman" w:eastAsia="Arial" w:hAnsi="Times New Roman" w:cs="Times New Roman"/>
          <w:sz w:val="24"/>
          <w:szCs w:val="24"/>
          <w:lang w:val="pt-PT" w:eastAsia="pt-PT" w:bidi="pt-PT"/>
        </w:rPr>
        <w:t>.</w:t>
      </w:r>
    </w:p>
    <w:p w14:paraId="12CC3CCD" w14:textId="7176C0DC" w:rsidR="006863A0"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Assim, para esse trabalho, a totalidade das </w:t>
      </w:r>
      <w:r w:rsidR="00D2395D" w:rsidRPr="00F822C3">
        <w:rPr>
          <w:rFonts w:ascii="Times New Roman" w:eastAsia="Arial" w:hAnsi="Times New Roman" w:cs="Times New Roman"/>
          <w:sz w:val="24"/>
          <w:szCs w:val="24"/>
          <w:lang w:val="pt-PT" w:eastAsia="pt-PT" w:bidi="pt-PT"/>
        </w:rPr>
        <w:t>interações</w:t>
      </w:r>
      <w:r w:rsidRPr="00F822C3">
        <w:rPr>
          <w:rFonts w:ascii="Times New Roman" w:eastAsia="Arial" w:hAnsi="Times New Roman" w:cs="Times New Roman"/>
          <w:sz w:val="24"/>
          <w:szCs w:val="24"/>
          <w:lang w:val="pt-PT" w:eastAsia="pt-PT" w:bidi="pt-PT"/>
        </w:rPr>
        <w:t xml:space="preserve"> obtidas por meio do Grupo Focal compôs o </w:t>
      </w:r>
      <w:r w:rsidRPr="00F822C3">
        <w:rPr>
          <w:rFonts w:ascii="Times New Roman" w:eastAsia="Arial" w:hAnsi="Times New Roman" w:cs="Times New Roman"/>
          <w:i/>
          <w:sz w:val="24"/>
          <w:szCs w:val="24"/>
          <w:lang w:val="pt-PT" w:eastAsia="pt-PT" w:bidi="pt-PT"/>
        </w:rPr>
        <w:t xml:space="preserve">corpus </w:t>
      </w:r>
      <w:r w:rsidRPr="00F822C3">
        <w:rPr>
          <w:rFonts w:ascii="Times New Roman" w:eastAsia="Arial" w:hAnsi="Times New Roman" w:cs="Times New Roman"/>
          <w:sz w:val="24"/>
          <w:szCs w:val="24"/>
          <w:lang w:val="pt-PT" w:eastAsia="pt-PT" w:bidi="pt-PT"/>
        </w:rPr>
        <w:t xml:space="preserve">da pesquisa, </w:t>
      </w:r>
      <w:r w:rsidR="00C43045" w:rsidRPr="00F822C3">
        <w:rPr>
          <w:rFonts w:ascii="Times New Roman" w:eastAsia="Arial" w:hAnsi="Times New Roman" w:cs="Times New Roman"/>
          <w:sz w:val="24"/>
          <w:szCs w:val="24"/>
          <w:lang w:val="pt-PT" w:eastAsia="pt-PT" w:bidi="pt-PT"/>
        </w:rPr>
        <w:t>o qual foi analisado</w:t>
      </w:r>
      <w:r w:rsidRPr="00F822C3">
        <w:rPr>
          <w:rFonts w:ascii="Times New Roman" w:eastAsia="Arial" w:hAnsi="Times New Roman" w:cs="Times New Roman"/>
          <w:sz w:val="24"/>
          <w:szCs w:val="24"/>
          <w:lang w:val="pt-PT" w:eastAsia="pt-PT" w:bidi="pt-PT"/>
        </w:rPr>
        <w:t xml:space="preserve"> por meio dos pressupostos da Análise de Conteúdo de Franco (2007), que tem como característica definidora </w:t>
      </w:r>
      <w:r w:rsidR="00D2395D" w:rsidRPr="00F822C3">
        <w:rPr>
          <w:rFonts w:ascii="Times New Roman" w:eastAsia="Arial" w:hAnsi="Times New Roman" w:cs="Times New Roman"/>
          <w:sz w:val="24"/>
          <w:szCs w:val="24"/>
          <w:lang w:val="pt-PT" w:eastAsia="pt-PT" w:bidi="pt-PT"/>
        </w:rPr>
        <w:t xml:space="preserve">dar significado à </w:t>
      </w:r>
      <w:r w:rsidRPr="00F822C3">
        <w:rPr>
          <w:rFonts w:ascii="Times New Roman" w:eastAsia="Arial" w:hAnsi="Times New Roman" w:cs="Times New Roman"/>
          <w:sz w:val="24"/>
          <w:szCs w:val="24"/>
          <w:lang w:val="pt-PT" w:eastAsia="pt-PT" w:bidi="pt-PT"/>
        </w:rPr>
        <w:t xml:space="preserve">mensagem. </w:t>
      </w:r>
    </w:p>
    <w:p w14:paraId="24D138BB" w14:textId="59906053"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2A2056">
        <w:rPr>
          <w:rFonts w:ascii="Times New Roman" w:eastAsia="Arial" w:hAnsi="Times New Roman" w:cs="Times New Roman"/>
          <w:sz w:val="24"/>
          <w:szCs w:val="24"/>
          <w:highlight w:val="yellow"/>
          <w:lang w:val="pt-PT" w:eastAsia="pt-PT" w:bidi="pt-PT"/>
        </w:rPr>
        <w:t>No entanto, Franco (2007) afirma que empregar esse método de tratamento e análise de dados apenas para a “descrição das características das mensagens contribui muito pouco para a compreensão das características de seus produtores”. Por isso, considera que “quando direcionada à indagação sobre as causas ou os efeitos da mensagem, a análise de conteúdo cresce em significado e exige maior bagagem teórica do analista” (FRANCO, 2007, p. 25</w:t>
      </w:r>
      <w:r w:rsidRPr="00F822C3">
        <w:rPr>
          <w:rFonts w:ascii="Times New Roman" w:eastAsia="Arial" w:hAnsi="Times New Roman" w:cs="Times New Roman"/>
          <w:sz w:val="24"/>
          <w:szCs w:val="24"/>
          <w:lang w:val="pt-PT" w:eastAsia="pt-PT" w:bidi="pt-PT"/>
        </w:rPr>
        <w:t xml:space="preserve">).  </w:t>
      </w:r>
    </w:p>
    <w:p w14:paraId="097A2499" w14:textId="2AF6EE92"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Considerando então as reflexões dos participantes, transformamos-as em unidade</w:t>
      </w:r>
      <w:r w:rsidR="00256946" w:rsidRPr="00F822C3">
        <w:rPr>
          <w:rFonts w:ascii="Times New Roman" w:eastAsia="Arial" w:hAnsi="Times New Roman" w:cs="Times New Roman"/>
          <w:sz w:val="24"/>
          <w:szCs w:val="24"/>
          <w:lang w:val="pt-PT" w:eastAsia="pt-PT" w:bidi="pt-PT"/>
        </w:rPr>
        <w:t>s</w:t>
      </w:r>
      <w:r w:rsidRPr="00F822C3">
        <w:rPr>
          <w:rFonts w:ascii="Times New Roman" w:eastAsia="Arial" w:hAnsi="Times New Roman" w:cs="Times New Roman"/>
          <w:sz w:val="24"/>
          <w:szCs w:val="24"/>
          <w:lang w:val="pt-PT" w:eastAsia="pt-PT" w:bidi="pt-PT"/>
        </w:rPr>
        <w:t xml:space="preserve"> de registro, que segundo Franco (2007, p. 41) se refere</w:t>
      </w:r>
      <w:r w:rsidR="00F27F97" w:rsidRPr="00F822C3">
        <w:rPr>
          <w:rFonts w:ascii="Times New Roman" w:eastAsia="Arial" w:hAnsi="Times New Roman" w:cs="Times New Roman"/>
          <w:sz w:val="24"/>
          <w:szCs w:val="24"/>
          <w:lang w:val="pt-PT" w:eastAsia="pt-PT" w:bidi="pt-PT"/>
        </w:rPr>
        <w:t>m</w:t>
      </w:r>
      <w:r w:rsidRPr="00F822C3">
        <w:rPr>
          <w:rFonts w:ascii="Times New Roman" w:eastAsia="Arial" w:hAnsi="Times New Roman" w:cs="Times New Roman"/>
          <w:sz w:val="24"/>
          <w:szCs w:val="24"/>
          <w:lang w:val="pt-PT" w:eastAsia="pt-PT" w:bidi="pt-PT"/>
        </w:rPr>
        <w:t xml:space="preserve"> a “menor parte do conteúdo cuja ocorrência é registrada de acordo com as categorias levantadas”. Destacamos ainda que nossas unidades de registro são temáticas</w:t>
      </w:r>
      <w:r w:rsidR="0056680B" w:rsidRPr="00F822C3">
        <w:rPr>
          <w:rFonts w:ascii="Times New Roman" w:eastAsia="Arial" w:hAnsi="Times New Roman" w:cs="Times New Roman"/>
          <w:sz w:val="24"/>
          <w:szCs w:val="24"/>
          <w:lang w:val="pt-PT" w:eastAsia="pt-PT" w:bidi="pt-PT"/>
        </w:rPr>
        <w:t>.</w:t>
      </w:r>
    </w:p>
    <w:p w14:paraId="2DDAA819" w14:textId="01B610AD"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Após elencarmos as unidades de registros, agrupamos-as de acordo com suas características comuns e definimos categorias </w:t>
      </w:r>
      <w:r w:rsidRPr="00F822C3">
        <w:rPr>
          <w:rFonts w:ascii="Times New Roman" w:eastAsia="Arial" w:hAnsi="Times New Roman" w:cs="Times New Roman"/>
          <w:i/>
          <w:iCs/>
          <w:sz w:val="24"/>
          <w:szCs w:val="24"/>
          <w:lang w:val="pt-PT" w:eastAsia="pt-PT" w:bidi="pt-PT"/>
        </w:rPr>
        <w:t>a posteriori</w:t>
      </w:r>
      <w:r w:rsidRPr="00F822C3">
        <w:rPr>
          <w:rFonts w:ascii="Times New Roman" w:eastAsia="Arial" w:hAnsi="Times New Roman" w:cs="Times New Roman"/>
          <w:sz w:val="24"/>
          <w:szCs w:val="24"/>
          <w:lang w:val="pt-PT" w:eastAsia="pt-PT" w:bidi="pt-PT"/>
        </w:rPr>
        <w:t xml:space="preserve">, “para depois serem interpretadas à luz das teorias explicativas” (FRANCO, 2007, p. 62), que </w:t>
      </w:r>
      <w:r w:rsidR="00C43045" w:rsidRPr="00F822C3">
        <w:rPr>
          <w:rFonts w:ascii="Times New Roman" w:eastAsia="Arial" w:hAnsi="Times New Roman" w:cs="Times New Roman"/>
          <w:sz w:val="24"/>
          <w:szCs w:val="24"/>
          <w:lang w:val="pt-PT" w:eastAsia="pt-PT" w:bidi="pt-PT"/>
        </w:rPr>
        <w:t>nesse</w:t>
      </w:r>
      <w:r w:rsidRPr="00F822C3">
        <w:rPr>
          <w:rFonts w:ascii="Times New Roman" w:eastAsia="Arial" w:hAnsi="Times New Roman" w:cs="Times New Roman"/>
          <w:sz w:val="24"/>
          <w:szCs w:val="24"/>
          <w:lang w:val="pt-PT" w:eastAsia="pt-PT" w:bidi="pt-PT"/>
        </w:rPr>
        <w:t xml:space="preserve"> caso foram os estudos sobre a Metodologia Cooperativa.</w:t>
      </w:r>
    </w:p>
    <w:p w14:paraId="386F887F" w14:textId="40AA67B5" w:rsidR="00D83339" w:rsidRPr="00F822C3" w:rsidRDefault="00D83339" w:rsidP="0056680B">
      <w:pPr>
        <w:spacing w:after="0" w:line="240" w:lineRule="auto"/>
        <w:ind w:firstLine="709"/>
        <w:jc w:val="both"/>
        <w:rPr>
          <w:rFonts w:ascii="Times New Roman" w:eastAsia="Calibri" w:hAnsi="Times New Roman" w:cs="Times New Roman"/>
          <w:sz w:val="24"/>
          <w:szCs w:val="24"/>
        </w:rPr>
      </w:pPr>
      <w:r w:rsidRPr="00F822C3">
        <w:rPr>
          <w:rFonts w:ascii="Times New Roman" w:eastAsia="Calibri" w:hAnsi="Times New Roman" w:cs="Times New Roman"/>
          <w:sz w:val="24"/>
          <w:szCs w:val="24"/>
        </w:rPr>
        <w:t>Por questões ética</w:t>
      </w:r>
      <w:r w:rsidR="00702E15" w:rsidRPr="00F822C3">
        <w:rPr>
          <w:rFonts w:ascii="Times New Roman" w:eastAsia="Calibri" w:hAnsi="Times New Roman" w:cs="Times New Roman"/>
          <w:sz w:val="24"/>
          <w:szCs w:val="24"/>
        </w:rPr>
        <w:t>s</w:t>
      </w:r>
      <w:r w:rsidRPr="00F822C3">
        <w:rPr>
          <w:rFonts w:ascii="Times New Roman" w:eastAsia="Calibri" w:hAnsi="Times New Roman" w:cs="Times New Roman"/>
          <w:sz w:val="24"/>
          <w:szCs w:val="24"/>
        </w:rPr>
        <w:t>, cada aluno que participou da pesquisa foi denominado com um símbolo de um elemento químico, preservando a sua identidade.</w:t>
      </w:r>
    </w:p>
    <w:p w14:paraId="48213BDE" w14:textId="77777777" w:rsidR="006863A0" w:rsidRPr="00F822C3" w:rsidRDefault="006863A0" w:rsidP="0056680B">
      <w:pPr>
        <w:keepNext/>
        <w:suppressAutoHyphens/>
        <w:autoSpaceDE w:val="0"/>
        <w:autoSpaceDN w:val="0"/>
        <w:adjustRightInd w:val="0"/>
        <w:spacing w:after="0" w:line="240" w:lineRule="auto"/>
        <w:jc w:val="both"/>
        <w:textAlignment w:val="baseline"/>
        <w:outlineLvl w:val="2"/>
        <w:rPr>
          <w:rFonts w:ascii="Times New Roman" w:eastAsia="Calibri" w:hAnsi="Times New Roman" w:cs="Times New Roman"/>
          <w:b/>
          <w:bCs/>
          <w:color w:val="000000"/>
        </w:rPr>
      </w:pPr>
    </w:p>
    <w:p w14:paraId="4DB149D0" w14:textId="74E8E51A" w:rsidR="00D83339" w:rsidRPr="00F822C3" w:rsidRDefault="00D83339" w:rsidP="0056680B">
      <w:pPr>
        <w:keepNext/>
        <w:suppressAutoHyphens/>
        <w:autoSpaceDE w:val="0"/>
        <w:autoSpaceDN w:val="0"/>
        <w:adjustRightInd w:val="0"/>
        <w:spacing w:after="0" w:line="240" w:lineRule="auto"/>
        <w:jc w:val="both"/>
        <w:textAlignment w:val="baseline"/>
        <w:outlineLvl w:val="2"/>
        <w:rPr>
          <w:rFonts w:ascii="Times New Roman" w:eastAsia="Calibri" w:hAnsi="Times New Roman" w:cs="Times New Roman"/>
          <w:b/>
          <w:bCs/>
          <w:color w:val="000000"/>
          <w:sz w:val="24"/>
          <w:szCs w:val="24"/>
        </w:rPr>
      </w:pPr>
      <w:r w:rsidRPr="00F822C3">
        <w:rPr>
          <w:rFonts w:ascii="Times New Roman" w:eastAsia="Calibri" w:hAnsi="Times New Roman" w:cs="Times New Roman"/>
          <w:b/>
          <w:bCs/>
          <w:color w:val="000000"/>
          <w:sz w:val="24"/>
          <w:szCs w:val="24"/>
        </w:rPr>
        <w:t>R</w:t>
      </w:r>
      <w:r w:rsidR="00B74A99" w:rsidRPr="00F822C3">
        <w:rPr>
          <w:rFonts w:ascii="Times New Roman" w:eastAsia="Calibri" w:hAnsi="Times New Roman" w:cs="Times New Roman"/>
          <w:b/>
          <w:bCs/>
          <w:color w:val="000000"/>
          <w:sz w:val="24"/>
          <w:szCs w:val="24"/>
        </w:rPr>
        <w:t>esultados e Discussão</w:t>
      </w:r>
    </w:p>
    <w:p w14:paraId="25699E1C" w14:textId="77777777" w:rsidR="00D83339" w:rsidRPr="00F822C3" w:rsidRDefault="00D83339" w:rsidP="0056680B">
      <w:pPr>
        <w:widowControl w:val="0"/>
        <w:autoSpaceDE w:val="0"/>
        <w:autoSpaceDN w:val="0"/>
        <w:spacing w:after="0" w:line="240" w:lineRule="auto"/>
        <w:ind w:firstLine="851"/>
        <w:jc w:val="both"/>
        <w:rPr>
          <w:rFonts w:ascii="Times New Roman" w:eastAsia="Arial" w:hAnsi="Times New Roman" w:cs="Times New Roman"/>
          <w:sz w:val="24"/>
          <w:szCs w:val="24"/>
          <w:lang w:val="pt-PT" w:eastAsia="pt-PT" w:bidi="pt-PT"/>
        </w:rPr>
      </w:pPr>
    </w:p>
    <w:p w14:paraId="5FE36113" w14:textId="22E3D806"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Participaram dos </w:t>
      </w:r>
      <w:r w:rsidR="00C43045" w:rsidRPr="00F822C3">
        <w:rPr>
          <w:rFonts w:ascii="Times New Roman" w:eastAsia="Arial" w:hAnsi="Times New Roman" w:cs="Times New Roman"/>
          <w:sz w:val="24"/>
          <w:szCs w:val="24"/>
          <w:lang w:val="pt-PT" w:eastAsia="pt-PT" w:bidi="pt-PT"/>
        </w:rPr>
        <w:t>G</w:t>
      </w:r>
      <w:r w:rsidRPr="00F822C3">
        <w:rPr>
          <w:rFonts w:ascii="Times New Roman" w:eastAsia="Arial" w:hAnsi="Times New Roman" w:cs="Times New Roman"/>
          <w:sz w:val="24"/>
          <w:szCs w:val="24"/>
          <w:lang w:val="pt-PT" w:eastAsia="pt-PT" w:bidi="pt-PT"/>
        </w:rPr>
        <w:t xml:space="preserve">rupos </w:t>
      </w:r>
      <w:r w:rsidR="00C43045" w:rsidRPr="00F822C3">
        <w:rPr>
          <w:rFonts w:ascii="Times New Roman" w:eastAsia="Arial" w:hAnsi="Times New Roman" w:cs="Times New Roman"/>
          <w:sz w:val="24"/>
          <w:szCs w:val="24"/>
          <w:lang w:val="pt-PT" w:eastAsia="pt-PT" w:bidi="pt-PT"/>
        </w:rPr>
        <w:t>F</w:t>
      </w:r>
      <w:r w:rsidRPr="00F822C3">
        <w:rPr>
          <w:rFonts w:ascii="Times New Roman" w:eastAsia="Arial" w:hAnsi="Times New Roman" w:cs="Times New Roman"/>
          <w:sz w:val="24"/>
          <w:szCs w:val="24"/>
          <w:lang w:val="pt-PT" w:eastAsia="pt-PT" w:bidi="pt-PT"/>
        </w:rPr>
        <w:t xml:space="preserve">ocais somente 18 estudantes, pois o restante, que participou da SD, </w:t>
      </w:r>
      <w:r w:rsidR="00C43045" w:rsidRPr="00F822C3">
        <w:rPr>
          <w:rFonts w:ascii="Times New Roman" w:eastAsia="Arial" w:hAnsi="Times New Roman" w:cs="Times New Roman"/>
          <w:sz w:val="24"/>
          <w:szCs w:val="24"/>
          <w:lang w:val="pt-PT" w:eastAsia="pt-PT" w:bidi="pt-PT"/>
        </w:rPr>
        <w:t>estava</w:t>
      </w:r>
      <w:r w:rsidRPr="00F822C3">
        <w:rPr>
          <w:rFonts w:ascii="Times New Roman" w:eastAsia="Arial" w:hAnsi="Times New Roman" w:cs="Times New Roman"/>
          <w:sz w:val="24"/>
          <w:szCs w:val="24"/>
          <w:lang w:val="pt-PT" w:eastAsia="pt-PT" w:bidi="pt-PT"/>
        </w:rPr>
        <w:t xml:space="preserve"> ausent</w:t>
      </w:r>
      <w:r w:rsidR="00C43045" w:rsidRPr="00F822C3">
        <w:rPr>
          <w:rFonts w:ascii="Times New Roman" w:eastAsia="Arial" w:hAnsi="Times New Roman" w:cs="Times New Roman"/>
          <w:sz w:val="24"/>
          <w:szCs w:val="24"/>
          <w:lang w:val="pt-PT" w:eastAsia="pt-PT" w:bidi="pt-PT"/>
        </w:rPr>
        <w:t>e</w:t>
      </w:r>
      <w:r w:rsidRPr="00F822C3">
        <w:rPr>
          <w:rFonts w:ascii="Times New Roman" w:eastAsia="Arial" w:hAnsi="Times New Roman" w:cs="Times New Roman"/>
          <w:sz w:val="24"/>
          <w:szCs w:val="24"/>
          <w:lang w:val="pt-PT" w:eastAsia="pt-PT" w:bidi="pt-PT"/>
        </w:rPr>
        <w:t xml:space="preserve"> neste dia. Para esse encontro, os presentes foram divididos em dois grupos conforme mostra o Quadro 2. </w:t>
      </w:r>
    </w:p>
    <w:p w14:paraId="31100BFE" w14:textId="77777777" w:rsidR="00D83339" w:rsidRPr="00F822C3" w:rsidRDefault="00D83339" w:rsidP="0056680B">
      <w:pPr>
        <w:widowControl w:val="0"/>
        <w:autoSpaceDE w:val="0"/>
        <w:autoSpaceDN w:val="0"/>
        <w:spacing w:after="0" w:line="240" w:lineRule="auto"/>
        <w:ind w:firstLine="851"/>
        <w:jc w:val="both"/>
        <w:rPr>
          <w:rFonts w:ascii="Times New Roman" w:eastAsia="Arial" w:hAnsi="Times New Roman" w:cs="Times New Roman"/>
          <w:sz w:val="24"/>
          <w:szCs w:val="24"/>
          <w:lang w:val="pt-PT" w:eastAsia="pt-PT" w:bidi="pt-PT"/>
        </w:rPr>
      </w:pPr>
    </w:p>
    <w:p w14:paraId="4FA8CCF0" w14:textId="3867F79B" w:rsidR="00D83339" w:rsidRPr="00F822C3" w:rsidRDefault="00D83339" w:rsidP="0056680B">
      <w:pPr>
        <w:keepNext/>
        <w:suppressAutoHyphens/>
        <w:autoSpaceDE w:val="0"/>
        <w:autoSpaceDN w:val="0"/>
        <w:adjustRightInd w:val="0"/>
        <w:spacing w:after="0" w:line="240" w:lineRule="auto"/>
        <w:jc w:val="center"/>
        <w:textAlignment w:val="baseline"/>
        <w:outlineLvl w:val="2"/>
        <w:rPr>
          <w:rFonts w:ascii="Times New Roman" w:eastAsia="Calibri" w:hAnsi="Times New Roman" w:cs="Times New Roman"/>
          <w:bCs/>
          <w:color w:val="000000"/>
          <w:sz w:val="20"/>
          <w:szCs w:val="20"/>
        </w:rPr>
      </w:pPr>
      <w:r w:rsidRPr="00F822C3">
        <w:rPr>
          <w:rFonts w:ascii="Times New Roman" w:eastAsia="Calibri" w:hAnsi="Times New Roman" w:cs="Times New Roman"/>
          <w:bCs/>
          <w:color w:val="000000"/>
          <w:sz w:val="20"/>
          <w:szCs w:val="20"/>
        </w:rPr>
        <w:lastRenderedPageBreak/>
        <w:t>Quadro 2</w:t>
      </w:r>
      <w:r w:rsidRPr="00F822C3">
        <w:rPr>
          <w:rFonts w:ascii="Times New Roman" w:eastAsia="Calibri" w:hAnsi="Times New Roman" w:cs="Times New Roman"/>
          <w:b/>
          <w:bCs/>
          <w:color w:val="000000"/>
          <w:sz w:val="20"/>
          <w:szCs w:val="20"/>
        </w:rPr>
        <w:t xml:space="preserve"> - </w:t>
      </w:r>
      <w:r w:rsidRPr="00F822C3">
        <w:rPr>
          <w:rFonts w:ascii="Times New Roman" w:eastAsia="Calibri" w:hAnsi="Times New Roman" w:cs="Times New Roman"/>
          <w:bCs/>
          <w:color w:val="000000"/>
          <w:sz w:val="20"/>
          <w:szCs w:val="20"/>
        </w:rPr>
        <w:t xml:space="preserve">Divisão dos alunos em dois </w:t>
      </w:r>
      <w:r w:rsidR="00500408">
        <w:rPr>
          <w:rFonts w:ascii="Times New Roman" w:eastAsia="Calibri" w:hAnsi="Times New Roman" w:cs="Times New Roman"/>
          <w:bCs/>
          <w:color w:val="000000"/>
          <w:sz w:val="20"/>
          <w:szCs w:val="20"/>
        </w:rPr>
        <w:t>G</w:t>
      </w:r>
      <w:r w:rsidRPr="00F822C3">
        <w:rPr>
          <w:rFonts w:ascii="Times New Roman" w:eastAsia="Calibri" w:hAnsi="Times New Roman" w:cs="Times New Roman"/>
          <w:bCs/>
          <w:color w:val="000000"/>
          <w:sz w:val="20"/>
          <w:szCs w:val="20"/>
        </w:rPr>
        <w:t xml:space="preserve">rupos </w:t>
      </w:r>
      <w:r w:rsidR="00500408">
        <w:rPr>
          <w:rFonts w:ascii="Times New Roman" w:eastAsia="Calibri" w:hAnsi="Times New Roman" w:cs="Times New Roman"/>
          <w:bCs/>
          <w:color w:val="000000"/>
          <w:sz w:val="20"/>
          <w:szCs w:val="20"/>
        </w:rPr>
        <w:t xml:space="preserve">Focais </w:t>
      </w:r>
    </w:p>
    <w:tbl>
      <w:tblPr>
        <w:tblStyle w:val="Tabelacomgrade1"/>
        <w:tblW w:w="0" w:type="auto"/>
        <w:jc w:val="center"/>
        <w:tblLook w:val="04A0" w:firstRow="1" w:lastRow="0" w:firstColumn="1" w:lastColumn="0" w:noHBand="0" w:noVBand="1"/>
      </w:tblPr>
      <w:tblGrid>
        <w:gridCol w:w="1600"/>
        <w:gridCol w:w="1588"/>
      </w:tblGrid>
      <w:tr w:rsidR="00D83339" w:rsidRPr="00F822C3" w14:paraId="0169A4EE" w14:textId="77777777" w:rsidTr="004F6F2E">
        <w:trPr>
          <w:trHeight w:val="244"/>
          <w:jc w:val="center"/>
        </w:trPr>
        <w:tc>
          <w:tcPr>
            <w:tcW w:w="1600" w:type="dxa"/>
          </w:tcPr>
          <w:p w14:paraId="19CAFFD6" w14:textId="77777777" w:rsidR="00D83339" w:rsidRPr="00F822C3" w:rsidRDefault="00D83339" w:rsidP="0056680B">
            <w:pPr>
              <w:widowControl w:val="0"/>
              <w:autoSpaceDE w:val="0"/>
              <w:autoSpaceDN w:val="0"/>
              <w:jc w:val="center"/>
              <w:rPr>
                <w:rFonts w:ascii="Times New Roman" w:eastAsia="Arial" w:hAnsi="Times New Roman" w:cs="Times New Roman"/>
                <w:b/>
                <w:bCs/>
                <w:sz w:val="20"/>
                <w:szCs w:val="24"/>
                <w:lang w:val="pt-PT" w:eastAsia="pt-PT" w:bidi="pt-PT"/>
              </w:rPr>
            </w:pPr>
            <w:r w:rsidRPr="00F822C3">
              <w:rPr>
                <w:rFonts w:ascii="Times New Roman" w:eastAsia="Arial" w:hAnsi="Times New Roman" w:cs="Times New Roman"/>
                <w:b/>
                <w:bCs/>
                <w:sz w:val="20"/>
                <w:szCs w:val="24"/>
                <w:lang w:val="pt-PT" w:eastAsia="pt-PT" w:bidi="pt-PT"/>
              </w:rPr>
              <w:t>Grupo 1</w:t>
            </w:r>
          </w:p>
        </w:tc>
        <w:tc>
          <w:tcPr>
            <w:tcW w:w="1588" w:type="dxa"/>
          </w:tcPr>
          <w:p w14:paraId="1BC576C2" w14:textId="77777777" w:rsidR="00D83339" w:rsidRPr="00F822C3" w:rsidRDefault="00D83339" w:rsidP="0056680B">
            <w:pPr>
              <w:widowControl w:val="0"/>
              <w:autoSpaceDE w:val="0"/>
              <w:autoSpaceDN w:val="0"/>
              <w:jc w:val="center"/>
              <w:rPr>
                <w:rFonts w:ascii="Times New Roman" w:eastAsia="Arial" w:hAnsi="Times New Roman" w:cs="Times New Roman"/>
                <w:b/>
                <w:bCs/>
                <w:sz w:val="20"/>
                <w:szCs w:val="24"/>
                <w:lang w:val="pt-PT" w:eastAsia="pt-PT" w:bidi="pt-PT"/>
              </w:rPr>
            </w:pPr>
            <w:r w:rsidRPr="00F822C3">
              <w:rPr>
                <w:rFonts w:ascii="Times New Roman" w:eastAsia="Arial" w:hAnsi="Times New Roman" w:cs="Times New Roman"/>
                <w:b/>
                <w:bCs/>
                <w:sz w:val="20"/>
                <w:szCs w:val="24"/>
                <w:lang w:val="pt-PT" w:eastAsia="pt-PT" w:bidi="pt-PT"/>
              </w:rPr>
              <w:t>Grupo 2</w:t>
            </w:r>
          </w:p>
        </w:tc>
      </w:tr>
      <w:tr w:rsidR="00D83339" w:rsidRPr="00F822C3" w14:paraId="22502D78" w14:textId="77777777" w:rsidTr="004F6F2E">
        <w:trPr>
          <w:trHeight w:val="244"/>
          <w:jc w:val="center"/>
        </w:trPr>
        <w:tc>
          <w:tcPr>
            <w:tcW w:w="1600" w:type="dxa"/>
          </w:tcPr>
          <w:p w14:paraId="4CE8F7A1"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Magnésio (Mg)</w:t>
            </w:r>
          </w:p>
        </w:tc>
        <w:tc>
          <w:tcPr>
            <w:tcW w:w="1588" w:type="dxa"/>
          </w:tcPr>
          <w:p w14:paraId="2070CC09"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Hélio (He)</w:t>
            </w:r>
          </w:p>
        </w:tc>
      </w:tr>
      <w:tr w:rsidR="00D83339" w:rsidRPr="00F822C3" w14:paraId="7AC7FC1A" w14:textId="77777777" w:rsidTr="004F6F2E">
        <w:trPr>
          <w:trHeight w:val="244"/>
          <w:jc w:val="center"/>
        </w:trPr>
        <w:tc>
          <w:tcPr>
            <w:tcW w:w="1600" w:type="dxa"/>
          </w:tcPr>
          <w:p w14:paraId="78ED10E8"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Bismuto (Bi)</w:t>
            </w:r>
          </w:p>
        </w:tc>
        <w:tc>
          <w:tcPr>
            <w:tcW w:w="1588" w:type="dxa"/>
          </w:tcPr>
          <w:p w14:paraId="39AE9CF3"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Argônio (Ar)</w:t>
            </w:r>
          </w:p>
        </w:tc>
      </w:tr>
      <w:tr w:rsidR="00D83339" w:rsidRPr="00F822C3" w14:paraId="50187CA1" w14:textId="77777777" w:rsidTr="004F6F2E">
        <w:trPr>
          <w:trHeight w:val="255"/>
          <w:jc w:val="center"/>
        </w:trPr>
        <w:tc>
          <w:tcPr>
            <w:tcW w:w="1600" w:type="dxa"/>
          </w:tcPr>
          <w:p w14:paraId="651F6BE0"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Germânio (Ge)</w:t>
            </w:r>
          </w:p>
        </w:tc>
        <w:tc>
          <w:tcPr>
            <w:tcW w:w="1588" w:type="dxa"/>
          </w:tcPr>
          <w:p w14:paraId="017A68F0"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Lantânio (La)</w:t>
            </w:r>
          </w:p>
        </w:tc>
      </w:tr>
      <w:tr w:rsidR="00D83339" w:rsidRPr="00F822C3" w14:paraId="32B7C01A" w14:textId="77777777" w:rsidTr="004F6F2E">
        <w:trPr>
          <w:trHeight w:val="244"/>
          <w:jc w:val="center"/>
        </w:trPr>
        <w:tc>
          <w:tcPr>
            <w:tcW w:w="1600" w:type="dxa"/>
          </w:tcPr>
          <w:p w14:paraId="5672043B"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Fosforo (P)</w:t>
            </w:r>
          </w:p>
        </w:tc>
        <w:tc>
          <w:tcPr>
            <w:tcW w:w="1588" w:type="dxa"/>
          </w:tcPr>
          <w:p w14:paraId="6F192545"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Tungstênio (W)</w:t>
            </w:r>
          </w:p>
        </w:tc>
      </w:tr>
      <w:tr w:rsidR="00D83339" w:rsidRPr="00F822C3" w14:paraId="4D9AE6D9" w14:textId="77777777" w:rsidTr="004F6F2E">
        <w:trPr>
          <w:trHeight w:val="255"/>
          <w:jc w:val="center"/>
        </w:trPr>
        <w:tc>
          <w:tcPr>
            <w:tcW w:w="1600" w:type="dxa"/>
          </w:tcPr>
          <w:p w14:paraId="4E517ED6"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Vanádio (V)</w:t>
            </w:r>
          </w:p>
        </w:tc>
        <w:tc>
          <w:tcPr>
            <w:tcW w:w="1588" w:type="dxa"/>
          </w:tcPr>
          <w:p w14:paraId="277BA5F8"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Chumbo (Pb)</w:t>
            </w:r>
          </w:p>
        </w:tc>
      </w:tr>
      <w:tr w:rsidR="00D83339" w:rsidRPr="00F822C3" w14:paraId="1280D627" w14:textId="77777777" w:rsidTr="004F6F2E">
        <w:trPr>
          <w:trHeight w:val="255"/>
          <w:jc w:val="center"/>
        </w:trPr>
        <w:tc>
          <w:tcPr>
            <w:tcW w:w="1600" w:type="dxa"/>
          </w:tcPr>
          <w:p w14:paraId="4A96DECF"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Tântalo (Ta)</w:t>
            </w:r>
          </w:p>
        </w:tc>
        <w:tc>
          <w:tcPr>
            <w:tcW w:w="1588" w:type="dxa"/>
          </w:tcPr>
          <w:p w14:paraId="18EE8C16"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Lítio (Li)</w:t>
            </w:r>
          </w:p>
        </w:tc>
      </w:tr>
      <w:tr w:rsidR="00D83339" w:rsidRPr="00F822C3" w14:paraId="77E5068B" w14:textId="77777777" w:rsidTr="004F6F2E">
        <w:trPr>
          <w:trHeight w:val="255"/>
          <w:jc w:val="center"/>
        </w:trPr>
        <w:tc>
          <w:tcPr>
            <w:tcW w:w="1600" w:type="dxa"/>
          </w:tcPr>
          <w:p w14:paraId="73A44572"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Manganês (Mn)</w:t>
            </w:r>
          </w:p>
        </w:tc>
        <w:tc>
          <w:tcPr>
            <w:tcW w:w="1588" w:type="dxa"/>
          </w:tcPr>
          <w:p w14:paraId="000917DC"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Criptônio (Kr)</w:t>
            </w:r>
          </w:p>
        </w:tc>
      </w:tr>
      <w:tr w:rsidR="00D83339" w:rsidRPr="00F822C3" w14:paraId="315BD476" w14:textId="77777777" w:rsidTr="004F6F2E">
        <w:trPr>
          <w:trHeight w:val="255"/>
          <w:jc w:val="center"/>
        </w:trPr>
        <w:tc>
          <w:tcPr>
            <w:tcW w:w="1600" w:type="dxa"/>
          </w:tcPr>
          <w:p w14:paraId="28390879"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Potássio (K)</w:t>
            </w:r>
          </w:p>
        </w:tc>
        <w:tc>
          <w:tcPr>
            <w:tcW w:w="1588" w:type="dxa"/>
          </w:tcPr>
          <w:p w14:paraId="2F06C261"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Nitrogênio (N)</w:t>
            </w:r>
          </w:p>
        </w:tc>
      </w:tr>
      <w:tr w:rsidR="00D83339" w:rsidRPr="00F822C3" w14:paraId="3DE425AC" w14:textId="77777777" w:rsidTr="004F6F2E">
        <w:trPr>
          <w:trHeight w:val="255"/>
          <w:jc w:val="center"/>
        </w:trPr>
        <w:tc>
          <w:tcPr>
            <w:tcW w:w="1600" w:type="dxa"/>
          </w:tcPr>
          <w:p w14:paraId="2AF288D0"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Enxofre (S)</w:t>
            </w:r>
          </w:p>
        </w:tc>
        <w:tc>
          <w:tcPr>
            <w:tcW w:w="1588" w:type="dxa"/>
          </w:tcPr>
          <w:p w14:paraId="35775427" w14:textId="77777777" w:rsidR="00D83339" w:rsidRPr="00F822C3" w:rsidRDefault="00D83339" w:rsidP="0056680B">
            <w:pPr>
              <w:widowControl w:val="0"/>
              <w:autoSpaceDE w:val="0"/>
              <w:autoSpaceDN w:val="0"/>
              <w:jc w:val="center"/>
              <w:rPr>
                <w:rFonts w:ascii="Times New Roman" w:eastAsia="Arial" w:hAnsi="Times New Roman" w:cs="Times New Roman"/>
                <w:sz w:val="20"/>
                <w:szCs w:val="24"/>
                <w:lang w:val="pt-PT" w:eastAsia="pt-PT" w:bidi="pt-PT"/>
              </w:rPr>
            </w:pPr>
            <w:r w:rsidRPr="00F822C3">
              <w:rPr>
                <w:rFonts w:ascii="Times New Roman" w:eastAsia="Arial" w:hAnsi="Times New Roman" w:cs="Times New Roman"/>
                <w:sz w:val="20"/>
                <w:szCs w:val="24"/>
                <w:lang w:val="pt-PT" w:eastAsia="pt-PT" w:bidi="pt-PT"/>
              </w:rPr>
              <w:t>Ferro (Fe)</w:t>
            </w:r>
          </w:p>
        </w:tc>
      </w:tr>
    </w:tbl>
    <w:p w14:paraId="74861897" w14:textId="77777777" w:rsidR="00D83339" w:rsidRPr="00F822C3" w:rsidRDefault="00D83339" w:rsidP="0056680B">
      <w:pPr>
        <w:keepNext/>
        <w:suppressAutoHyphens/>
        <w:autoSpaceDE w:val="0"/>
        <w:autoSpaceDN w:val="0"/>
        <w:adjustRightInd w:val="0"/>
        <w:spacing w:after="0" w:line="240" w:lineRule="auto"/>
        <w:jc w:val="center"/>
        <w:textAlignment w:val="baseline"/>
        <w:outlineLvl w:val="2"/>
        <w:rPr>
          <w:rFonts w:ascii="Times New Roman" w:eastAsia="Calibri" w:hAnsi="Times New Roman" w:cs="Times New Roman"/>
          <w:b/>
          <w:bCs/>
          <w:color w:val="000000"/>
          <w:lang w:val="en-US"/>
        </w:rPr>
      </w:pPr>
      <w:r w:rsidRPr="00F822C3">
        <w:rPr>
          <w:rFonts w:ascii="Times New Roman" w:eastAsia="Calibri" w:hAnsi="Times New Roman" w:cs="Times New Roman"/>
          <w:color w:val="000000"/>
          <w:sz w:val="20"/>
          <w:szCs w:val="20"/>
          <w:lang w:val="en-US"/>
        </w:rPr>
        <w:t xml:space="preserve">Fonte - </w:t>
      </w:r>
      <w:r w:rsidRPr="00F822C3">
        <w:rPr>
          <w:rFonts w:ascii="Times New Roman" w:eastAsia="Calibri" w:hAnsi="Times New Roman" w:cs="Times New Roman"/>
          <w:bCs/>
          <w:color w:val="000000"/>
          <w:sz w:val="20"/>
          <w:szCs w:val="20"/>
          <w:lang w:val="en-US"/>
        </w:rPr>
        <w:t>Autoria própria (2020).</w:t>
      </w:r>
    </w:p>
    <w:p w14:paraId="576A4247" w14:textId="77777777" w:rsidR="00D83339" w:rsidRPr="00F822C3" w:rsidRDefault="00D83339" w:rsidP="0056680B">
      <w:pPr>
        <w:widowControl w:val="0"/>
        <w:autoSpaceDE w:val="0"/>
        <w:autoSpaceDN w:val="0"/>
        <w:spacing w:after="0" w:line="240" w:lineRule="auto"/>
        <w:ind w:firstLine="851"/>
        <w:jc w:val="both"/>
        <w:rPr>
          <w:rFonts w:ascii="Times New Roman" w:eastAsia="Arial" w:hAnsi="Times New Roman" w:cs="Times New Roman"/>
          <w:sz w:val="24"/>
          <w:szCs w:val="24"/>
          <w:lang w:val="pt-PT" w:eastAsia="pt-PT" w:bidi="pt-PT"/>
        </w:rPr>
      </w:pPr>
    </w:p>
    <w:p w14:paraId="227D8D83" w14:textId="3FE16248"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bCs/>
          <w:sz w:val="24"/>
          <w:szCs w:val="24"/>
          <w:lang w:val="pt-PT" w:eastAsia="pt-PT" w:bidi="pt-PT"/>
        </w:rPr>
      </w:pPr>
      <w:r w:rsidRPr="00F822C3">
        <w:rPr>
          <w:rFonts w:ascii="Times New Roman" w:eastAsia="Arial" w:hAnsi="Times New Roman" w:cs="Times New Roman"/>
          <w:sz w:val="24"/>
          <w:szCs w:val="24"/>
          <w:lang w:val="pt-PT" w:eastAsia="pt-PT" w:bidi="pt-PT"/>
        </w:rPr>
        <w:t>Exposto isso, dos dados gerados pelos dois Grupos Focais</w:t>
      </w:r>
      <w:r w:rsidR="0012218C" w:rsidRPr="00F822C3">
        <w:rPr>
          <w:rFonts w:ascii="Times New Roman" w:eastAsia="Arial" w:hAnsi="Times New Roman" w:cs="Times New Roman"/>
          <w:sz w:val="24"/>
          <w:szCs w:val="24"/>
          <w:lang w:val="pt-PT" w:eastAsia="pt-PT" w:bidi="pt-PT"/>
        </w:rPr>
        <w:t xml:space="preserve"> (Quadro 2)</w:t>
      </w:r>
      <w:r w:rsidRPr="00F822C3">
        <w:rPr>
          <w:rFonts w:ascii="Times New Roman" w:eastAsia="Arial" w:hAnsi="Times New Roman" w:cs="Times New Roman"/>
          <w:sz w:val="24"/>
          <w:szCs w:val="24"/>
          <w:lang w:val="pt-PT" w:eastAsia="pt-PT" w:bidi="pt-PT"/>
        </w:rPr>
        <w:t xml:space="preserve"> emergiram quatro categorias, as quais foram estabelecidas da seguinte forma: </w:t>
      </w:r>
      <w:r w:rsidRPr="00F822C3">
        <w:rPr>
          <w:rFonts w:ascii="Times New Roman" w:eastAsia="Arial" w:hAnsi="Times New Roman" w:cs="Times New Roman"/>
          <w:iCs/>
          <w:sz w:val="24"/>
          <w:szCs w:val="24"/>
          <w:lang w:val="pt-PT" w:eastAsia="pt-PT" w:bidi="pt-PT"/>
        </w:rPr>
        <w:t>1)</w:t>
      </w:r>
      <w:r w:rsidRPr="00F822C3">
        <w:rPr>
          <w:rFonts w:ascii="Times New Roman" w:eastAsia="Arial" w:hAnsi="Times New Roman" w:cs="Times New Roman"/>
          <w:i/>
          <w:sz w:val="24"/>
          <w:szCs w:val="24"/>
          <w:lang w:val="pt-PT" w:eastAsia="pt-PT" w:bidi="pt-PT"/>
        </w:rPr>
        <w:t xml:space="preserve"> </w:t>
      </w:r>
      <w:r w:rsidRPr="00F822C3">
        <w:rPr>
          <w:rFonts w:ascii="Times New Roman" w:eastAsia="Arial" w:hAnsi="Times New Roman" w:cs="Times New Roman"/>
          <w:bCs/>
          <w:i/>
          <w:sz w:val="24"/>
          <w:szCs w:val="24"/>
          <w:lang w:val="pt-PT" w:eastAsia="pt-PT" w:bidi="pt-PT"/>
        </w:rPr>
        <w:t>percepções sobre o trabalho em grupo</w:t>
      </w:r>
      <w:r w:rsidRPr="00F822C3">
        <w:rPr>
          <w:rFonts w:ascii="Times New Roman" w:eastAsia="Arial" w:hAnsi="Times New Roman" w:cs="Times New Roman"/>
          <w:bCs/>
          <w:sz w:val="24"/>
          <w:szCs w:val="24"/>
          <w:lang w:val="pt-PT" w:eastAsia="pt-PT" w:bidi="pt-PT"/>
        </w:rPr>
        <w:t>: englobou as falas nas quais ficam evidenciadas as interações sociais</w:t>
      </w:r>
      <w:r w:rsidRPr="00F822C3">
        <w:rPr>
          <w:rFonts w:ascii="Times New Roman" w:eastAsia="Arial" w:hAnsi="Times New Roman" w:cs="Times New Roman"/>
          <w:sz w:val="24"/>
          <w:szCs w:val="24"/>
          <w:lang w:val="pt-PT" w:eastAsia="pt-PT" w:bidi="pt-PT"/>
        </w:rPr>
        <w:t xml:space="preserve">; </w:t>
      </w:r>
      <w:r w:rsidRPr="00F822C3">
        <w:rPr>
          <w:rFonts w:ascii="Times New Roman" w:eastAsia="Arial" w:hAnsi="Times New Roman" w:cs="Times New Roman"/>
          <w:iCs/>
          <w:sz w:val="24"/>
          <w:szCs w:val="24"/>
          <w:lang w:val="pt-PT" w:eastAsia="pt-PT" w:bidi="pt-PT"/>
        </w:rPr>
        <w:t>2)</w:t>
      </w:r>
      <w:r w:rsidRPr="00F822C3">
        <w:rPr>
          <w:rFonts w:ascii="Times New Roman" w:eastAsia="Arial" w:hAnsi="Times New Roman" w:cs="Times New Roman"/>
          <w:i/>
          <w:sz w:val="24"/>
          <w:szCs w:val="24"/>
          <w:lang w:val="pt-PT" w:eastAsia="pt-PT" w:bidi="pt-PT"/>
        </w:rPr>
        <w:t xml:space="preserve"> percepções em relação </w:t>
      </w:r>
      <w:r w:rsidRPr="00F822C3">
        <w:rPr>
          <w:rFonts w:ascii="Times New Roman" w:eastAsia="Arial" w:hAnsi="Times New Roman" w:cs="Times New Roman"/>
          <w:bCs/>
          <w:i/>
          <w:sz w:val="24"/>
          <w:szCs w:val="24"/>
          <w:lang w:val="pt-PT" w:eastAsia="pt-PT" w:bidi="pt-PT"/>
        </w:rPr>
        <w:t>à metodologia aplicada</w:t>
      </w:r>
      <w:r w:rsidRPr="00F822C3">
        <w:rPr>
          <w:rFonts w:ascii="Times New Roman" w:eastAsia="Arial" w:hAnsi="Times New Roman" w:cs="Times New Roman"/>
          <w:bCs/>
          <w:sz w:val="24"/>
          <w:szCs w:val="24"/>
          <w:lang w:val="pt-PT" w:eastAsia="pt-PT" w:bidi="pt-PT"/>
        </w:rPr>
        <w:t>: abrangeu aspectos específicos da Metodologia Cooperativa</w:t>
      </w:r>
      <w:r w:rsidRPr="00F822C3">
        <w:rPr>
          <w:rFonts w:ascii="Times New Roman" w:eastAsia="Arial" w:hAnsi="Times New Roman" w:cs="Times New Roman"/>
          <w:sz w:val="24"/>
          <w:szCs w:val="24"/>
          <w:lang w:val="pt-PT" w:eastAsia="pt-PT" w:bidi="pt-PT"/>
        </w:rPr>
        <w:t xml:space="preserve">; </w:t>
      </w:r>
      <w:r w:rsidRPr="00F822C3">
        <w:rPr>
          <w:rFonts w:ascii="Times New Roman" w:eastAsia="Arial" w:hAnsi="Times New Roman" w:cs="Times New Roman"/>
          <w:iCs/>
          <w:sz w:val="24"/>
          <w:szCs w:val="24"/>
          <w:lang w:val="pt-PT" w:eastAsia="pt-PT" w:bidi="pt-PT"/>
        </w:rPr>
        <w:t xml:space="preserve">3) </w:t>
      </w:r>
      <w:r w:rsidRPr="00F822C3">
        <w:rPr>
          <w:rFonts w:ascii="Times New Roman" w:eastAsia="Arial" w:hAnsi="Times New Roman" w:cs="Times New Roman"/>
          <w:i/>
          <w:sz w:val="24"/>
          <w:szCs w:val="24"/>
          <w:lang w:val="pt-PT" w:eastAsia="pt-PT" w:bidi="pt-PT"/>
        </w:rPr>
        <w:t xml:space="preserve">percepções a respeito da </w:t>
      </w:r>
      <w:r w:rsidRPr="00F822C3">
        <w:rPr>
          <w:rFonts w:ascii="Times New Roman" w:eastAsia="Arial" w:hAnsi="Times New Roman" w:cs="Times New Roman"/>
          <w:bCs/>
          <w:i/>
          <w:sz w:val="24"/>
          <w:szCs w:val="24"/>
          <w:lang w:val="pt-PT" w:eastAsia="pt-PT" w:bidi="pt-PT"/>
        </w:rPr>
        <w:t>aprendizagem dos conceitos químicos:</w:t>
      </w:r>
      <w:r w:rsidRPr="00F822C3">
        <w:rPr>
          <w:rFonts w:ascii="Times New Roman" w:eastAsia="Arial" w:hAnsi="Times New Roman" w:cs="Times New Roman"/>
          <w:b/>
          <w:bCs/>
          <w:sz w:val="24"/>
          <w:szCs w:val="24"/>
          <w:lang w:val="pt-PT" w:eastAsia="pt-PT" w:bidi="pt-PT"/>
        </w:rPr>
        <w:t xml:space="preserve"> </w:t>
      </w:r>
      <w:r w:rsidRPr="00F822C3">
        <w:rPr>
          <w:rFonts w:ascii="Times New Roman" w:eastAsia="Arial" w:hAnsi="Times New Roman" w:cs="Times New Roman"/>
          <w:bCs/>
          <w:sz w:val="24"/>
          <w:szCs w:val="24"/>
          <w:lang w:val="pt-PT" w:eastAsia="pt-PT" w:bidi="pt-PT"/>
        </w:rPr>
        <w:t>ressaltou os limites e as contribuições para a aprendizagem dos conceitos químicos;</w:t>
      </w:r>
      <w:r w:rsidRPr="00F822C3">
        <w:rPr>
          <w:rFonts w:ascii="Times New Roman" w:eastAsia="Arial" w:hAnsi="Times New Roman" w:cs="Times New Roman"/>
          <w:sz w:val="24"/>
          <w:szCs w:val="24"/>
          <w:lang w:val="pt-PT" w:eastAsia="pt-PT" w:bidi="pt-PT"/>
        </w:rPr>
        <w:t xml:space="preserve"> e </w:t>
      </w:r>
      <w:r w:rsidRPr="00F822C3">
        <w:rPr>
          <w:rFonts w:ascii="Times New Roman" w:eastAsia="Arial" w:hAnsi="Times New Roman" w:cs="Times New Roman"/>
          <w:iCs/>
          <w:sz w:val="24"/>
          <w:szCs w:val="24"/>
          <w:lang w:val="pt-PT" w:eastAsia="pt-PT" w:bidi="pt-PT"/>
        </w:rPr>
        <w:t>4)</w:t>
      </w:r>
      <w:r w:rsidRPr="00F822C3">
        <w:rPr>
          <w:rFonts w:ascii="Times New Roman" w:eastAsia="Arial" w:hAnsi="Times New Roman" w:cs="Times New Roman"/>
          <w:i/>
          <w:sz w:val="24"/>
          <w:szCs w:val="24"/>
          <w:lang w:val="pt-PT" w:eastAsia="pt-PT" w:bidi="pt-PT"/>
        </w:rPr>
        <w:t xml:space="preserve"> </w:t>
      </w:r>
      <w:r w:rsidRPr="00F822C3">
        <w:rPr>
          <w:rFonts w:ascii="Times New Roman" w:eastAsia="Arial" w:hAnsi="Times New Roman" w:cs="Times New Roman"/>
          <w:bCs/>
          <w:i/>
          <w:sz w:val="24"/>
          <w:szCs w:val="24"/>
          <w:lang w:val="pt-PT" w:eastAsia="pt-PT" w:bidi="pt-PT"/>
        </w:rPr>
        <w:t>percepções na qual houve comparações com o método tradicional</w:t>
      </w:r>
      <w:r w:rsidRPr="00F822C3">
        <w:rPr>
          <w:rFonts w:ascii="Times New Roman" w:eastAsia="Arial" w:hAnsi="Times New Roman" w:cs="Times New Roman"/>
          <w:bCs/>
          <w:sz w:val="24"/>
          <w:szCs w:val="24"/>
          <w:lang w:val="pt-PT" w:eastAsia="pt-PT" w:bidi="pt-PT"/>
        </w:rPr>
        <w:t>: respostas que trazem as comparações entre as metodologias de ensino dos demais trimestres escolares.</w:t>
      </w:r>
    </w:p>
    <w:p w14:paraId="45AAADC3" w14:textId="2070BE0C"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Apresentamos n</w:t>
      </w:r>
      <w:r w:rsidR="004F6F2E" w:rsidRPr="00F822C3">
        <w:rPr>
          <w:rFonts w:ascii="Times New Roman" w:eastAsia="Arial" w:hAnsi="Times New Roman" w:cs="Times New Roman"/>
          <w:sz w:val="24"/>
          <w:szCs w:val="24"/>
          <w:lang w:val="pt-PT" w:eastAsia="pt-PT" w:bidi="pt-PT"/>
        </w:rPr>
        <w:t>a</w:t>
      </w:r>
      <w:r w:rsidRPr="00F822C3">
        <w:rPr>
          <w:rFonts w:ascii="Times New Roman" w:eastAsia="Arial" w:hAnsi="Times New Roman" w:cs="Times New Roman"/>
          <w:sz w:val="24"/>
          <w:szCs w:val="24"/>
          <w:lang w:val="pt-PT" w:eastAsia="pt-PT" w:bidi="pt-PT"/>
        </w:rPr>
        <w:t xml:space="preserve"> </w:t>
      </w:r>
      <w:r w:rsidR="004F6F2E" w:rsidRPr="00F822C3">
        <w:rPr>
          <w:rFonts w:ascii="Times New Roman" w:eastAsia="Arial" w:hAnsi="Times New Roman" w:cs="Times New Roman"/>
          <w:sz w:val="24"/>
          <w:szCs w:val="24"/>
          <w:lang w:val="pt-PT" w:eastAsia="pt-PT" w:bidi="pt-PT"/>
        </w:rPr>
        <w:t>Tabela 1</w:t>
      </w:r>
      <w:r w:rsidRPr="00F822C3">
        <w:rPr>
          <w:rFonts w:ascii="Times New Roman" w:eastAsia="Arial" w:hAnsi="Times New Roman" w:cs="Times New Roman"/>
          <w:sz w:val="24"/>
          <w:szCs w:val="24"/>
          <w:lang w:val="pt-PT" w:eastAsia="pt-PT" w:bidi="pt-PT"/>
        </w:rPr>
        <w:t xml:space="preserve"> as categorias juntamente com as unidades de registro e a frequência de aparição, as quais estão indicadas pelo número dentro dos parênteses, e exemplos das </w:t>
      </w:r>
      <w:r w:rsidR="004B2679">
        <w:rPr>
          <w:rFonts w:ascii="Times New Roman" w:eastAsia="Arial" w:hAnsi="Times New Roman" w:cs="Times New Roman"/>
          <w:sz w:val="24"/>
          <w:szCs w:val="24"/>
          <w:lang w:val="pt-PT" w:eastAsia="pt-PT" w:bidi="pt-PT"/>
        </w:rPr>
        <w:t>percepções</w:t>
      </w:r>
      <w:r w:rsidRPr="00F822C3">
        <w:rPr>
          <w:rFonts w:ascii="Times New Roman" w:eastAsia="Arial" w:hAnsi="Times New Roman" w:cs="Times New Roman"/>
          <w:sz w:val="24"/>
          <w:szCs w:val="24"/>
          <w:lang w:val="pt-PT" w:eastAsia="pt-PT" w:bidi="pt-PT"/>
        </w:rPr>
        <w:t xml:space="preserve"> dos alunos. </w:t>
      </w:r>
    </w:p>
    <w:p w14:paraId="13DF60A1" w14:textId="77777777" w:rsidR="0056680B" w:rsidRPr="00F822C3" w:rsidRDefault="0056680B"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p>
    <w:p w14:paraId="6B514D94" w14:textId="77777777" w:rsidR="0056680B" w:rsidRPr="00F822C3" w:rsidRDefault="0056680B">
      <w:pPr>
        <w:rPr>
          <w:rFonts w:ascii="Times New Roman" w:eastAsia="Calibri" w:hAnsi="Times New Roman" w:cs="Times New Roman"/>
          <w:bCs/>
          <w:sz w:val="20"/>
          <w:szCs w:val="20"/>
        </w:rPr>
      </w:pPr>
      <w:r w:rsidRPr="00F822C3">
        <w:rPr>
          <w:rFonts w:ascii="Times New Roman" w:eastAsia="Calibri" w:hAnsi="Times New Roman" w:cs="Times New Roman"/>
          <w:bCs/>
          <w:sz w:val="20"/>
          <w:szCs w:val="20"/>
        </w:rPr>
        <w:br w:type="page"/>
      </w:r>
    </w:p>
    <w:p w14:paraId="7DA89CF8" w14:textId="52AF2B78" w:rsidR="00D83339" w:rsidRPr="00F822C3" w:rsidRDefault="004F6F2E" w:rsidP="0056680B">
      <w:pPr>
        <w:widowControl w:val="0"/>
        <w:autoSpaceDE w:val="0"/>
        <w:autoSpaceDN w:val="0"/>
        <w:spacing w:after="0" w:line="240" w:lineRule="auto"/>
        <w:jc w:val="center"/>
        <w:rPr>
          <w:rFonts w:ascii="Times New Roman" w:eastAsia="Calibri" w:hAnsi="Times New Roman" w:cs="Times New Roman"/>
          <w:sz w:val="20"/>
          <w:szCs w:val="20"/>
        </w:rPr>
      </w:pPr>
      <w:r w:rsidRPr="00F822C3">
        <w:rPr>
          <w:rFonts w:ascii="Times New Roman" w:eastAsia="Calibri" w:hAnsi="Times New Roman" w:cs="Times New Roman"/>
          <w:bCs/>
          <w:sz w:val="20"/>
          <w:szCs w:val="20"/>
        </w:rPr>
        <w:lastRenderedPageBreak/>
        <w:t>Tabela 1</w:t>
      </w:r>
      <w:r w:rsidR="00D83339" w:rsidRPr="00F822C3">
        <w:rPr>
          <w:rFonts w:ascii="Times New Roman" w:eastAsia="Calibri" w:hAnsi="Times New Roman" w:cs="Times New Roman"/>
          <w:b/>
          <w:bCs/>
          <w:sz w:val="20"/>
          <w:szCs w:val="20"/>
        </w:rPr>
        <w:t xml:space="preserve"> </w:t>
      </w:r>
      <w:r w:rsidR="00B14909">
        <w:rPr>
          <w:rFonts w:ascii="Times New Roman" w:eastAsia="Calibri" w:hAnsi="Times New Roman" w:cs="Times New Roman"/>
          <w:b/>
          <w:bCs/>
          <w:sz w:val="20"/>
          <w:szCs w:val="20"/>
        </w:rPr>
        <w:t>–</w:t>
      </w:r>
      <w:r w:rsidR="001D7C90" w:rsidRPr="00F822C3">
        <w:rPr>
          <w:rFonts w:ascii="Times New Roman" w:eastAsia="Calibri" w:hAnsi="Times New Roman" w:cs="Times New Roman"/>
          <w:b/>
          <w:bCs/>
          <w:sz w:val="20"/>
          <w:szCs w:val="20"/>
        </w:rPr>
        <w:t xml:space="preserve"> </w:t>
      </w:r>
      <w:r w:rsidR="009101B6">
        <w:rPr>
          <w:rFonts w:ascii="Times New Roman" w:eastAsia="Calibri" w:hAnsi="Times New Roman" w:cs="Times New Roman"/>
          <w:sz w:val="20"/>
          <w:szCs w:val="20"/>
          <w:highlight w:val="yellow"/>
        </w:rPr>
        <w:t xml:space="preserve">Categorização, unidades de registro e exemplos das percepções dos estudantes </w:t>
      </w:r>
      <w:r w:rsidR="004B2679">
        <w:rPr>
          <w:rFonts w:ascii="Times New Roman" w:eastAsia="Calibri" w:hAnsi="Times New Roman" w:cs="Times New Roman"/>
          <w:sz w:val="20"/>
          <w:szCs w:val="20"/>
          <w:highlight w:val="yellow"/>
        </w:rPr>
        <w:t>em</w:t>
      </w:r>
      <w:r w:rsidR="009101B6">
        <w:rPr>
          <w:rFonts w:ascii="Times New Roman" w:eastAsia="Calibri" w:hAnsi="Times New Roman" w:cs="Times New Roman"/>
          <w:sz w:val="20"/>
          <w:szCs w:val="20"/>
          <w:highlight w:val="yellow"/>
        </w:rPr>
        <w:t xml:space="preserve"> relação </w:t>
      </w:r>
      <w:r w:rsidR="004B2679">
        <w:rPr>
          <w:rFonts w:ascii="Times New Roman" w:eastAsia="Calibri" w:hAnsi="Times New Roman" w:cs="Times New Roman"/>
          <w:sz w:val="20"/>
          <w:szCs w:val="20"/>
          <w:highlight w:val="yellow"/>
        </w:rPr>
        <w:t xml:space="preserve">à </w:t>
      </w:r>
      <w:r w:rsidR="009101B6">
        <w:rPr>
          <w:rFonts w:ascii="Times New Roman" w:eastAsia="Calibri" w:hAnsi="Times New Roman" w:cs="Times New Roman"/>
          <w:sz w:val="20"/>
          <w:szCs w:val="20"/>
          <w:highlight w:val="yellow"/>
        </w:rPr>
        <w:t xml:space="preserve">Metodologia </w:t>
      </w:r>
      <w:proofErr w:type="gramStart"/>
      <w:r w:rsidR="009101B6">
        <w:rPr>
          <w:rFonts w:ascii="Times New Roman" w:eastAsia="Calibri" w:hAnsi="Times New Roman" w:cs="Times New Roman"/>
          <w:sz w:val="20"/>
          <w:szCs w:val="20"/>
          <w:highlight w:val="yellow"/>
        </w:rPr>
        <w:t>Cooperativa</w:t>
      </w:r>
      <w:proofErr w:type="gramEnd"/>
      <w:r w:rsidR="009101B6">
        <w:rPr>
          <w:rFonts w:ascii="Times New Roman" w:eastAsia="Calibri" w:hAnsi="Times New Roman" w:cs="Times New Roman"/>
          <w:sz w:val="20"/>
          <w:szCs w:val="20"/>
          <w:highlight w:val="yellow"/>
        </w:rPr>
        <w:t xml:space="preserve"> </w:t>
      </w:r>
    </w:p>
    <w:tbl>
      <w:tblPr>
        <w:tblStyle w:val="Tabelacomgrade1"/>
        <w:tblW w:w="9018" w:type="dxa"/>
        <w:jc w:val="center"/>
        <w:tblBorders>
          <w:left w:val="none" w:sz="0" w:space="0" w:color="auto"/>
          <w:right w:val="none" w:sz="0" w:space="0" w:color="auto"/>
        </w:tblBorders>
        <w:tblLayout w:type="fixed"/>
        <w:tblLook w:val="04A0" w:firstRow="1" w:lastRow="0" w:firstColumn="1" w:lastColumn="0" w:noHBand="0" w:noVBand="1"/>
      </w:tblPr>
      <w:tblGrid>
        <w:gridCol w:w="2384"/>
        <w:gridCol w:w="8"/>
        <w:gridCol w:w="2127"/>
        <w:gridCol w:w="4499"/>
      </w:tblGrid>
      <w:tr w:rsidR="00D83339" w:rsidRPr="00F822C3" w14:paraId="354DA322" w14:textId="77777777" w:rsidTr="00F16313">
        <w:trPr>
          <w:trHeight w:val="2"/>
          <w:jc w:val="center"/>
        </w:trPr>
        <w:tc>
          <w:tcPr>
            <w:tcW w:w="2392" w:type="dxa"/>
            <w:gridSpan w:val="2"/>
            <w:tcBorders>
              <w:right w:val="nil"/>
            </w:tcBorders>
            <w:vAlign w:val="center"/>
          </w:tcPr>
          <w:p w14:paraId="489ACFB4"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b/>
                <w:bCs/>
                <w:sz w:val="20"/>
                <w:szCs w:val="20"/>
                <w:lang w:val="pt-PT" w:eastAsia="pt-PT" w:bidi="pt-PT"/>
              </w:rPr>
            </w:pPr>
            <w:r w:rsidRPr="00F822C3">
              <w:rPr>
                <w:rFonts w:ascii="Times New Roman" w:eastAsia="Arial" w:hAnsi="Times New Roman" w:cs="Times New Roman"/>
                <w:b/>
                <w:bCs/>
                <w:sz w:val="20"/>
                <w:szCs w:val="20"/>
                <w:lang w:val="pt-PT" w:eastAsia="pt-PT" w:bidi="pt-PT"/>
              </w:rPr>
              <w:t>Categorias</w:t>
            </w:r>
          </w:p>
        </w:tc>
        <w:tc>
          <w:tcPr>
            <w:tcW w:w="2127" w:type="dxa"/>
            <w:tcBorders>
              <w:left w:val="nil"/>
              <w:right w:val="nil"/>
            </w:tcBorders>
            <w:vAlign w:val="center"/>
          </w:tcPr>
          <w:p w14:paraId="761EFEBC"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b/>
                <w:bCs/>
                <w:sz w:val="20"/>
                <w:szCs w:val="20"/>
                <w:lang w:val="pt-PT" w:eastAsia="pt-PT" w:bidi="pt-PT"/>
              </w:rPr>
            </w:pPr>
            <w:r w:rsidRPr="00F822C3">
              <w:rPr>
                <w:rFonts w:ascii="Times New Roman" w:eastAsia="Arial" w:hAnsi="Times New Roman" w:cs="Times New Roman"/>
                <w:b/>
                <w:bCs/>
                <w:sz w:val="20"/>
                <w:szCs w:val="20"/>
                <w:lang w:val="pt-PT" w:eastAsia="pt-PT" w:bidi="pt-PT"/>
              </w:rPr>
              <w:t>Unidades de registro</w:t>
            </w:r>
          </w:p>
        </w:tc>
        <w:tc>
          <w:tcPr>
            <w:tcW w:w="4499" w:type="dxa"/>
            <w:tcBorders>
              <w:left w:val="nil"/>
            </w:tcBorders>
            <w:vAlign w:val="center"/>
          </w:tcPr>
          <w:p w14:paraId="1E1F640A"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b/>
                <w:bCs/>
                <w:sz w:val="20"/>
                <w:szCs w:val="20"/>
                <w:lang w:val="pt-PT" w:eastAsia="pt-PT" w:bidi="pt-PT"/>
              </w:rPr>
            </w:pPr>
            <w:r w:rsidRPr="00F822C3">
              <w:rPr>
                <w:rFonts w:ascii="Times New Roman" w:eastAsia="Arial" w:hAnsi="Times New Roman" w:cs="Times New Roman"/>
                <w:b/>
                <w:bCs/>
                <w:sz w:val="20"/>
                <w:szCs w:val="20"/>
                <w:lang w:val="pt-PT" w:eastAsia="pt-PT" w:bidi="pt-PT"/>
              </w:rPr>
              <w:t>Exemplos</w:t>
            </w:r>
          </w:p>
        </w:tc>
      </w:tr>
      <w:tr w:rsidR="00D83339" w:rsidRPr="00F822C3" w14:paraId="335503F3" w14:textId="77777777" w:rsidTr="00F16313">
        <w:trPr>
          <w:trHeight w:val="15"/>
          <w:jc w:val="center"/>
        </w:trPr>
        <w:tc>
          <w:tcPr>
            <w:tcW w:w="2384" w:type="dxa"/>
            <w:vMerge w:val="restart"/>
            <w:tcBorders>
              <w:right w:val="nil"/>
            </w:tcBorders>
            <w:vAlign w:val="center"/>
          </w:tcPr>
          <w:p w14:paraId="7E781E79"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iCs/>
                <w:sz w:val="20"/>
                <w:szCs w:val="20"/>
                <w:lang w:val="pt-PT" w:eastAsia="pt-PT" w:bidi="pt-PT"/>
              </w:rPr>
            </w:pPr>
            <w:r w:rsidRPr="00F822C3">
              <w:rPr>
                <w:rFonts w:ascii="Times New Roman" w:eastAsia="Arial" w:hAnsi="Times New Roman" w:cs="Times New Roman"/>
                <w:sz w:val="20"/>
                <w:szCs w:val="20"/>
                <w:lang w:val="pt-PT" w:eastAsia="pt-PT" w:bidi="pt-PT"/>
              </w:rPr>
              <w:t>1)</w:t>
            </w:r>
            <w:r w:rsidRPr="00F822C3">
              <w:rPr>
                <w:rFonts w:ascii="Times New Roman" w:eastAsia="Arial" w:hAnsi="Times New Roman" w:cs="Times New Roman"/>
                <w:iCs/>
                <w:sz w:val="20"/>
                <w:szCs w:val="20"/>
                <w:lang w:val="pt-PT" w:eastAsia="pt-PT" w:bidi="pt-PT"/>
              </w:rPr>
              <w:t xml:space="preserve"> Percepções sobre o trabalho em grupo (9)</w:t>
            </w:r>
          </w:p>
        </w:tc>
        <w:tc>
          <w:tcPr>
            <w:tcW w:w="2135" w:type="dxa"/>
            <w:gridSpan w:val="2"/>
            <w:tcBorders>
              <w:left w:val="nil"/>
              <w:right w:val="nil"/>
            </w:tcBorders>
            <w:vAlign w:val="center"/>
          </w:tcPr>
          <w:p w14:paraId="613600F7"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Entrosamento (5)</w:t>
            </w:r>
          </w:p>
        </w:tc>
        <w:tc>
          <w:tcPr>
            <w:tcW w:w="4499" w:type="dxa"/>
            <w:tcBorders>
              <w:left w:val="nil"/>
            </w:tcBorders>
            <w:vAlign w:val="center"/>
          </w:tcPr>
          <w:p w14:paraId="6FCFEB0E" w14:textId="77777777" w:rsidR="00D83339" w:rsidRPr="00F822C3" w:rsidRDefault="00D83339" w:rsidP="00F16B5B">
            <w:pPr>
              <w:widowControl w:val="0"/>
              <w:autoSpaceDE w:val="0"/>
              <w:autoSpaceDN w:val="0"/>
              <w:jc w:val="center"/>
              <w:rPr>
                <w:rFonts w:ascii="Times New Roman" w:eastAsia="Arial" w:hAnsi="Times New Roman" w:cs="Times New Roman"/>
                <w:i/>
                <w:sz w:val="20"/>
                <w:szCs w:val="20"/>
                <w:lang w:val="pt-PT" w:eastAsia="pt-PT" w:bidi="pt-PT"/>
              </w:rPr>
            </w:pPr>
            <w:r w:rsidRPr="00F822C3">
              <w:rPr>
                <w:rFonts w:ascii="Times New Roman" w:eastAsia="Arial" w:hAnsi="Times New Roman" w:cs="Times New Roman"/>
                <w:iCs/>
                <w:sz w:val="20"/>
                <w:szCs w:val="20"/>
                <w:lang w:val="pt-PT" w:eastAsia="pt-PT" w:bidi="pt-PT"/>
              </w:rPr>
              <w:t>“</w:t>
            </w:r>
            <w:r w:rsidRPr="00F822C3">
              <w:rPr>
                <w:rFonts w:ascii="Times New Roman" w:eastAsia="Arial" w:hAnsi="Times New Roman" w:cs="Times New Roman"/>
                <w:i/>
                <w:sz w:val="20"/>
                <w:szCs w:val="20"/>
                <w:lang w:val="pt-PT" w:eastAsia="pt-PT" w:bidi="pt-PT"/>
              </w:rPr>
              <w:t>Em grupo funciona melhor</w:t>
            </w:r>
            <w:r w:rsidRPr="00F822C3">
              <w:rPr>
                <w:rFonts w:ascii="Times New Roman" w:eastAsia="Arial" w:hAnsi="Times New Roman" w:cs="Times New Roman"/>
                <w:iCs/>
                <w:sz w:val="20"/>
                <w:szCs w:val="20"/>
                <w:lang w:val="pt-PT" w:eastAsia="pt-PT" w:bidi="pt-PT"/>
              </w:rPr>
              <w:t>”</w:t>
            </w:r>
            <w:r w:rsidRPr="00F822C3">
              <w:rPr>
                <w:rFonts w:ascii="Times New Roman" w:eastAsia="Arial" w:hAnsi="Times New Roman" w:cs="Times New Roman"/>
                <w:i/>
                <w:sz w:val="20"/>
                <w:szCs w:val="20"/>
                <w:lang w:val="pt-PT" w:eastAsia="pt-PT" w:bidi="pt-PT"/>
              </w:rPr>
              <w:t xml:space="preserve">. </w:t>
            </w:r>
            <w:r w:rsidRPr="00F822C3">
              <w:rPr>
                <w:rFonts w:ascii="Times New Roman" w:eastAsia="Arial" w:hAnsi="Times New Roman" w:cs="Times New Roman"/>
                <w:iCs/>
                <w:sz w:val="20"/>
                <w:szCs w:val="20"/>
                <w:lang w:val="pt-PT" w:eastAsia="pt-PT" w:bidi="pt-PT"/>
              </w:rPr>
              <w:t>(La – Grupo 2)</w:t>
            </w:r>
          </w:p>
          <w:p w14:paraId="1679646F" w14:textId="5AC23073" w:rsidR="00D83339" w:rsidRPr="00F822C3" w:rsidRDefault="002942ED" w:rsidP="00F16B5B">
            <w:pPr>
              <w:widowControl w:val="0"/>
              <w:tabs>
                <w:tab w:val="left" w:pos="1725"/>
                <w:tab w:val="left" w:pos="3734"/>
              </w:tabs>
              <w:autoSpaceDE w:val="0"/>
              <w:autoSpaceDN w:val="0"/>
              <w:jc w:val="center"/>
              <w:rPr>
                <w:rFonts w:ascii="Times New Roman" w:eastAsia="Arial" w:hAnsi="Times New Roman" w:cs="Times New Roman"/>
                <w:i/>
                <w:sz w:val="20"/>
                <w:szCs w:val="20"/>
                <w:lang w:val="pt-PT" w:eastAsia="pt-PT" w:bidi="pt-PT"/>
              </w:rPr>
            </w:pPr>
            <w:r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i/>
                <w:sz w:val="20"/>
                <w:szCs w:val="20"/>
                <w:lang w:val="pt-PT" w:eastAsia="pt-PT" w:bidi="pt-PT"/>
              </w:rPr>
              <w:t>Achei muito legal e em grupo a gente conversou mais e rendeu mais</w:t>
            </w:r>
            <w:r w:rsidRPr="00F822C3">
              <w:rPr>
                <w:rFonts w:ascii="Times New Roman" w:eastAsia="Arial" w:hAnsi="Times New Roman" w:cs="Times New Roman"/>
                <w:sz w:val="20"/>
                <w:szCs w:val="20"/>
                <w:lang w:val="pt-PT" w:eastAsia="pt-PT" w:bidi="pt-PT"/>
              </w:rPr>
              <w:t>”</w:t>
            </w:r>
            <w:r w:rsidR="00F27F97"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sz w:val="20"/>
                <w:szCs w:val="20"/>
                <w:lang w:val="pt-PT" w:eastAsia="pt-PT" w:bidi="pt-PT"/>
              </w:rPr>
              <w:t xml:space="preserve"> </w:t>
            </w:r>
            <w:r w:rsidR="00D83339" w:rsidRPr="00F822C3">
              <w:rPr>
                <w:rFonts w:ascii="Times New Roman" w:eastAsia="Arial" w:hAnsi="Times New Roman" w:cs="Times New Roman"/>
                <w:sz w:val="20"/>
                <w:szCs w:val="20"/>
                <w:lang w:val="pt-PT" w:eastAsia="pt-PT" w:bidi="pt-PT"/>
              </w:rPr>
              <w:t xml:space="preserve">(Pb </w:t>
            </w:r>
            <w:r w:rsidR="00F27F97" w:rsidRPr="00F822C3">
              <w:rPr>
                <w:rFonts w:ascii="Times New Roman" w:eastAsia="Arial" w:hAnsi="Times New Roman" w:cs="Times New Roman"/>
                <w:sz w:val="20"/>
                <w:szCs w:val="20"/>
                <w:lang w:val="pt-PT" w:eastAsia="pt-PT" w:bidi="pt-PT"/>
              </w:rPr>
              <w:t>–</w:t>
            </w:r>
            <w:r w:rsidR="00D83339" w:rsidRPr="00F822C3">
              <w:rPr>
                <w:rFonts w:ascii="Times New Roman" w:eastAsia="Arial" w:hAnsi="Times New Roman" w:cs="Times New Roman"/>
                <w:sz w:val="20"/>
                <w:szCs w:val="20"/>
                <w:lang w:val="pt-PT" w:eastAsia="pt-PT" w:bidi="pt-PT"/>
              </w:rPr>
              <w:t xml:space="preserve"> G</w:t>
            </w:r>
            <w:r w:rsidR="00F27F97" w:rsidRPr="00F822C3">
              <w:rPr>
                <w:rFonts w:ascii="Times New Roman" w:eastAsia="Arial" w:hAnsi="Times New Roman" w:cs="Times New Roman"/>
                <w:sz w:val="20"/>
                <w:szCs w:val="20"/>
                <w:lang w:val="pt-PT" w:eastAsia="pt-PT" w:bidi="pt-PT"/>
              </w:rPr>
              <w:t xml:space="preserve">rupo </w:t>
            </w:r>
            <w:r w:rsidR="00D83339" w:rsidRPr="00F822C3">
              <w:rPr>
                <w:rFonts w:ascii="Times New Roman" w:eastAsia="Arial" w:hAnsi="Times New Roman" w:cs="Times New Roman"/>
                <w:sz w:val="20"/>
                <w:szCs w:val="20"/>
                <w:lang w:val="pt-PT" w:eastAsia="pt-PT" w:bidi="pt-PT"/>
              </w:rPr>
              <w:t>2)</w:t>
            </w:r>
          </w:p>
          <w:p w14:paraId="4A0EC2D3" w14:textId="694700FE" w:rsidR="00D83339" w:rsidRPr="00F822C3" w:rsidRDefault="00D83339" w:rsidP="00F16B5B">
            <w:pPr>
              <w:widowControl w:val="0"/>
              <w:autoSpaceDE w:val="0"/>
              <w:autoSpaceDN w:val="0"/>
              <w:ind w:firstLine="26"/>
              <w:jc w:val="center"/>
              <w:rPr>
                <w:rFonts w:ascii="Times New Roman" w:eastAsia="Arial" w:hAnsi="Times New Roman" w:cs="Times New Roman"/>
                <w:i/>
                <w:sz w:val="20"/>
                <w:szCs w:val="20"/>
                <w:lang w:val="pt-PT" w:eastAsia="pt-PT" w:bidi="pt-PT"/>
              </w:rPr>
            </w:pPr>
            <w:r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i/>
                <w:sz w:val="20"/>
                <w:szCs w:val="20"/>
                <w:lang w:val="pt-PT" w:eastAsia="pt-PT" w:bidi="pt-PT"/>
              </w:rPr>
              <w:t>Foi mais fácil porque um ajudou o outro</w:t>
            </w:r>
            <w:r w:rsidRPr="00F822C3">
              <w:rPr>
                <w:rFonts w:ascii="Times New Roman" w:eastAsia="Arial" w:hAnsi="Times New Roman" w:cs="Times New Roman"/>
                <w:sz w:val="20"/>
                <w:szCs w:val="20"/>
                <w:lang w:val="pt-PT" w:eastAsia="pt-PT" w:bidi="pt-PT"/>
              </w:rPr>
              <w:t xml:space="preserve">”. (He </w:t>
            </w:r>
            <w:r w:rsidR="00F27F97"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sz w:val="20"/>
                <w:szCs w:val="20"/>
                <w:lang w:val="pt-PT" w:eastAsia="pt-PT" w:bidi="pt-PT"/>
              </w:rPr>
              <w:t xml:space="preserve"> G</w:t>
            </w:r>
            <w:r w:rsidR="00F27F97" w:rsidRPr="00F822C3">
              <w:rPr>
                <w:rFonts w:ascii="Times New Roman" w:eastAsia="Arial" w:hAnsi="Times New Roman" w:cs="Times New Roman"/>
                <w:sz w:val="20"/>
                <w:szCs w:val="20"/>
                <w:lang w:val="pt-PT" w:eastAsia="pt-PT" w:bidi="pt-PT"/>
              </w:rPr>
              <w:t>rupo 2</w:t>
            </w:r>
            <w:r w:rsidRPr="00F822C3">
              <w:rPr>
                <w:rFonts w:ascii="Times New Roman" w:eastAsia="Arial" w:hAnsi="Times New Roman" w:cs="Times New Roman"/>
                <w:sz w:val="20"/>
                <w:szCs w:val="20"/>
                <w:lang w:val="pt-PT" w:eastAsia="pt-PT" w:bidi="pt-PT"/>
              </w:rPr>
              <w:t>)</w:t>
            </w:r>
          </w:p>
        </w:tc>
      </w:tr>
      <w:tr w:rsidR="00D83339" w:rsidRPr="00F822C3" w14:paraId="1D62FE8B" w14:textId="77777777" w:rsidTr="00F16313">
        <w:trPr>
          <w:trHeight w:val="10"/>
          <w:jc w:val="center"/>
        </w:trPr>
        <w:tc>
          <w:tcPr>
            <w:tcW w:w="2384" w:type="dxa"/>
            <w:vMerge/>
            <w:tcBorders>
              <w:right w:val="nil"/>
            </w:tcBorders>
            <w:vAlign w:val="center"/>
          </w:tcPr>
          <w:p w14:paraId="5F855F50"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p>
        </w:tc>
        <w:tc>
          <w:tcPr>
            <w:tcW w:w="2135" w:type="dxa"/>
            <w:gridSpan w:val="2"/>
            <w:tcBorders>
              <w:left w:val="nil"/>
              <w:right w:val="nil"/>
            </w:tcBorders>
            <w:vAlign w:val="center"/>
          </w:tcPr>
          <w:p w14:paraId="1AA65855"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Dificuldade individual (2)</w:t>
            </w:r>
          </w:p>
        </w:tc>
        <w:tc>
          <w:tcPr>
            <w:tcW w:w="4499" w:type="dxa"/>
            <w:tcBorders>
              <w:left w:val="nil"/>
            </w:tcBorders>
            <w:vAlign w:val="center"/>
          </w:tcPr>
          <w:p w14:paraId="7A97674D" w14:textId="35B41B25" w:rsidR="00D83339" w:rsidRPr="00F822C3" w:rsidRDefault="002942ED" w:rsidP="00F16B5B">
            <w:pPr>
              <w:widowControl w:val="0"/>
              <w:autoSpaceDE w:val="0"/>
              <w:autoSpaceDN w:val="0"/>
              <w:ind w:firstLine="26"/>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i/>
                <w:sz w:val="20"/>
                <w:szCs w:val="20"/>
                <w:lang w:val="pt-PT" w:eastAsia="pt-PT" w:bidi="pt-PT"/>
              </w:rPr>
              <w:t>Se fosse individual eu iria parar para pensar. Eu demoro muito, leio várias vezes e não entendo. E no trabalho em grupo, um ajudou ao outro, então funcionou</w:t>
            </w:r>
            <w:r w:rsidRPr="00F822C3">
              <w:rPr>
                <w:rFonts w:ascii="Times New Roman" w:eastAsia="Arial" w:hAnsi="Times New Roman" w:cs="Times New Roman"/>
                <w:sz w:val="20"/>
                <w:szCs w:val="20"/>
                <w:lang w:val="pt-PT" w:eastAsia="pt-PT" w:bidi="pt-PT"/>
              </w:rPr>
              <w:t xml:space="preserve">”. </w:t>
            </w:r>
            <w:r w:rsidR="00D83339" w:rsidRPr="00F822C3">
              <w:rPr>
                <w:rFonts w:ascii="Times New Roman" w:eastAsia="Arial" w:hAnsi="Times New Roman" w:cs="Times New Roman"/>
                <w:sz w:val="20"/>
                <w:szCs w:val="20"/>
                <w:lang w:val="pt-PT" w:eastAsia="pt-PT" w:bidi="pt-PT"/>
              </w:rPr>
              <w:t>(P – Grupo 1)</w:t>
            </w:r>
          </w:p>
        </w:tc>
      </w:tr>
      <w:tr w:rsidR="00D83339" w:rsidRPr="00F822C3" w14:paraId="1F6CBC90" w14:textId="77777777" w:rsidTr="00F16313">
        <w:trPr>
          <w:trHeight w:val="10"/>
          <w:jc w:val="center"/>
        </w:trPr>
        <w:tc>
          <w:tcPr>
            <w:tcW w:w="2384" w:type="dxa"/>
            <w:vMerge/>
            <w:tcBorders>
              <w:right w:val="nil"/>
            </w:tcBorders>
            <w:vAlign w:val="center"/>
          </w:tcPr>
          <w:p w14:paraId="79CBE0DA"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p>
        </w:tc>
        <w:tc>
          <w:tcPr>
            <w:tcW w:w="2135" w:type="dxa"/>
            <w:gridSpan w:val="2"/>
            <w:tcBorders>
              <w:left w:val="nil"/>
              <w:right w:val="nil"/>
            </w:tcBorders>
            <w:vAlign w:val="center"/>
          </w:tcPr>
          <w:p w14:paraId="1D7DFA8B"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Interdepêndencia positiva (2)</w:t>
            </w:r>
          </w:p>
        </w:tc>
        <w:tc>
          <w:tcPr>
            <w:tcW w:w="4499" w:type="dxa"/>
            <w:tcBorders>
              <w:left w:val="nil"/>
            </w:tcBorders>
            <w:vAlign w:val="center"/>
          </w:tcPr>
          <w:p w14:paraId="050156D4" w14:textId="79599505" w:rsidR="00D83339" w:rsidRPr="00F822C3" w:rsidRDefault="00D83339" w:rsidP="00F16B5B">
            <w:pPr>
              <w:widowControl w:val="0"/>
              <w:autoSpaceDE w:val="0"/>
              <w:autoSpaceDN w:val="0"/>
              <w:ind w:firstLine="26"/>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i/>
                <w:sz w:val="20"/>
                <w:szCs w:val="20"/>
                <w:lang w:val="pt-PT" w:eastAsia="pt-PT" w:bidi="pt-PT"/>
              </w:rPr>
              <w:t>Eu acho que evoluiu cada pessoa do grupo, porque as tarefas foram divididas, te</w:t>
            </w:r>
            <w:r w:rsidR="00F929E8" w:rsidRPr="00F822C3">
              <w:rPr>
                <w:rFonts w:ascii="Times New Roman" w:eastAsia="Arial" w:hAnsi="Times New Roman" w:cs="Times New Roman"/>
                <w:i/>
                <w:sz w:val="20"/>
                <w:szCs w:val="20"/>
                <w:lang w:val="pt-PT" w:eastAsia="pt-PT" w:bidi="pt-PT"/>
              </w:rPr>
              <w:t>ve</w:t>
            </w:r>
            <w:r w:rsidRPr="00F822C3">
              <w:rPr>
                <w:rFonts w:ascii="Times New Roman" w:eastAsia="Arial" w:hAnsi="Times New Roman" w:cs="Times New Roman"/>
                <w:i/>
                <w:sz w:val="20"/>
                <w:szCs w:val="20"/>
                <w:lang w:val="pt-PT" w:eastAsia="pt-PT" w:bidi="pt-PT"/>
              </w:rPr>
              <w:t xml:space="preserve"> o aluno líder, cada um fazendo tal cois</w:t>
            </w:r>
            <w:r w:rsidR="00F929E8" w:rsidRPr="00F822C3">
              <w:rPr>
                <w:rFonts w:ascii="Times New Roman" w:eastAsia="Arial" w:hAnsi="Times New Roman" w:cs="Times New Roman"/>
                <w:i/>
                <w:sz w:val="20"/>
                <w:szCs w:val="20"/>
                <w:lang w:val="pt-PT" w:eastAsia="pt-PT" w:bidi="pt-PT"/>
              </w:rPr>
              <w:t>a para produzir um bom trabalho</w:t>
            </w:r>
            <w:r w:rsidRPr="00F822C3">
              <w:rPr>
                <w:rFonts w:ascii="Times New Roman" w:eastAsia="Arial" w:hAnsi="Times New Roman" w:cs="Times New Roman"/>
                <w:sz w:val="20"/>
                <w:szCs w:val="20"/>
                <w:lang w:val="pt-PT" w:eastAsia="pt-PT" w:bidi="pt-PT"/>
              </w:rPr>
              <w:t>”. (Ta - G</w:t>
            </w:r>
            <w:r w:rsidR="00F27F97" w:rsidRPr="00F822C3">
              <w:rPr>
                <w:rFonts w:ascii="Times New Roman" w:eastAsia="Arial" w:hAnsi="Times New Roman" w:cs="Times New Roman"/>
                <w:sz w:val="20"/>
                <w:szCs w:val="20"/>
                <w:lang w:val="pt-PT" w:eastAsia="pt-PT" w:bidi="pt-PT"/>
              </w:rPr>
              <w:t>rupo</w:t>
            </w:r>
            <w:r w:rsidRPr="00F822C3">
              <w:rPr>
                <w:rFonts w:ascii="Times New Roman" w:eastAsia="Arial" w:hAnsi="Times New Roman" w:cs="Times New Roman"/>
                <w:sz w:val="20"/>
                <w:szCs w:val="20"/>
                <w:lang w:val="pt-PT" w:eastAsia="pt-PT" w:bidi="pt-PT"/>
              </w:rPr>
              <w:t>1)</w:t>
            </w:r>
          </w:p>
        </w:tc>
      </w:tr>
      <w:tr w:rsidR="00D83339" w:rsidRPr="00F822C3" w14:paraId="3B049B13" w14:textId="77777777" w:rsidTr="00F16313">
        <w:trPr>
          <w:trHeight w:val="14"/>
          <w:jc w:val="center"/>
        </w:trPr>
        <w:tc>
          <w:tcPr>
            <w:tcW w:w="2384" w:type="dxa"/>
            <w:vMerge w:val="restart"/>
            <w:tcBorders>
              <w:right w:val="nil"/>
            </w:tcBorders>
            <w:vAlign w:val="center"/>
          </w:tcPr>
          <w:p w14:paraId="298AA6F9"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 xml:space="preserve">2) </w:t>
            </w:r>
            <w:r w:rsidRPr="00F822C3">
              <w:rPr>
                <w:rFonts w:ascii="Times New Roman" w:eastAsia="Arial" w:hAnsi="Times New Roman" w:cs="Times New Roman"/>
                <w:iCs/>
                <w:sz w:val="20"/>
                <w:szCs w:val="20"/>
                <w:lang w:val="pt-PT" w:eastAsia="pt-PT" w:bidi="pt-PT"/>
              </w:rPr>
              <w:t>Percepções sobre a metodologia aplicada (6)</w:t>
            </w:r>
          </w:p>
        </w:tc>
        <w:tc>
          <w:tcPr>
            <w:tcW w:w="2135" w:type="dxa"/>
            <w:gridSpan w:val="2"/>
            <w:tcBorders>
              <w:left w:val="nil"/>
              <w:right w:val="nil"/>
            </w:tcBorders>
            <w:vAlign w:val="center"/>
          </w:tcPr>
          <w:p w14:paraId="47345CF2"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Eficaz (4)</w:t>
            </w:r>
          </w:p>
        </w:tc>
        <w:tc>
          <w:tcPr>
            <w:tcW w:w="4499" w:type="dxa"/>
            <w:tcBorders>
              <w:left w:val="nil"/>
            </w:tcBorders>
            <w:vAlign w:val="center"/>
          </w:tcPr>
          <w:p w14:paraId="7D262273" w14:textId="26102872" w:rsidR="00D83339" w:rsidRPr="00F822C3" w:rsidRDefault="00D83339" w:rsidP="00F16B5B">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w:t>
            </w:r>
            <w:r w:rsidR="002942ED" w:rsidRPr="00F822C3">
              <w:rPr>
                <w:rFonts w:ascii="Times New Roman" w:eastAsia="Arial" w:hAnsi="Times New Roman" w:cs="Times New Roman"/>
                <w:i/>
                <w:sz w:val="20"/>
                <w:szCs w:val="20"/>
                <w:lang w:val="pt-PT" w:eastAsia="pt-PT" w:bidi="pt-PT"/>
              </w:rPr>
              <w:t>Eu recomendaria porque foi dinâmico. Eu achei muito interessante, algo que sai do comum, não só as aulas normais. Eu acho que a ideia já é algo legal e também foi uma ideia melhor, vamos pra faculdade com TCC e tudo mais, vamos ter que aprender em grupo</w:t>
            </w:r>
            <w:r w:rsidRPr="00F822C3">
              <w:rPr>
                <w:rFonts w:ascii="Times New Roman" w:eastAsia="Arial" w:hAnsi="Times New Roman" w:cs="Times New Roman"/>
                <w:sz w:val="20"/>
                <w:szCs w:val="20"/>
                <w:lang w:val="pt-PT" w:eastAsia="pt-PT" w:bidi="pt-PT"/>
              </w:rPr>
              <w:t>”. (V – Grupo 1)</w:t>
            </w:r>
          </w:p>
        </w:tc>
      </w:tr>
      <w:tr w:rsidR="00D83339" w:rsidRPr="00F822C3" w14:paraId="325042E9" w14:textId="77777777" w:rsidTr="00F16313">
        <w:trPr>
          <w:trHeight w:val="9"/>
          <w:jc w:val="center"/>
        </w:trPr>
        <w:tc>
          <w:tcPr>
            <w:tcW w:w="2384" w:type="dxa"/>
            <w:vMerge/>
            <w:tcBorders>
              <w:right w:val="nil"/>
            </w:tcBorders>
            <w:vAlign w:val="center"/>
          </w:tcPr>
          <w:p w14:paraId="3ABE0723"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p>
        </w:tc>
        <w:tc>
          <w:tcPr>
            <w:tcW w:w="2135" w:type="dxa"/>
            <w:gridSpan w:val="2"/>
            <w:tcBorders>
              <w:left w:val="nil"/>
              <w:right w:val="nil"/>
            </w:tcBorders>
            <w:vAlign w:val="center"/>
          </w:tcPr>
          <w:p w14:paraId="27249E63"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Conflito de aprendizagem (2)</w:t>
            </w:r>
          </w:p>
        </w:tc>
        <w:tc>
          <w:tcPr>
            <w:tcW w:w="4499" w:type="dxa"/>
            <w:tcBorders>
              <w:left w:val="nil"/>
            </w:tcBorders>
            <w:vAlign w:val="center"/>
          </w:tcPr>
          <w:p w14:paraId="42DCF92E" w14:textId="687199C7" w:rsidR="00D83339" w:rsidRPr="00F822C3" w:rsidRDefault="00D83339" w:rsidP="00F16B5B">
            <w:pPr>
              <w:widowControl w:val="0"/>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w:t>
            </w:r>
            <w:r w:rsidR="002942ED" w:rsidRPr="00F822C3">
              <w:rPr>
                <w:rFonts w:ascii="Times New Roman" w:eastAsia="Arial" w:hAnsi="Times New Roman" w:cs="Times New Roman"/>
                <w:i/>
                <w:sz w:val="20"/>
                <w:szCs w:val="20"/>
                <w:lang w:val="pt-PT" w:eastAsia="pt-PT" w:bidi="pt-PT"/>
              </w:rPr>
              <w:t>Eu aprendo mais quando é explicado na frente e só para eu fazer. Ler e interpretar</w:t>
            </w:r>
            <w:r w:rsidR="00F929E8" w:rsidRPr="00F822C3">
              <w:rPr>
                <w:rFonts w:ascii="Times New Roman" w:eastAsia="Arial" w:hAnsi="Times New Roman" w:cs="Times New Roman"/>
                <w:i/>
                <w:sz w:val="20"/>
                <w:szCs w:val="20"/>
                <w:lang w:val="pt-PT" w:eastAsia="pt-PT" w:bidi="pt-PT"/>
              </w:rPr>
              <w:t xml:space="preserve"> sozinho</w:t>
            </w:r>
            <w:r w:rsidR="002942ED" w:rsidRPr="00F822C3">
              <w:rPr>
                <w:rFonts w:ascii="Times New Roman" w:eastAsia="Arial" w:hAnsi="Times New Roman" w:cs="Times New Roman"/>
                <w:i/>
                <w:sz w:val="20"/>
                <w:szCs w:val="20"/>
                <w:lang w:val="pt-PT" w:eastAsia="pt-PT" w:bidi="pt-PT"/>
              </w:rPr>
              <w:t xml:space="preserve"> eu não consigo.</w:t>
            </w:r>
            <w:r w:rsidR="00F929E8" w:rsidRPr="00F822C3">
              <w:rPr>
                <w:rFonts w:ascii="Times New Roman" w:eastAsia="Arial" w:hAnsi="Times New Roman" w:cs="Times New Roman"/>
                <w:i/>
                <w:sz w:val="20"/>
                <w:szCs w:val="20"/>
                <w:lang w:val="pt-PT" w:eastAsia="pt-PT" w:bidi="pt-PT"/>
              </w:rPr>
              <w:t xml:space="preserve"> Não é todo mundo que consegue”</w:t>
            </w:r>
            <w:r w:rsidRPr="00F822C3">
              <w:rPr>
                <w:rFonts w:ascii="Times New Roman" w:eastAsia="Arial" w:hAnsi="Times New Roman" w:cs="Times New Roman"/>
                <w:sz w:val="20"/>
                <w:szCs w:val="20"/>
                <w:lang w:val="pt-PT" w:eastAsia="pt-PT" w:bidi="pt-PT"/>
              </w:rPr>
              <w:t xml:space="preserve">. (W </w:t>
            </w:r>
            <w:r w:rsidR="00F27F97"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sz w:val="20"/>
                <w:szCs w:val="20"/>
                <w:lang w:val="pt-PT" w:eastAsia="pt-PT" w:bidi="pt-PT"/>
              </w:rPr>
              <w:t xml:space="preserve"> G</w:t>
            </w:r>
            <w:r w:rsidR="00F27F97" w:rsidRPr="00F822C3">
              <w:rPr>
                <w:rFonts w:ascii="Times New Roman" w:eastAsia="Arial" w:hAnsi="Times New Roman" w:cs="Times New Roman"/>
                <w:sz w:val="20"/>
                <w:szCs w:val="20"/>
                <w:lang w:val="pt-PT" w:eastAsia="pt-PT" w:bidi="pt-PT"/>
              </w:rPr>
              <w:t xml:space="preserve">rupo </w:t>
            </w:r>
            <w:r w:rsidRPr="00F822C3">
              <w:rPr>
                <w:rFonts w:ascii="Times New Roman" w:eastAsia="Arial" w:hAnsi="Times New Roman" w:cs="Times New Roman"/>
                <w:sz w:val="20"/>
                <w:szCs w:val="20"/>
                <w:lang w:val="pt-PT" w:eastAsia="pt-PT" w:bidi="pt-PT"/>
              </w:rPr>
              <w:t>1)</w:t>
            </w:r>
          </w:p>
        </w:tc>
      </w:tr>
      <w:tr w:rsidR="00D83339" w:rsidRPr="00F822C3" w14:paraId="2830CE5D" w14:textId="77777777" w:rsidTr="00F16313">
        <w:trPr>
          <w:trHeight w:val="15"/>
          <w:jc w:val="center"/>
        </w:trPr>
        <w:tc>
          <w:tcPr>
            <w:tcW w:w="2384" w:type="dxa"/>
            <w:vMerge w:val="restart"/>
            <w:tcBorders>
              <w:right w:val="nil"/>
            </w:tcBorders>
            <w:vAlign w:val="center"/>
          </w:tcPr>
          <w:p w14:paraId="4C23BF62"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 xml:space="preserve">3) </w:t>
            </w:r>
            <w:r w:rsidRPr="00F822C3">
              <w:rPr>
                <w:rFonts w:ascii="Times New Roman" w:eastAsia="Arial" w:hAnsi="Times New Roman" w:cs="Times New Roman"/>
                <w:iCs/>
                <w:sz w:val="20"/>
                <w:szCs w:val="20"/>
                <w:lang w:val="pt-PT" w:eastAsia="pt-PT" w:bidi="pt-PT"/>
              </w:rPr>
              <w:t>Percepções sobre a aprendizagem dos conceitos químicos (9)</w:t>
            </w:r>
          </w:p>
        </w:tc>
        <w:tc>
          <w:tcPr>
            <w:tcW w:w="2135" w:type="dxa"/>
            <w:gridSpan w:val="2"/>
            <w:tcBorders>
              <w:left w:val="nil"/>
              <w:right w:val="nil"/>
            </w:tcBorders>
            <w:vAlign w:val="center"/>
          </w:tcPr>
          <w:p w14:paraId="1271EB2B"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Aprendizagem superficial (4)</w:t>
            </w:r>
          </w:p>
        </w:tc>
        <w:tc>
          <w:tcPr>
            <w:tcW w:w="4499" w:type="dxa"/>
            <w:tcBorders>
              <w:left w:val="nil"/>
            </w:tcBorders>
            <w:vAlign w:val="center"/>
          </w:tcPr>
          <w:p w14:paraId="37579EEC" w14:textId="1658DA6E" w:rsidR="00D83339" w:rsidRPr="00F822C3" w:rsidRDefault="00D83339" w:rsidP="00F16B5B">
            <w:pPr>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w:t>
            </w:r>
            <w:r w:rsidR="002942ED" w:rsidRPr="00F822C3">
              <w:rPr>
                <w:rFonts w:ascii="Times New Roman" w:eastAsia="Arial" w:hAnsi="Times New Roman" w:cs="Times New Roman"/>
                <w:i/>
                <w:sz w:val="20"/>
                <w:szCs w:val="20"/>
                <w:lang w:val="pt-PT" w:eastAsia="pt-PT" w:bidi="pt-PT"/>
              </w:rPr>
              <w:t>Eu acho que a gente conseguiu ter uma base de cada coisa</w:t>
            </w:r>
            <w:r w:rsidRPr="00F822C3">
              <w:rPr>
                <w:rFonts w:ascii="Times New Roman" w:eastAsia="Arial" w:hAnsi="Times New Roman" w:cs="Times New Roman"/>
                <w:sz w:val="20"/>
                <w:szCs w:val="20"/>
                <w:lang w:val="pt-PT" w:eastAsia="pt-PT" w:bidi="pt-PT"/>
              </w:rPr>
              <w:t>”. (Ge – Grupo 1)</w:t>
            </w:r>
          </w:p>
          <w:p w14:paraId="37789675" w14:textId="18236E4A" w:rsidR="00D83339" w:rsidRPr="00F822C3" w:rsidRDefault="00D83339" w:rsidP="00F16B5B">
            <w:pPr>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i/>
                <w:sz w:val="20"/>
                <w:szCs w:val="20"/>
                <w:lang w:val="pt-PT" w:eastAsia="pt-PT" w:bidi="pt-PT"/>
              </w:rPr>
              <w:t>Eu achei, tipo, foi algo muito rápido de aprender, passou muito rápido. A matéria foi rápida, cada aula foi uma coisa. Mesmo se</w:t>
            </w:r>
            <w:r w:rsidR="00F929E8" w:rsidRPr="00F822C3">
              <w:rPr>
                <w:rFonts w:ascii="Times New Roman" w:eastAsia="Arial" w:hAnsi="Times New Roman" w:cs="Times New Roman"/>
                <w:i/>
                <w:sz w:val="20"/>
                <w:szCs w:val="20"/>
                <w:lang w:val="pt-PT" w:eastAsia="pt-PT" w:bidi="pt-PT"/>
              </w:rPr>
              <w:t>ndo duas aulas e passou rápido</w:t>
            </w:r>
            <w:r w:rsidRPr="00F822C3">
              <w:rPr>
                <w:rFonts w:ascii="Times New Roman" w:eastAsia="Arial" w:hAnsi="Times New Roman" w:cs="Times New Roman"/>
                <w:sz w:val="20"/>
                <w:szCs w:val="20"/>
                <w:lang w:val="pt-PT" w:eastAsia="pt-PT" w:bidi="pt-PT"/>
              </w:rPr>
              <w:t>”. (V – Grupo 1)</w:t>
            </w:r>
          </w:p>
        </w:tc>
      </w:tr>
      <w:tr w:rsidR="00D83339" w:rsidRPr="00F822C3" w14:paraId="5AB7D5DA" w14:textId="77777777" w:rsidTr="00F16313">
        <w:trPr>
          <w:trHeight w:val="7"/>
          <w:jc w:val="center"/>
        </w:trPr>
        <w:tc>
          <w:tcPr>
            <w:tcW w:w="2384" w:type="dxa"/>
            <w:vMerge/>
            <w:tcBorders>
              <w:right w:val="nil"/>
            </w:tcBorders>
            <w:vAlign w:val="center"/>
          </w:tcPr>
          <w:p w14:paraId="736980AD"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p>
        </w:tc>
        <w:tc>
          <w:tcPr>
            <w:tcW w:w="2135" w:type="dxa"/>
            <w:gridSpan w:val="2"/>
            <w:tcBorders>
              <w:left w:val="nil"/>
              <w:right w:val="nil"/>
            </w:tcBorders>
            <w:vAlign w:val="center"/>
          </w:tcPr>
          <w:p w14:paraId="317A6436"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Necessidade de conceitos prévios (3)</w:t>
            </w:r>
          </w:p>
        </w:tc>
        <w:tc>
          <w:tcPr>
            <w:tcW w:w="4499" w:type="dxa"/>
            <w:tcBorders>
              <w:left w:val="nil"/>
            </w:tcBorders>
            <w:vAlign w:val="center"/>
          </w:tcPr>
          <w:p w14:paraId="3F632CBB" w14:textId="19E32B22" w:rsidR="00D83339" w:rsidRPr="00F822C3" w:rsidRDefault="00D83339" w:rsidP="00F16B5B">
            <w:pPr>
              <w:widowControl w:val="0"/>
              <w:autoSpaceDE w:val="0"/>
              <w:autoSpaceDN w:val="0"/>
              <w:jc w:val="center"/>
              <w:rPr>
                <w:rFonts w:ascii="Times New Roman" w:eastAsia="Arial" w:hAnsi="Times New Roman" w:cs="Times New Roman"/>
                <w:i/>
                <w:sz w:val="20"/>
                <w:szCs w:val="20"/>
                <w:lang w:val="pt-PT" w:eastAsia="pt-PT" w:bidi="pt-PT"/>
              </w:rPr>
            </w:pPr>
            <w:r w:rsidRPr="00F822C3">
              <w:rPr>
                <w:rFonts w:ascii="Times New Roman" w:eastAsia="Arial" w:hAnsi="Times New Roman" w:cs="Times New Roman"/>
                <w:sz w:val="20"/>
                <w:szCs w:val="20"/>
                <w:lang w:val="pt-PT" w:eastAsia="pt-PT" w:bidi="pt-PT"/>
              </w:rPr>
              <w:t>“</w:t>
            </w:r>
            <w:r w:rsidR="002942ED" w:rsidRPr="00F822C3">
              <w:rPr>
                <w:rFonts w:ascii="Times New Roman" w:eastAsia="Arial" w:hAnsi="Times New Roman" w:cs="Times New Roman"/>
                <w:i/>
                <w:sz w:val="20"/>
                <w:szCs w:val="20"/>
                <w:lang w:val="pt-PT" w:eastAsia="pt-PT" w:bidi="pt-PT"/>
              </w:rPr>
              <w:t>A gente tem que colocar o tema em prática, t</w:t>
            </w:r>
            <w:r w:rsidR="005B7BF3" w:rsidRPr="00F822C3">
              <w:rPr>
                <w:rFonts w:ascii="Times New Roman" w:eastAsia="Arial" w:hAnsi="Times New Roman" w:cs="Times New Roman"/>
                <w:i/>
                <w:sz w:val="20"/>
                <w:szCs w:val="20"/>
                <w:lang w:val="pt-PT" w:eastAsia="pt-PT" w:bidi="pt-PT"/>
              </w:rPr>
              <w:t>í</w:t>
            </w:r>
            <w:r w:rsidR="002942ED" w:rsidRPr="00F822C3">
              <w:rPr>
                <w:rFonts w:ascii="Times New Roman" w:eastAsia="Arial" w:hAnsi="Times New Roman" w:cs="Times New Roman"/>
                <w:i/>
                <w:sz w:val="20"/>
                <w:szCs w:val="20"/>
                <w:lang w:val="pt-PT" w:eastAsia="pt-PT" w:bidi="pt-PT"/>
              </w:rPr>
              <w:t>nhamos que fazer o trabalho e uma explicação geral poderia nos ajudar. Se tivesse uma breve explicação sobre o tema geral, a gente iria melhor</w:t>
            </w:r>
            <w:r w:rsidRPr="00F822C3">
              <w:rPr>
                <w:rFonts w:ascii="Times New Roman" w:eastAsia="Arial" w:hAnsi="Times New Roman" w:cs="Times New Roman"/>
                <w:sz w:val="20"/>
                <w:szCs w:val="20"/>
                <w:lang w:val="pt-PT" w:eastAsia="pt-PT" w:bidi="pt-PT"/>
              </w:rPr>
              <w:t>”. (Pb – Grupo 2)</w:t>
            </w:r>
          </w:p>
        </w:tc>
      </w:tr>
      <w:tr w:rsidR="00D83339" w:rsidRPr="00F822C3" w14:paraId="09F8EF33" w14:textId="77777777" w:rsidTr="00F16313">
        <w:trPr>
          <w:trHeight w:val="7"/>
          <w:jc w:val="center"/>
        </w:trPr>
        <w:tc>
          <w:tcPr>
            <w:tcW w:w="2384" w:type="dxa"/>
            <w:vMerge/>
            <w:tcBorders>
              <w:right w:val="nil"/>
            </w:tcBorders>
            <w:vAlign w:val="center"/>
          </w:tcPr>
          <w:p w14:paraId="5993F6D1"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p>
        </w:tc>
        <w:tc>
          <w:tcPr>
            <w:tcW w:w="2135" w:type="dxa"/>
            <w:gridSpan w:val="2"/>
            <w:tcBorders>
              <w:left w:val="nil"/>
              <w:right w:val="nil"/>
            </w:tcBorders>
            <w:vAlign w:val="center"/>
          </w:tcPr>
          <w:p w14:paraId="1C709BFA" w14:textId="143A98BD"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Facilitou a aprendizagem (2)</w:t>
            </w:r>
          </w:p>
        </w:tc>
        <w:tc>
          <w:tcPr>
            <w:tcW w:w="4499" w:type="dxa"/>
            <w:tcBorders>
              <w:left w:val="nil"/>
            </w:tcBorders>
            <w:vAlign w:val="center"/>
          </w:tcPr>
          <w:p w14:paraId="271C7673" w14:textId="356B3996" w:rsidR="00D83339" w:rsidRPr="00F822C3" w:rsidRDefault="00D83339" w:rsidP="00F16B5B">
            <w:pPr>
              <w:widowControl w:val="0"/>
              <w:autoSpaceDE w:val="0"/>
              <w:autoSpaceDN w:val="0"/>
              <w:jc w:val="center"/>
              <w:rPr>
                <w:rFonts w:ascii="Times New Roman" w:eastAsia="Arial" w:hAnsi="Times New Roman" w:cs="Times New Roman"/>
                <w:i/>
                <w:sz w:val="20"/>
                <w:szCs w:val="20"/>
                <w:lang w:val="pt-PT" w:eastAsia="pt-PT" w:bidi="pt-PT"/>
              </w:rPr>
            </w:pPr>
            <w:r w:rsidRPr="00F822C3">
              <w:rPr>
                <w:rFonts w:ascii="Times New Roman" w:eastAsia="Arial" w:hAnsi="Times New Roman" w:cs="Times New Roman"/>
                <w:sz w:val="20"/>
                <w:szCs w:val="20"/>
                <w:lang w:val="pt-PT" w:eastAsia="pt-PT" w:bidi="pt-PT"/>
              </w:rPr>
              <w:t>“</w:t>
            </w:r>
            <w:r w:rsidR="002942ED" w:rsidRPr="00F822C3">
              <w:rPr>
                <w:rFonts w:ascii="Times New Roman" w:eastAsia="Arial" w:hAnsi="Times New Roman" w:cs="Times New Roman"/>
                <w:i/>
                <w:sz w:val="20"/>
                <w:szCs w:val="20"/>
                <w:lang w:val="pt-PT" w:eastAsia="pt-PT" w:bidi="pt-PT"/>
              </w:rPr>
              <w:t>Por ser conteúdo que não estamos acostumados, ficou de uma maneira, como posso dizer, facilitou bastante</w:t>
            </w:r>
            <w:r w:rsidRPr="00F822C3">
              <w:rPr>
                <w:rFonts w:ascii="Times New Roman" w:eastAsia="Arial" w:hAnsi="Times New Roman" w:cs="Times New Roman"/>
                <w:sz w:val="20"/>
                <w:szCs w:val="20"/>
                <w:lang w:val="pt-PT" w:eastAsia="pt-PT" w:bidi="pt-PT"/>
              </w:rPr>
              <w:t>”. (Li – Grupo 2)</w:t>
            </w:r>
          </w:p>
        </w:tc>
      </w:tr>
      <w:tr w:rsidR="00D83339" w:rsidRPr="00F822C3" w14:paraId="0660E9A4" w14:textId="77777777" w:rsidTr="00F16313">
        <w:trPr>
          <w:trHeight w:val="15"/>
          <w:jc w:val="center"/>
        </w:trPr>
        <w:tc>
          <w:tcPr>
            <w:tcW w:w="2384" w:type="dxa"/>
            <w:vMerge w:val="restart"/>
            <w:tcBorders>
              <w:right w:val="nil"/>
            </w:tcBorders>
            <w:vAlign w:val="center"/>
          </w:tcPr>
          <w:p w14:paraId="2DFD2DB4"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4) Percepções e c</w:t>
            </w:r>
            <w:r w:rsidRPr="00F822C3">
              <w:rPr>
                <w:rFonts w:ascii="Times New Roman" w:eastAsia="Arial" w:hAnsi="Times New Roman" w:cs="Times New Roman"/>
                <w:iCs/>
                <w:sz w:val="20"/>
                <w:szCs w:val="20"/>
                <w:lang w:val="pt-PT" w:eastAsia="pt-PT" w:bidi="pt-PT"/>
              </w:rPr>
              <w:t>omparações com o método tradicional (9</w:t>
            </w:r>
            <w:r w:rsidRPr="00F822C3">
              <w:rPr>
                <w:rFonts w:ascii="Times New Roman" w:eastAsia="Arial" w:hAnsi="Times New Roman" w:cs="Times New Roman"/>
                <w:i/>
                <w:iCs/>
                <w:sz w:val="20"/>
                <w:szCs w:val="20"/>
                <w:lang w:val="pt-PT" w:eastAsia="pt-PT" w:bidi="pt-PT"/>
              </w:rPr>
              <w:t>)</w:t>
            </w:r>
          </w:p>
        </w:tc>
        <w:tc>
          <w:tcPr>
            <w:tcW w:w="2135" w:type="dxa"/>
            <w:gridSpan w:val="2"/>
            <w:tcBorders>
              <w:left w:val="nil"/>
              <w:right w:val="nil"/>
            </w:tcBorders>
            <w:vAlign w:val="center"/>
          </w:tcPr>
          <w:p w14:paraId="64CF1261"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Mudança de rotina (6)</w:t>
            </w:r>
          </w:p>
        </w:tc>
        <w:tc>
          <w:tcPr>
            <w:tcW w:w="4499" w:type="dxa"/>
            <w:tcBorders>
              <w:left w:val="nil"/>
            </w:tcBorders>
            <w:vAlign w:val="center"/>
          </w:tcPr>
          <w:p w14:paraId="7700F1B8" w14:textId="77777777" w:rsidR="00D83339" w:rsidRPr="00F822C3" w:rsidRDefault="00D83339" w:rsidP="00F16B5B">
            <w:pPr>
              <w:widowControl w:val="0"/>
              <w:autoSpaceDE w:val="0"/>
              <w:autoSpaceDN w:val="0"/>
              <w:jc w:val="center"/>
              <w:rPr>
                <w:rFonts w:ascii="Times New Roman" w:eastAsia="Arial" w:hAnsi="Times New Roman" w:cs="Times New Roman"/>
                <w:i/>
                <w:sz w:val="20"/>
                <w:szCs w:val="20"/>
                <w:lang w:val="pt-PT" w:eastAsia="pt-PT" w:bidi="pt-PT"/>
              </w:rPr>
            </w:pPr>
            <w:r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i/>
                <w:sz w:val="20"/>
                <w:szCs w:val="20"/>
                <w:lang w:val="pt-PT" w:eastAsia="pt-PT" w:bidi="pt-PT"/>
              </w:rPr>
              <w:t>Eu achei dinâmica a proposta porque saiu da rotina</w:t>
            </w:r>
            <w:r w:rsidRPr="00F822C3">
              <w:rPr>
                <w:rFonts w:ascii="Times New Roman" w:eastAsia="Arial" w:hAnsi="Times New Roman" w:cs="Times New Roman"/>
                <w:sz w:val="20"/>
                <w:szCs w:val="20"/>
                <w:lang w:val="pt-PT" w:eastAsia="pt-PT" w:bidi="pt-PT"/>
              </w:rPr>
              <w:t>”. (S – Grupo 1)</w:t>
            </w:r>
          </w:p>
          <w:p w14:paraId="7A4621EB" w14:textId="0F529D62" w:rsidR="00D83339" w:rsidRPr="00F822C3" w:rsidRDefault="00D83339" w:rsidP="00F16B5B">
            <w:pPr>
              <w:widowControl w:val="0"/>
              <w:autoSpaceDE w:val="0"/>
              <w:autoSpaceDN w:val="0"/>
              <w:jc w:val="center"/>
              <w:rPr>
                <w:rFonts w:ascii="Times New Roman" w:eastAsia="Arial" w:hAnsi="Times New Roman" w:cs="Times New Roman"/>
                <w:i/>
                <w:sz w:val="20"/>
                <w:szCs w:val="20"/>
                <w:lang w:val="pt-PT" w:eastAsia="pt-PT" w:bidi="pt-PT"/>
              </w:rPr>
            </w:pPr>
            <w:r w:rsidRPr="00F822C3">
              <w:rPr>
                <w:rFonts w:ascii="Times New Roman" w:eastAsia="Arial" w:hAnsi="Times New Roman" w:cs="Times New Roman"/>
                <w:sz w:val="20"/>
                <w:szCs w:val="20"/>
                <w:lang w:val="pt-PT" w:eastAsia="pt-PT" w:bidi="pt-PT"/>
              </w:rPr>
              <w:t>“</w:t>
            </w:r>
            <w:r w:rsidR="00F929E8" w:rsidRPr="00F822C3">
              <w:rPr>
                <w:rFonts w:ascii="Times New Roman" w:eastAsia="Arial" w:hAnsi="Times New Roman" w:cs="Times New Roman"/>
                <w:i/>
                <w:sz w:val="20"/>
                <w:szCs w:val="20"/>
                <w:lang w:val="pt-PT" w:eastAsia="pt-PT" w:bidi="pt-PT"/>
              </w:rPr>
              <w:t>A gente é acostumado a vir e saber que vamos enfrentar cinco aulas do mesmo modo, o professor explica e a gente copia</w:t>
            </w:r>
            <w:r w:rsidRPr="00F822C3">
              <w:rPr>
                <w:rFonts w:ascii="Times New Roman" w:eastAsia="Arial" w:hAnsi="Times New Roman" w:cs="Times New Roman"/>
                <w:sz w:val="20"/>
                <w:szCs w:val="20"/>
                <w:lang w:val="pt-PT" w:eastAsia="pt-PT" w:bidi="pt-PT"/>
              </w:rPr>
              <w:t>”. (Bi – Grupo 1)</w:t>
            </w:r>
          </w:p>
          <w:p w14:paraId="6F901ACC" w14:textId="0EFCA447" w:rsidR="00D83339" w:rsidRPr="00F822C3" w:rsidRDefault="00D83339" w:rsidP="00F16B5B">
            <w:pPr>
              <w:widowControl w:val="0"/>
              <w:autoSpaceDE w:val="0"/>
              <w:autoSpaceDN w:val="0"/>
              <w:jc w:val="center"/>
              <w:rPr>
                <w:rFonts w:ascii="Times New Roman" w:eastAsia="Arial" w:hAnsi="Times New Roman" w:cs="Times New Roman"/>
                <w:iCs/>
                <w:sz w:val="20"/>
                <w:szCs w:val="20"/>
                <w:lang w:val="pt-PT" w:eastAsia="pt-PT" w:bidi="pt-PT"/>
              </w:rPr>
            </w:pPr>
            <w:r w:rsidRPr="00F822C3">
              <w:rPr>
                <w:rFonts w:ascii="Times New Roman" w:eastAsia="Arial" w:hAnsi="Times New Roman" w:cs="Times New Roman"/>
                <w:sz w:val="20"/>
                <w:szCs w:val="20"/>
                <w:lang w:val="pt-PT" w:eastAsia="pt-PT" w:bidi="pt-PT"/>
              </w:rPr>
              <w:t>“</w:t>
            </w:r>
            <w:r w:rsidR="00F929E8" w:rsidRPr="00F822C3">
              <w:rPr>
                <w:rFonts w:ascii="Times New Roman" w:eastAsia="Arial" w:hAnsi="Times New Roman" w:cs="Times New Roman"/>
                <w:i/>
                <w:sz w:val="20"/>
                <w:szCs w:val="20"/>
                <w:lang w:val="pt-PT" w:eastAsia="pt-PT" w:bidi="pt-PT"/>
              </w:rPr>
              <w:t>As vezes a aula comum satura o aluno e sair um pouco fora dela faz com que a gente tenha um aprendizado melhor. A gente não aprende e sim decorando. Então eu chegava às aulas, eram diferentes, foi muito melhor</w:t>
            </w:r>
            <w:r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i/>
                <w:sz w:val="20"/>
                <w:szCs w:val="20"/>
                <w:lang w:val="pt-PT" w:eastAsia="pt-PT" w:bidi="pt-PT"/>
              </w:rPr>
              <w:t>.</w:t>
            </w:r>
            <w:r w:rsidR="00F27F97" w:rsidRPr="00F822C3">
              <w:rPr>
                <w:rFonts w:ascii="Times New Roman" w:eastAsia="Arial" w:hAnsi="Times New Roman" w:cs="Times New Roman"/>
                <w:i/>
                <w:sz w:val="20"/>
                <w:szCs w:val="20"/>
                <w:lang w:val="pt-PT" w:eastAsia="pt-PT" w:bidi="pt-PT"/>
              </w:rPr>
              <w:t xml:space="preserve"> </w:t>
            </w:r>
            <w:r w:rsidR="00F27F97" w:rsidRPr="00F822C3">
              <w:rPr>
                <w:rFonts w:ascii="Times New Roman" w:eastAsia="Arial" w:hAnsi="Times New Roman" w:cs="Times New Roman"/>
                <w:iCs/>
                <w:sz w:val="20"/>
                <w:szCs w:val="20"/>
                <w:lang w:val="pt-PT" w:eastAsia="pt-PT" w:bidi="pt-PT"/>
              </w:rPr>
              <w:t>(</w:t>
            </w:r>
            <w:r w:rsidR="007F20C8" w:rsidRPr="00F822C3">
              <w:rPr>
                <w:rFonts w:ascii="Times New Roman" w:eastAsia="Arial" w:hAnsi="Times New Roman" w:cs="Times New Roman"/>
                <w:iCs/>
                <w:sz w:val="20"/>
                <w:szCs w:val="20"/>
                <w:lang w:val="pt-PT" w:eastAsia="pt-PT" w:bidi="pt-PT"/>
              </w:rPr>
              <w:t>Pb – Grupo 2)</w:t>
            </w:r>
          </w:p>
        </w:tc>
      </w:tr>
      <w:tr w:rsidR="00D83339" w:rsidRPr="00F822C3" w14:paraId="1B237FBF" w14:textId="77777777" w:rsidTr="00F16313">
        <w:trPr>
          <w:trHeight w:val="14"/>
          <w:jc w:val="center"/>
        </w:trPr>
        <w:tc>
          <w:tcPr>
            <w:tcW w:w="2384" w:type="dxa"/>
            <w:vMerge/>
            <w:tcBorders>
              <w:right w:val="nil"/>
            </w:tcBorders>
            <w:vAlign w:val="center"/>
          </w:tcPr>
          <w:p w14:paraId="4EEFF0D9"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p>
        </w:tc>
        <w:tc>
          <w:tcPr>
            <w:tcW w:w="2135" w:type="dxa"/>
            <w:gridSpan w:val="2"/>
            <w:tcBorders>
              <w:left w:val="nil"/>
              <w:right w:val="nil"/>
            </w:tcBorders>
            <w:vAlign w:val="center"/>
          </w:tcPr>
          <w:p w14:paraId="65F79E7B" w14:textId="77777777" w:rsidR="00D83339" w:rsidRPr="00F822C3" w:rsidRDefault="00D83339" w:rsidP="00F16B5B">
            <w:pPr>
              <w:keepNext/>
              <w:widowControl w:val="0"/>
              <w:tabs>
                <w:tab w:val="right" w:pos="14618"/>
              </w:tabs>
              <w:autoSpaceDE w:val="0"/>
              <w:autoSpaceDN w:val="0"/>
              <w:jc w:val="center"/>
              <w:rPr>
                <w:rFonts w:ascii="Times New Roman" w:eastAsia="Arial" w:hAnsi="Times New Roman" w:cs="Times New Roman"/>
                <w:sz w:val="20"/>
                <w:szCs w:val="20"/>
                <w:lang w:val="pt-PT" w:eastAsia="pt-PT" w:bidi="pt-PT"/>
              </w:rPr>
            </w:pPr>
            <w:r w:rsidRPr="00F822C3">
              <w:rPr>
                <w:rFonts w:ascii="Times New Roman" w:eastAsia="Arial" w:hAnsi="Times New Roman" w:cs="Times New Roman"/>
                <w:sz w:val="20"/>
                <w:szCs w:val="20"/>
                <w:lang w:val="pt-PT" w:eastAsia="pt-PT" w:bidi="pt-PT"/>
              </w:rPr>
              <w:t>Interação e interesse (3)</w:t>
            </w:r>
          </w:p>
        </w:tc>
        <w:tc>
          <w:tcPr>
            <w:tcW w:w="4499" w:type="dxa"/>
            <w:tcBorders>
              <w:left w:val="nil"/>
            </w:tcBorders>
            <w:vAlign w:val="center"/>
          </w:tcPr>
          <w:p w14:paraId="6787B2DE" w14:textId="2A26CB0F" w:rsidR="00D83339" w:rsidRPr="00F822C3" w:rsidRDefault="00D83339" w:rsidP="00F16B5B">
            <w:pPr>
              <w:widowControl w:val="0"/>
              <w:autoSpaceDE w:val="0"/>
              <w:autoSpaceDN w:val="0"/>
              <w:jc w:val="center"/>
              <w:rPr>
                <w:rFonts w:ascii="Times New Roman" w:eastAsia="Arial" w:hAnsi="Times New Roman" w:cs="Times New Roman"/>
                <w:i/>
                <w:sz w:val="20"/>
                <w:szCs w:val="20"/>
                <w:lang w:val="pt-PT" w:eastAsia="pt-PT" w:bidi="pt-PT"/>
              </w:rPr>
            </w:pPr>
            <w:r w:rsidRPr="00F822C3">
              <w:rPr>
                <w:rFonts w:ascii="Times New Roman" w:eastAsia="Arial" w:hAnsi="Times New Roman" w:cs="Times New Roman"/>
                <w:sz w:val="20"/>
                <w:szCs w:val="20"/>
                <w:lang w:val="pt-PT" w:eastAsia="pt-PT" w:bidi="pt-PT"/>
              </w:rPr>
              <w:t>“</w:t>
            </w:r>
            <w:r w:rsidRPr="00F822C3">
              <w:rPr>
                <w:rFonts w:ascii="Times New Roman" w:eastAsia="Arial" w:hAnsi="Times New Roman" w:cs="Times New Roman"/>
                <w:i/>
                <w:sz w:val="20"/>
                <w:szCs w:val="20"/>
                <w:lang w:val="pt-PT" w:eastAsia="pt-PT" w:bidi="pt-PT"/>
              </w:rPr>
              <w:t>Não gosto de avaliação e achei interessante esse método, gosto mais de trabalho,</w:t>
            </w:r>
            <w:r w:rsidR="00F929E8" w:rsidRPr="00F822C3">
              <w:rPr>
                <w:rFonts w:ascii="Times New Roman" w:eastAsia="Arial" w:hAnsi="Times New Roman" w:cs="Times New Roman"/>
                <w:i/>
                <w:sz w:val="20"/>
                <w:szCs w:val="20"/>
                <w:lang w:val="pt-PT" w:eastAsia="pt-PT" w:bidi="pt-PT"/>
              </w:rPr>
              <w:t xml:space="preserve"> eu</w:t>
            </w:r>
            <w:r w:rsidRPr="00F822C3">
              <w:rPr>
                <w:rFonts w:ascii="Times New Roman" w:eastAsia="Arial" w:hAnsi="Times New Roman" w:cs="Times New Roman"/>
                <w:i/>
                <w:sz w:val="20"/>
                <w:szCs w:val="20"/>
                <w:lang w:val="pt-PT" w:eastAsia="pt-PT" w:bidi="pt-PT"/>
              </w:rPr>
              <w:t xml:space="preserve"> interajo mais</w:t>
            </w:r>
            <w:r w:rsidRPr="00F822C3">
              <w:rPr>
                <w:rFonts w:ascii="Times New Roman" w:eastAsia="Arial" w:hAnsi="Times New Roman" w:cs="Times New Roman"/>
                <w:sz w:val="20"/>
                <w:szCs w:val="20"/>
                <w:lang w:val="pt-PT" w:eastAsia="pt-PT" w:bidi="pt-PT"/>
              </w:rPr>
              <w:t>”. (K – Grupo 1)</w:t>
            </w:r>
          </w:p>
          <w:p w14:paraId="5BE5D4D9" w14:textId="3A4F78FF" w:rsidR="00D83339" w:rsidRPr="00F822C3" w:rsidRDefault="00D83339" w:rsidP="00F16B5B">
            <w:pPr>
              <w:widowControl w:val="0"/>
              <w:autoSpaceDE w:val="0"/>
              <w:autoSpaceDN w:val="0"/>
              <w:jc w:val="center"/>
              <w:rPr>
                <w:rFonts w:ascii="Times New Roman" w:eastAsia="Arial" w:hAnsi="Times New Roman" w:cs="Times New Roman"/>
                <w:i/>
                <w:sz w:val="20"/>
                <w:szCs w:val="20"/>
                <w:lang w:val="pt-PT" w:eastAsia="pt-PT" w:bidi="pt-PT"/>
              </w:rPr>
            </w:pPr>
            <w:r w:rsidRPr="00F822C3">
              <w:rPr>
                <w:rFonts w:ascii="Times New Roman" w:eastAsia="Arial" w:hAnsi="Times New Roman" w:cs="Times New Roman"/>
                <w:sz w:val="20"/>
                <w:szCs w:val="20"/>
                <w:lang w:val="pt-PT" w:eastAsia="pt-PT" w:bidi="pt-PT"/>
              </w:rPr>
              <w:t>“</w:t>
            </w:r>
            <w:r w:rsidR="00F929E8" w:rsidRPr="00F822C3">
              <w:rPr>
                <w:rFonts w:ascii="Times New Roman" w:eastAsia="Arial" w:hAnsi="Times New Roman" w:cs="Times New Roman"/>
                <w:i/>
                <w:sz w:val="20"/>
                <w:szCs w:val="20"/>
                <w:lang w:val="pt-PT" w:eastAsia="pt-PT" w:bidi="pt-PT"/>
              </w:rPr>
              <w:t>Acho que ficamos mais interessados, em relação a</w:t>
            </w:r>
            <w:r w:rsidR="00F27F97" w:rsidRPr="00F822C3">
              <w:rPr>
                <w:rFonts w:ascii="Times New Roman" w:eastAsia="Arial" w:hAnsi="Times New Roman" w:cs="Times New Roman"/>
                <w:i/>
                <w:sz w:val="20"/>
                <w:szCs w:val="20"/>
                <w:lang w:val="pt-PT" w:eastAsia="pt-PT" w:bidi="pt-PT"/>
              </w:rPr>
              <w:t>s</w:t>
            </w:r>
            <w:r w:rsidR="00F929E8" w:rsidRPr="00F822C3">
              <w:rPr>
                <w:rFonts w:ascii="Times New Roman" w:eastAsia="Arial" w:hAnsi="Times New Roman" w:cs="Times New Roman"/>
                <w:i/>
                <w:sz w:val="20"/>
                <w:szCs w:val="20"/>
                <w:lang w:val="pt-PT" w:eastAsia="pt-PT" w:bidi="pt-PT"/>
              </w:rPr>
              <w:t xml:space="preserve"> faltas também, tem gente que faltava, mas não faltavam quando eram essas aulas, vinham fazer</w:t>
            </w:r>
            <w:r w:rsidRPr="00F822C3">
              <w:rPr>
                <w:rFonts w:ascii="Times New Roman" w:eastAsia="Arial" w:hAnsi="Times New Roman" w:cs="Times New Roman"/>
                <w:sz w:val="20"/>
                <w:szCs w:val="20"/>
                <w:lang w:val="pt-PT" w:eastAsia="pt-PT" w:bidi="pt-PT"/>
              </w:rPr>
              <w:t>”. (Pb – Grupo 2)</w:t>
            </w:r>
          </w:p>
        </w:tc>
      </w:tr>
    </w:tbl>
    <w:p w14:paraId="3BE87FFA" w14:textId="03098AE2" w:rsidR="00D83339" w:rsidRPr="00F822C3" w:rsidRDefault="00D83339" w:rsidP="0056680B">
      <w:pPr>
        <w:widowControl w:val="0"/>
        <w:autoSpaceDE w:val="0"/>
        <w:autoSpaceDN w:val="0"/>
        <w:spacing w:after="0" w:line="240" w:lineRule="auto"/>
        <w:jc w:val="center"/>
        <w:rPr>
          <w:rFonts w:ascii="Times New Roman" w:eastAsia="Arial" w:hAnsi="Times New Roman" w:cs="Times New Roman"/>
          <w:bCs/>
          <w:sz w:val="20"/>
          <w:szCs w:val="18"/>
          <w:lang w:val="pt-PT" w:eastAsia="pt-PT" w:bidi="pt-PT"/>
        </w:rPr>
      </w:pPr>
      <w:r w:rsidRPr="00F822C3">
        <w:rPr>
          <w:rFonts w:ascii="Times New Roman" w:eastAsia="Arial" w:hAnsi="Times New Roman" w:cs="Times New Roman"/>
          <w:bCs/>
          <w:sz w:val="20"/>
          <w:szCs w:val="18"/>
          <w:lang w:val="pt-PT" w:eastAsia="pt-PT" w:bidi="pt-PT"/>
        </w:rPr>
        <w:t>Fonte - Autoria própria (2020).</w:t>
      </w:r>
    </w:p>
    <w:p w14:paraId="2021BD05" w14:textId="77777777" w:rsidR="00F16B5B" w:rsidRPr="00F822C3" w:rsidRDefault="00F16B5B" w:rsidP="0056680B">
      <w:pPr>
        <w:widowControl w:val="0"/>
        <w:autoSpaceDE w:val="0"/>
        <w:autoSpaceDN w:val="0"/>
        <w:spacing w:after="0" w:line="240" w:lineRule="auto"/>
        <w:jc w:val="center"/>
        <w:rPr>
          <w:rFonts w:ascii="Times New Roman" w:eastAsia="Arial" w:hAnsi="Times New Roman" w:cs="Times New Roman"/>
          <w:b/>
          <w:bCs/>
          <w:sz w:val="20"/>
          <w:szCs w:val="18"/>
          <w:lang w:val="pt-PT" w:eastAsia="pt-PT" w:bidi="pt-PT"/>
        </w:rPr>
      </w:pPr>
    </w:p>
    <w:p w14:paraId="70529D34" w14:textId="77777777" w:rsidR="00B051AE" w:rsidRDefault="00B051AE"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p>
    <w:p w14:paraId="666217A2" w14:textId="3E135F18"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lastRenderedPageBreak/>
        <w:t>Com base no exposto</w:t>
      </w:r>
      <w:r w:rsidR="004F6F2E" w:rsidRPr="00F822C3">
        <w:rPr>
          <w:rFonts w:ascii="Times New Roman" w:eastAsia="Arial" w:hAnsi="Times New Roman" w:cs="Times New Roman"/>
          <w:sz w:val="24"/>
          <w:szCs w:val="24"/>
          <w:lang w:val="pt-PT" w:eastAsia="pt-PT" w:bidi="pt-PT"/>
        </w:rPr>
        <w:t xml:space="preserve"> na Tabela 1</w:t>
      </w:r>
      <w:r w:rsidRPr="00F822C3">
        <w:rPr>
          <w:rFonts w:ascii="Times New Roman" w:eastAsia="Arial" w:hAnsi="Times New Roman" w:cs="Times New Roman"/>
          <w:sz w:val="24"/>
          <w:szCs w:val="24"/>
          <w:lang w:val="pt-PT" w:eastAsia="pt-PT" w:bidi="pt-PT"/>
        </w:rPr>
        <w:t xml:space="preserve">, na categoria 1 observamos três unidades de registros temáticas. No que se refere ao entrosamento, podemos indicar que essas </w:t>
      </w:r>
      <w:r w:rsidR="005B7BF3" w:rsidRPr="00F822C3">
        <w:rPr>
          <w:rFonts w:ascii="Times New Roman" w:eastAsia="Arial" w:hAnsi="Times New Roman" w:cs="Times New Roman"/>
          <w:sz w:val="24"/>
          <w:szCs w:val="24"/>
          <w:lang w:val="pt-PT" w:eastAsia="pt-PT" w:bidi="pt-PT"/>
        </w:rPr>
        <w:t xml:space="preserve">se </w:t>
      </w:r>
      <w:r w:rsidRPr="00F822C3">
        <w:rPr>
          <w:rFonts w:ascii="Times New Roman" w:eastAsia="Arial" w:hAnsi="Times New Roman" w:cs="Times New Roman"/>
          <w:sz w:val="24"/>
          <w:szCs w:val="24"/>
          <w:lang w:val="pt-PT" w:eastAsia="pt-PT" w:bidi="pt-PT"/>
        </w:rPr>
        <w:t xml:space="preserve">remetem ao que afirma Barbosa e Jófili (2004), de que quando os alunos têm clareza das tarefas a serem desempenhadas por cada membro do grupo e percebem que estas são essenciais para seu bom funcionamento, compreendem a importância de seu papel e tentam cumpri-las de forma mais responsável, para que assim não comprometam a aprendizagem de todos. </w:t>
      </w:r>
    </w:p>
    <w:p w14:paraId="5C317C4A" w14:textId="0C3A58D3"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Além disso, observamos que as ponderações dos alunos La – Grupo 2 e Mg – Grupo 1, respectivamente: </w:t>
      </w:r>
      <w:r w:rsidRPr="00F822C3">
        <w:rPr>
          <w:rFonts w:ascii="Times New Roman" w:eastAsia="Arial" w:hAnsi="Times New Roman" w:cs="Times New Roman"/>
          <w:iCs/>
          <w:sz w:val="24"/>
          <w:szCs w:val="24"/>
          <w:lang w:val="pt-PT" w:eastAsia="pt-PT" w:bidi="pt-PT"/>
        </w:rPr>
        <w:t>“</w:t>
      </w:r>
      <w:r w:rsidRPr="00F822C3">
        <w:rPr>
          <w:rFonts w:ascii="Times New Roman" w:eastAsia="Arial" w:hAnsi="Times New Roman" w:cs="Times New Roman"/>
          <w:i/>
          <w:sz w:val="24"/>
          <w:szCs w:val="24"/>
          <w:lang w:val="pt-PT" w:eastAsia="pt-PT" w:bidi="pt-PT"/>
        </w:rPr>
        <w:t>Em grupo funciona melhor</w:t>
      </w:r>
      <w:r w:rsidRPr="00F822C3">
        <w:rPr>
          <w:rFonts w:ascii="Times New Roman" w:eastAsia="Arial" w:hAnsi="Times New Roman" w:cs="Times New Roman"/>
          <w:iCs/>
          <w:sz w:val="24"/>
          <w:szCs w:val="24"/>
          <w:lang w:val="pt-PT" w:eastAsia="pt-PT" w:bidi="pt-PT"/>
        </w:rPr>
        <w:t xml:space="preserve">” e </w:t>
      </w:r>
      <w:r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i/>
          <w:sz w:val="24"/>
          <w:szCs w:val="24"/>
          <w:lang w:val="pt-PT" w:eastAsia="pt-PT" w:bidi="pt-PT"/>
        </w:rPr>
        <w:t>Achei muito legal e em grupo a gente conversou mais e rendeu mais</w:t>
      </w:r>
      <w:r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iCs/>
          <w:sz w:val="24"/>
          <w:szCs w:val="24"/>
          <w:lang w:val="pt-PT" w:eastAsia="pt-PT" w:bidi="pt-PT"/>
        </w:rPr>
        <w:t xml:space="preserve"> se enquandram </w:t>
      </w:r>
      <w:r w:rsidRPr="00F822C3">
        <w:rPr>
          <w:rFonts w:ascii="Times New Roman" w:eastAsia="Arial" w:hAnsi="Times New Roman" w:cs="Times New Roman"/>
          <w:sz w:val="24"/>
          <w:szCs w:val="24"/>
          <w:lang w:val="pt-PT" w:eastAsia="pt-PT" w:bidi="pt-PT"/>
        </w:rPr>
        <w:t>nos benefícios acadêmicos da aprendizagem cooperativa conforme definiu Lopes e Silva (2009). Esses se caracterizam por estimular o pensamento crítico e ajudar os alunos a clarificar as ideias a partir d</w:t>
      </w:r>
      <w:r w:rsidR="005B7BF3" w:rsidRPr="00F822C3">
        <w:rPr>
          <w:rFonts w:ascii="Times New Roman" w:eastAsia="Arial" w:hAnsi="Times New Roman" w:cs="Times New Roman"/>
          <w:sz w:val="24"/>
          <w:szCs w:val="24"/>
          <w:lang w:val="pt-PT" w:eastAsia="pt-PT" w:bidi="pt-PT"/>
        </w:rPr>
        <w:t>a</w:t>
      </w:r>
      <w:r w:rsidRPr="00F822C3">
        <w:rPr>
          <w:rFonts w:ascii="Times New Roman" w:eastAsia="Arial" w:hAnsi="Times New Roman" w:cs="Times New Roman"/>
          <w:sz w:val="24"/>
          <w:szCs w:val="24"/>
          <w:lang w:val="pt-PT" w:eastAsia="pt-PT" w:bidi="pt-PT"/>
        </w:rPr>
        <w:t xml:space="preserve"> discussão e </w:t>
      </w:r>
      <w:r w:rsidR="005B7BF3" w:rsidRPr="00F822C3">
        <w:rPr>
          <w:rFonts w:ascii="Times New Roman" w:eastAsia="Arial" w:hAnsi="Times New Roman" w:cs="Times New Roman"/>
          <w:sz w:val="24"/>
          <w:szCs w:val="24"/>
          <w:lang w:val="pt-PT" w:eastAsia="pt-PT" w:bidi="pt-PT"/>
        </w:rPr>
        <w:t xml:space="preserve">do </w:t>
      </w:r>
      <w:r w:rsidRPr="00F822C3">
        <w:rPr>
          <w:rFonts w:ascii="Times New Roman" w:eastAsia="Arial" w:hAnsi="Times New Roman" w:cs="Times New Roman"/>
          <w:sz w:val="24"/>
          <w:szCs w:val="24"/>
          <w:lang w:val="pt-PT" w:eastAsia="pt-PT" w:bidi="pt-PT"/>
        </w:rPr>
        <w:t xml:space="preserve">debate, fazendo com que eles desenvolvam competências de comunicação oral. Ainda, Lopes e Silva (2009) citam que os benefícios sociais da Metodologia Cooperativa estimulam as relações interpessoais, promovem respostas sociais positivas em relação aos problemas e ativam um ambiente de apoio à gestão de resolução de conflitos. </w:t>
      </w:r>
    </w:p>
    <w:p w14:paraId="717A05EF" w14:textId="1EFA0EA3" w:rsidR="00D83339" w:rsidRPr="00F822C3" w:rsidRDefault="005D66AA" w:rsidP="0056680B">
      <w:pPr>
        <w:widowControl w:val="0"/>
        <w:tabs>
          <w:tab w:val="left" w:pos="1725"/>
          <w:tab w:val="left" w:pos="3734"/>
        </w:tabs>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Pr>
          <w:rFonts w:ascii="Times New Roman" w:eastAsia="Arial" w:hAnsi="Times New Roman" w:cs="Times New Roman"/>
          <w:sz w:val="24"/>
          <w:szCs w:val="24"/>
          <w:lang w:val="pt-PT" w:eastAsia="pt-PT" w:bidi="pt-PT"/>
        </w:rPr>
        <w:t>Também observamos, assim como no trabalho de Lopes e Silva (2009), de que a</w:t>
      </w:r>
      <w:r w:rsidR="00D83339" w:rsidRPr="00F822C3">
        <w:rPr>
          <w:rFonts w:ascii="Times New Roman" w:eastAsia="Arial" w:hAnsi="Times New Roman" w:cs="Times New Roman"/>
          <w:sz w:val="24"/>
          <w:szCs w:val="24"/>
          <w:lang w:val="pt-PT" w:eastAsia="pt-PT" w:bidi="pt-PT"/>
        </w:rPr>
        <w:t>lém de fomentar o desenvolvimento de competências de liderança, o</w:t>
      </w:r>
      <w:r w:rsidR="00D83339" w:rsidRPr="00F822C3">
        <w:rPr>
          <w:rFonts w:ascii="Times New Roman" w:eastAsia="Arial" w:hAnsi="Times New Roman" w:cs="Times New Roman"/>
          <w:i/>
          <w:sz w:val="24"/>
          <w:szCs w:val="24"/>
          <w:lang w:val="pt-PT" w:eastAsia="pt-PT" w:bidi="pt-PT"/>
        </w:rPr>
        <w:t xml:space="preserve"> </w:t>
      </w:r>
      <w:r w:rsidR="00D83339" w:rsidRPr="00F822C3">
        <w:rPr>
          <w:rFonts w:ascii="Times New Roman" w:eastAsia="Arial" w:hAnsi="Times New Roman" w:cs="Times New Roman"/>
          <w:sz w:val="24"/>
          <w:szCs w:val="24"/>
          <w:lang w:val="pt-PT" w:eastAsia="pt-PT" w:bidi="pt-PT"/>
        </w:rPr>
        <w:t xml:space="preserve">aluno </w:t>
      </w:r>
      <w:r w:rsidR="00CB4891">
        <w:rPr>
          <w:rFonts w:ascii="Times New Roman" w:eastAsia="Arial" w:hAnsi="Times New Roman" w:cs="Times New Roman"/>
          <w:sz w:val="24"/>
          <w:szCs w:val="24"/>
          <w:lang w:val="pt-PT" w:eastAsia="pt-PT" w:bidi="pt-PT"/>
        </w:rPr>
        <w:t xml:space="preserve">entendeu </w:t>
      </w:r>
      <w:r w:rsidR="00D83339" w:rsidRPr="00F822C3">
        <w:rPr>
          <w:rFonts w:ascii="Times New Roman" w:eastAsia="Arial" w:hAnsi="Times New Roman" w:cs="Times New Roman"/>
          <w:sz w:val="24"/>
          <w:szCs w:val="24"/>
          <w:lang w:val="pt-PT" w:eastAsia="pt-PT" w:bidi="pt-PT"/>
        </w:rPr>
        <w:t xml:space="preserve">a responsabilidade que tem, </w:t>
      </w:r>
      <w:r w:rsidR="00CB4891">
        <w:rPr>
          <w:rFonts w:ascii="Times New Roman" w:eastAsia="Arial" w:hAnsi="Times New Roman" w:cs="Times New Roman"/>
          <w:sz w:val="24"/>
          <w:szCs w:val="24"/>
          <w:lang w:val="pt-PT" w:eastAsia="pt-PT" w:bidi="pt-PT"/>
        </w:rPr>
        <w:t xml:space="preserve">e isso fez com que percebesse as </w:t>
      </w:r>
      <w:r w:rsidR="00D83339" w:rsidRPr="00F822C3">
        <w:rPr>
          <w:rFonts w:ascii="Times New Roman" w:eastAsia="Arial" w:hAnsi="Times New Roman" w:cs="Times New Roman"/>
          <w:sz w:val="24"/>
          <w:szCs w:val="24"/>
          <w:lang w:val="pt-PT" w:eastAsia="pt-PT" w:bidi="pt-PT"/>
        </w:rPr>
        <w:t>situações, assumindo as perspe</w:t>
      </w:r>
      <w:r w:rsidR="001D5615" w:rsidRPr="00F822C3">
        <w:rPr>
          <w:rFonts w:ascii="Times New Roman" w:eastAsia="Arial" w:hAnsi="Times New Roman" w:cs="Times New Roman"/>
          <w:sz w:val="24"/>
          <w:szCs w:val="24"/>
          <w:lang w:val="pt-PT" w:eastAsia="pt-PT" w:bidi="pt-PT"/>
        </w:rPr>
        <w:t>c</w:t>
      </w:r>
      <w:r w:rsidR="00D83339" w:rsidRPr="00F822C3">
        <w:rPr>
          <w:rFonts w:ascii="Times New Roman" w:eastAsia="Arial" w:hAnsi="Times New Roman" w:cs="Times New Roman"/>
          <w:sz w:val="24"/>
          <w:szCs w:val="24"/>
          <w:lang w:val="pt-PT" w:eastAsia="pt-PT" w:bidi="pt-PT"/>
        </w:rPr>
        <w:t>tivas dos outros (desenvolvimento da empatia).</w:t>
      </w:r>
    </w:p>
    <w:p w14:paraId="7142A6F8" w14:textId="39C3D040" w:rsidR="00D83339" w:rsidRPr="00F822C3" w:rsidRDefault="00D83339" w:rsidP="0056680B">
      <w:pPr>
        <w:widowControl w:val="0"/>
        <w:tabs>
          <w:tab w:val="left" w:pos="1725"/>
          <w:tab w:val="left" w:pos="3734"/>
        </w:tabs>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Podemos dizer que as percepções dos estudantes dialogam com os resultados de outros estudos no Ensino de Química. Eilks (2005), com a metodologia em grupos nas aulas de Química, observou a autonomia, rendimento e maior aproveitamento dos conteúdos pelos estudantes. O mesmo foi feito por Leite </w:t>
      </w:r>
      <w:r w:rsidRPr="00F822C3">
        <w:rPr>
          <w:rFonts w:ascii="Times New Roman" w:eastAsia="Arial" w:hAnsi="Times New Roman" w:cs="Times New Roman"/>
          <w:iCs/>
          <w:sz w:val="24"/>
          <w:szCs w:val="24"/>
          <w:lang w:val="pt-PT" w:eastAsia="pt-PT" w:bidi="pt-PT"/>
        </w:rPr>
        <w:t>et al</w:t>
      </w:r>
      <w:r w:rsidRPr="00F822C3">
        <w:rPr>
          <w:rFonts w:ascii="Times New Roman" w:eastAsia="Arial" w:hAnsi="Times New Roman" w:cs="Times New Roman"/>
          <w:sz w:val="24"/>
          <w:szCs w:val="24"/>
          <w:lang w:val="pt-PT" w:eastAsia="pt-PT" w:bidi="pt-PT"/>
        </w:rPr>
        <w:t>. (2013) para alunos do Ensino Médio, relatando que o trabalho em grupo possibilitou uma reflexão sobre o assunto, melhorando o nível de entendimento e aumentando o perfil crítico dos alunos sobre o mesmo. Esse trabalho foi considerado como uma alternativa de ensino que possibilitou a socialização em sala de aula.</w:t>
      </w:r>
    </w:p>
    <w:p w14:paraId="250C6FC2" w14:textId="33F624C0" w:rsidR="00D83339" w:rsidRPr="00F822C3" w:rsidRDefault="00D83339" w:rsidP="0056680B">
      <w:pPr>
        <w:widowControl w:val="0"/>
        <w:tabs>
          <w:tab w:val="left" w:pos="1725"/>
          <w:tab w:val="left" w:pos="3734"/>
        </w:tabs>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Ainda na categoria 1, observamos como unidade de registro a dificuldade individual, ou seja, alunos que destaca</w:t>
      </w:r>
      <w:r w:rsidR="005B7BF3" w:rsidRPr="00F822C3">
        <w:rPr>
          <w:rFonts w:ascii="Times New Roman" w:eastAsia="Arial" w:hAnsi="Times New Roman" w:cs="Times New Roman"/>
          <w:sz w:val="24"/>
          <w:szCs w:val="24"/>
          <w:lang w:val="pt-PT" w:eastAsia="pt-PT" w:bidi="pt-PT"/>
        </w:rPr>
        <w:t>ra</w:t>
      </w:r>
      <w:r w:rsidRPr="00F822C3">
        <w:rPr>
          <w:rFonts w:ascii="Times New Roman" w:eastAsia="Arial" w:hAnsi="Times New Roman" w:cs="Times New Roman"/>
          <w:sz w:val="24"/>
          <w:szCs w:val="24"/>
          <w:lang w:val="pt-PT" w:eastAsia="pt-PT" w:bidi="pt-PT"/>
        </w:rPr>
        <w:t>m o trabalho em grupo em comparação com o método tradicional: “</w:t>
      </w:r>
      <w:r w:rsidRPr="00F822C3">
        <w:rPr>
          <w:rFonts w:ascii="Times New Roman" w:eastAsia="Arial" w:hAnsi="Times New Roman" w:cs="Times New Roman"/>
          <w:i/>
          <w:sz w:val="24"/>
          <w:szCs w:val="24"/>
          <w:lang w:val="pt-PT" w:eastAsia="pt-PT" w:bidi="pt-PT"/>
        </w:rPr>
        <w:t>Se fosse individual eu i</w:t>
      </w:r>
      <w:r w:rsidR="001D0AB9" w:rsidRPr="00F822C3">
        <w:rPr>
          <w:rFonts w:ascii="Times New Roman" w:eastAsia="Arial" w:hAnsi="Times New Roman" w:cs="Times New Roman"/>
          <w:i/>
          <w:sz w:val="24"/>
          <w:szCs w:val="24"/>
          <w:lang w:val="pt-PT" w:eastAsia="pt-PT" w:bidi="pt-PT"/>
        </w:rPr>
        <w:t>ria</w:t>
      </w:r>
      <w:r w:rsidRPr="00F822C3">
        <w:rPr>
          <w:rFonts w:ascii="Times New Roman" w:eastAsia="Arial" w:hAnsi="Times New Roman" w:cs="Times New Roman"/>
          <w:i/>
          <w:sz w:val="24"/>
          <w:szCs w:val="24"/>
          <w:lang w:val="pt-PT" w:eastAsia="pt-PT" w:bidi="pt-PT"/>
        </w:rPr>
        <w:t xml:space="preserve"> parar para pensar. </w:t>
      </w:r>
      <w:r w:rsidR="001D0AB9" w:rsidRPr="00F822C3">
        <w:rPr>
          <w:rFonts w:ascii="Times New Roman" w:eastAsia="Arial" w:hAnsi="Times New Roman" w:cs="Times New Roman"/>
          <w:i/>
          <w:sz w:val="24"/>
          <w:szCs w:val="24"/>
          <w:lang w:val="pt-PT" w:eastAsia="pt-PT" w:bidi="pt-PT"/>
        </w:rPr>
        <w:t>Eu d</w:t>
      </w:r>
      <w:r w:rsidRPr="00F822C3">
        <w:rPr>
          <w:rFonts w:ascii="Times New Roman" w:eastAsia="Arial" w:hAnsi="Times New Roman" w:cs="Times New Roman"/>
          <w:i/>
          <w:sz w:val="24"/>
          <w:szCs w:val="24"/>
          <w:lang w:val="pt-PT" w:eastAsia="pt-PT" w:bidi="pt-PT"/>
        </w:rPr>
        <w:t>emoro muito, leio  várias vezes e não entendo. E no trabalho em grupo</w:t>
      </w:r>
      <w:r w:rsidR="001D0AB9" w:rsidRPr="00F822C3">
        <w:rPr>
          <w:rFonts w:ascii="Times New Roman" w:eastAsia="Arial" w:hAnsi="Times New Roman" w:cs="Times New Roman"/>
          <w:i/>
          <w:sz w:val="24"/>
          <w:szCs w:val="24"/>
          <w:lang w:val="pt-PT" w:eastAsia="pt-PT" w:bidi="pt-PT"/>
        </w:rPr>
        <w:t>, um</w:t>
      </w:r>
      <w:r w:rsidRPr="00F822C3">
        <w:rPr>
          <w:rFonts w:ascii="Times New Roman" w:eastAsia="Arial" w:hAnsi="Times New Roman" w:cs="Times New Roman"/>
          <w:i/>
          <w:sz w:val="24"/>
          <w:szCs w:val="24"/>
          <w:lang w:val="pt-PT" w:eastAsia="pt-PT" w:bidi="pt-PT"/>
        </w:rPr>
        <w:t xml:space="preserve"> ajuda </w:t>
      </w:r>
      <w:r w:rsidR="00F929E8" w:rsidRPr="00F822C3">
        <w:rPr>
          <w:rFonts w:ascii="Times New Roman" w:eastAsia="Arial" w:hAnsi="Times New Roman" w:cs="Times New Roman"/>
          <w:i/>
          <w:sz w:val="24"/>
          <w:szCs w:val="24"/>
          <w:lang w:val="pt-PT" w:eastAsia="pt-PT" w:bidi="pt-PT"/>
        </w:rPr>
        <w:t>ao outro, então</w:t>
      </w:r>
      <w:r w:rsidRPr="00F822C3">
        <w:rPr>
          <w:rFonts w:ascii="Times New Roman" w:eastAsia="Arial" w:hAnsi="Times New Roman" w:cs="Times New Roman"/>
          <w:i/>
          <w:sz w:val="24"/>
          <w:szCs w:val="24"/>
          <w:lang w:val="pt-PT" w:eastAsia="pt-PT" w:bidi="pt-PT"/>
        </w:rPr>
        <w:t xml:space="preserve"> funcion</w:t>
      </w:r>
      <w:r w:rsidR="00F929E8" w:rsidRPr="00F822C3">
        <w:rPr>
          <w:rFonts w:ascii="Times New Roman" w:eastAsia="Arial" w:hAnsi="Times New Roman" w:cs="Times New Roman"/>
          <w:i/>
          <w:sz w:val="24"/>
          <w:szCs w:val="24"/>
          <w:lang w:val="pt-PT" w:eastAsia="pt-PT" w:bidi="pt-PT"/>
        </w:rPr>
        <w:t>ou</w:t>
      </w:r>
      <w:r w:rsidRPr="00F822C3">
        <w:rPr>
          <w:rFonts w:ascii="Times New Roman" w:eastAsia="Arial" w:hAnsi="Times New Roman" w:cs="Times New Roman"/>
          <w:sz w:val="24"/>
          <w:szCs w:val="24"/>
          <w:lang w:val="pt-PT" w:eastAsia="pt-PT" w:bidi="pt-PT"/>
        </w:rPr>
        <w:t xml:space="preserve">”. (P – Grupo 1). Diante dessa argumentação, entendemos que ao trabalhar em grupo, o pensamento crítico é estimulado, além disso, </w:t>
      </w:r>
      <w:r w:rsidR="005B7BF3" w:rsidRPr="00F822C3">
        <w:rPr>
          <w:rFonts w:ascii="Times New Roman" w:eastAsia="Arial" w:hAnsi="Times New Roman" w:cs="Times New Roman"/>
          <w:sz w:val="24"/>
          <w:szCs w:val="24"/>
          <w:lang w:val="pt-PT" w:eastAsia="pt-PT" w:bidi="pt-PT"/>
        </w:rPr>
        <w:t xml:space="preserve">os </w:t>
      </w:r>
      <w:r w:rsidRPr="00F822C3">
        <w:rPr>
          <w:rFonts w:ascii="Times New Roman" w:eastAsia="Arial" w:hAnsi="Times New Roman" w:cs="Times New Roman"/>
          <w:sz w:val="24"/>
          <w:szCs w:val="24"/>
          <w:lang w:val="pt-PT" w:eastAsia="pt-PT" w:bidi="pt-PT"/>
        </w:rPr>
        <w:t xml:space="preserve">alunos podem esclarecer ideias por meio da discussão e </w:t>
      </w:r>
      <w:r w:rsidR="005B7BF3" w:rsidRPr="00F822C3">
        <w:rPr>
          <w:rFonts w:ascii="Times New Roman" w:eastAsia="Arial" w:hAnsi="Times New Roman" w:cs="Times New Roman"/>
          <w:sz w:val="24"/>
          <w:szCs w:val="24"/>
          <w:lang w:val="pt-PT" w:eastAsia="pt-PT" w:bidi="pt-PT"/>
        </w:rPr>
        <w:t xml:space="preserve">do </w:t>
      </w:r>
      <w:r w:rsidRPr="00F822C3">
        <w:rPr>
          <w:rFonts w:ascii="Times New Roman" w:eastAsia="Arial" w:hAnsi="Times New Roman" w:cs="Times New Roman"/>
          <w:sz w:val="24"/>
          <w:szCs w:val="24"/>
          <w:lang w:val="pt-PT" w:eastAsia="pt-PT" w:bidi="pt-PT"/>
        </w:rPr>
        <w:t>debate, desenvolvendo também as competências de comunicação oral.</w:t>
      </w:r>
    </w:p>
    <w:p w14:paraId="7EE0CA9D" w14:textId="10EC94B3" w:rsidR="00262E8D" w:rsidRPr="00F822C3" w:rsidRDefault="00CB4891" w:rsidP="0056680B">
      <w:pPr>
        <w:widowControl w:val="0"/>
        <w:tabs>
          <w:tab w:val="left" w:pos="1725"/>
          <w:tab w:val="left" w:pos="3734"/>
        </w:tabs>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Pr>
          <w:rFonts w:ascii="Times New Roman" w:eastAsia="Arial" w:hAnsi="Times New Roman" w:cs="Times New Roman"/>
          <w:sz w:val="24"/>
          <w:szCs w:val="24"/>
          <w:lang w:val="pt-PT" w:eastAsia="pt-PT" w:bidi="pt-PT"/>
        </w:rPr>
        <w:t>Além de que, a</w:t>
      </w:r>
      <w:r w:rsidR="00262E8D" w:rsidRPr="00F822C3">
        <w:rPr>
          <w:rFonts w:ascii="Times New Roman" w:eastAsia="Arial" w:hAnsi="Times New Roman" w:cs="Times New Roman"/>
          <w:sz w:val="24"/>
          <w:szCs w:val="24"/>
          <w:lang w:val="pt-PT" w:eastAsia="pt-PT" w:bidi="pt-PT"/>
        </w:rPr>
        <w:t xml:space="preserve"> interdepêndencia positiva ressoou nos discursos dos estudantes, </w:t>
      </w:r>
      <w:r w:rsidR="00FC0D4A" w:rsidRPr="00F822C3">
        <w:rPr>
          <w:rFonts w:ascii="Times New Roman" w:eastAsia="Arial" w:hAnsi="Times New Roman" w:cs="Times New Roman"/>
          <w:sz w:val="24"/>
          <w:szCs w:val="24"/>
          <w:lang w:val="pt-PT" w:eastAsia="pt-PT" w:bidi="pt-PT"/>
        </w:rPr>
        <w:t xml:space="preserve">atestando uma </w:t>
      </w:r>
      <w:r w:rsidR="00262E8D" w:rsidRPr="00F822C3">
        <w:rPr>
          <w:rFonts w:ascii="Times New Roman" w:eastAsia="Arial" w:hAnsi="Times New Roman" w:cs="Times New Roman"/>
          <w:sz w:val="24"/>
          <w:szCs w:val="24"/>
          <w:lang w:val="pt-PT" w:eastAsia="pt-PT" w:bidi="pt-PT"/>
        </w:rPr>
        <w:t>das características da Metodologia Cooperativa (</w:t>
      </w:r>
      <w:r w:rsidR="00262E8D" w:rsidRPr="00F822C3">
        <w:rPr>
          <w:rFonts w:ascii="Times New Roman" w:eastAsia="Calibri" w:hAnsi="Times New Roman" w:cs="Times New Roman"/>
          <w:color w:val="000000"/>
          <w:sz w:val="24"/>
          <w:szCs w:val="24"/>
        </w:rPr>
        <w:t xml:space="preserve">JOHNSON; JOHNSON, 1999). Os alunos perceberam o quanto </w:t>
      </w:r>
      <w:r w:rsidR="00262E8D" w:rsidRPr="00F822C3">
        <w:rPr>
          <w:rFonts w:ascii="Times New Roman" w:hAnsi="Times New Roman" w:cs="Times New Roman"/>
          <w:sz w:val="24"/>
          <w:szCs w:val="24"/>
        </w:rPr>
        <w:t xml:space="preserve">o trabalho coletivo beneficia o individual e o trabalho </w:t>
      </w:r>
      <w:r w:rsidR="00FC0D4A" w:rsidRPr="00F822C3">
        <w:rPr>
          <w:rFonts w:ascii="Times New Roman" w:hAnsi="Times New Roman" w:cs="Times New Roman"/>
          <w:sz w:val="24"/>
          <w:szCs w:val="24"/>
        </w:rPr>
        <w:t>em conjunto</w:t>
      </w:r>
      <w:r w:rsidR="00262E8D" w:rsidRPr="00F822C3">
        <w:rPr>
          <w:rFonts w:ascii="Times New Roman" w:hAnsi="Times New Roman" w:cs="Times New Roman"/>
          <w:sz w:val="24"/>
          <w:szCs w:val="24"/>
        </w:rPr>
        <w:t xml:space="preserve"> beneficia o grupo. </w:t>
      </w:r>
    </w:p>
    <w:p w14:paraId="69281C19" w14:textId="6FA5B705"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i/>
          <w:sz w:val="24"/>
          <w:szCs w:val="24"/>
          <w:lang w:val="pt-PT" w:eastAsia="pt-PT" w:bidi="pt-PT"/>
        </w:rPr>
      </w:pPr>
      <w:r w:rsidRPr="00F822C3">
        <w:rPr>
          <w:rFonts w:ascii="Times New Roman" w:eastAsia="Arial" w:hAnsi="Times New Roman" w:cs="Times New Roman"/>
          <w:sz w:val="24"/>
          <w:szCs w:val="24"/>
          <w:lang w:val="pt-PT" w:eastAsia="pt-PT" w:bidi="pt-PT"/>
        </w:rPr>
        <w:t>Na categoria 2, as interações apresentadas pelos estudantes se referem, de maneira geral, com a ideia do entendimento da metodologia aplicada.</w:t>
      </w:r>
      <w:r w:rsidRPr="00F822C3">
        <w:rPr>
          <w:rFonts w:ascii="Times New Roman" w:eastAsia="Calibri" w:hAnsi="Times New Roman" w:cs="Times New Roman"/>
          <w:i/>
          <w:sz w:val="24"/>
          <w:szCs w:val="24"/>
        </w:rPr>
        <w:t xml:space="preserve"> </w:t>
      </w:r>
      <w:r w:rsidRPr="00F822C3">
        <w:rPr>
          <w:rFonts w:ascii="Times New Roman" w:eastAsia="Arial" w:hAnsi="Times New Roman" w:cs="Times New Roman"/>
          <w:sz w:val="24"/>
          <w:szCs w:val="24"/>
          <w:lang w:val="pt-PT" w:eastAsia="pt-PT" w:bidi="pt-PT"/>
        </w:rPr>
        <w:t xml:space="preserve">Percebe-se o destaque para a aparição </w:t>
      </w:r>
      <w:r w:rsidRPr="00F822C3">
        <w:rPr>
          <w:rFonts w:ascii="Times New Roman" w:eastAsia="Arial" w:hAnsi="Times New Roman" w:cs="Times New Roman"/>
          <w:i/>
          <w:sz w:val="24"/>
          <w:szCs w:val="24"/>
          <w:lang w:val="pt-PT" w:eastAsia="pt-PT" w:bidi="pt-PT"/>
        </w:rPr>
        <w:t>eficaz</w:t>
      </w:r>
      <w:r w:rsidRPr="00F822C3">
        <w:rPr>
          <w:rFonts w:ascii="Times New Roman" w:eastAsia="Arial" w:hAnsi="Times New Roman" w:cs="Times New Roman"/>
          <w:sz w:val="24"/>
          <w:szCs w:val="24"/>
          <w:lang w:val="pt-PT" w:eastAsia="pt-PT" w:bidi="pt-PT"/>
        </w:rPr>
        <w:t>, esta que se relaciona com o entendimento, bem como o funcionamento do cronograma da pesquisa proposta para a turma do 3ª ano, etc. Assim, a argumentação do estudante V – Grupo 1: “</w:t>
      </w:r>
      <w:r w:rsidRPr="00F822C3">
        <w:rPr>
          <w:rFonts w:ascii="Times New Roman" w:eastAsia="Arial" w:hAnsi="Times New Roman" w:cs="Times New Roman"/>
          <w:i/>
          <w:sz w:val="24"/>
          <w:szCs w:val="24"/>
          <w:lang w:val="pt-PT" w:eastAsia="pt-PT" w:bidi="pt-PT"/>
        </w:rPr>
        <w:t>Eu recomendaria porque foi dinâmico</w:t>
      </w:r>
      <w:r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i/>
          <w:sz w:val="24"/>
          <w:szCs w:val="24"/>
          <w:lang w:val="pt-PT" w:eastAsia="pt-PT" w:bidi="pt-PT"/>
        </w:rPr>
        <w:t xml:space="preserve"> Eu achei muito interessante, algo que sai do comum, não só as aulas normais, acho que a ideia já é algo legal e também foi uma ideia melhor, vamos pra faculdade com TCC e tudo mais, va</w:t>
      </w:r>
      <w:r w:rsidR="001D0AB9" w:rsidRPr="00F822C3">
        <w:rPr>
          <w:rFonts w:ascii="Times New Roman" w:eastAsia="Arial" w:hAnsi="Times New Roman" w:cs="Times New Roman"/>
          <w:i/>
          <w:sz w:val="24"/>
          <w:szCs w:val="24"/>
          <w:lang w:val="pt-PT" w:eastAsia="pt-PT" w:bidi="pt-PT"/>
        </w:rPr>
        <w:t>mos</w:t>
      </w:r>
      <w:r w:rsidRPr="00F822C3">
        <w:rPr>
          <w:rFonts w:ascii="Times New Roman" w:eastAsia="Arial" w:hAnsi="Times New Roman" w:cs="Times New Roman"/>
          <w:i/>
          <w:sz w:val="24"/>
          <w:szCs w:val="24"/>
          <w:lang w:val="pt-PT" w:eastAsia="pt-PT" w:bidi="pt-PT"/>
        </w:rPr>
        <w:t xml:space="preserve"> ter que aprender em grupo</w:t>
      </w:r>
      <w:r w:rsidRPr="00F822C3">
        <w:rPr>
          <w:rFonts w:ascii="Times New Roman" w:eastAsia="Arial" w:hAnsi="Times New Roman" w:cs="Times New Roman"/>
          <w:sz w:val="24"/>
          <w:szCs w:val="24"/>
          <w:lang w:val="pt-PT" w:eastAsia="pt-PT" w:bidi="pt-PT"/>
        </w:rPr>
        <w:t>”, nos traz o entendimento de aumento da autoestima</w:t>
      </w:r>
      <w:r w:rsidR="005B7BF3"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sz w:val="24"/>
          <w:szCs w:val="24"/>
          <w:lang w:val="pt-PT" w:eastAsia="pt-PT" w:bidi="pt-PT"/>
        </w:rPr>
        <w:t xml:space="preserve"> estabelecimento de expectativas e, também, o contentamento do aluno com as experiências de aprendizagem </w:t>
      </w:r>
      <w:r w:rsidR="002E167A">
        <w:rPr>
          <w:rFonts w:ascii="Times New Roman" w:eastAsia="Arial" w:hAnsi="Times New Roman" w:cs="Times New Roman"/>
          <w:sz w:val="24"/>
          <w:szCs w:val="24"/>
          <w:lang w:val="pt-PT" w:eastAsia="pt-PT" w:bidi="pt-PT"/>
        </w:rPr>
        <w:t xml:space="preserve">assim como no estudo de </w:t>
      </w:r>
      <w:r w:rsidRPr="00F822C3">
        <w:rPr>
          <w:rFonts w:ascii="Times New Roman" w:eastAsia="Arial" w:hAnsi="Times New Roman" w:cs="Times New Roman"/>
          <w:sz w:val="24"/>
          <w:szCs w:val="24"/>
          <w:lang w:val="pt-PT" w:eastAsia="pt-PT" w:bidi="pt-PT"/>
        </w:rPr>
        <w:t>L</w:t>
      </w:r>
      <w:r w:rsidR="00A43A57">
        <w:rPr>
          <w:rFonts w:ascii="Times New Roman" w:eastAsia="Arial" w:hAnsi="Times New Roman" w:cs="Times New Roman"/>
          <w:sz w:val="24"/>
          <w:szCs w:val="24"/>
          <w:lang w:val="pt-PT" w:eastAsia="pt-PT" w:bidi="pt-PT"/>
        </w:rPr>
        <w:t>opes e Silva (</w:t>
      </w:r>
      <w:r w:rsidRPr="00F822C3">
        <w:rPr>
          <w:rFonts w:ascii="Times New Roman" w:eastAsia="Arial" w:hAnsi="Times New Roman" w:cs="Times New Roman"/>
          <w:sz w:val="24"/>
          <w:szCs w:val="24"/>
          <w:lang w:val="pt-PT" w:eastAsia="pt-PT" w:bidi="pt-PT"/>
        </w:rPr>
        <w:t>2009</w:t>
      </w:r>
      <w:r w:rsidR="00A43A57">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sz w:val="24"/>
          <w:szCs w:val="24"/>
          <w:lang w:val="pt-PT" w:eastAsia="pt-PT" w:bidi="pt-PT"/>
        </w:rPr>
        <w:t>.</w:t>
      </w:r>
    </w:p>
    <w:p w14:paraId="42CAD4E2" w14:textId="2190E925"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A segunda unidade de registro, conflito de aprendizagem, nos revelou limitações da metodologia para os alunos no que se refere ao seu aprendizado, como pode ser observado na fala do estudante W – Grupo 1: “</w:t>
      </w:r>
      <w:r w:rsidRPr="00F822C3">
        <w:rPr>
          <w:rFonts w:ascii="Times New Roman" w:eastAsia="Arial" w:hAnsi="Times New Roman" w:cs="Times New Roman"/>
          <w:i/>
          <w:sz w:val="24"/>
          <w:szCs w:val="24"/>
          <w:lang w:val="pt-PT" w:eastAsia="pt-PT" w:bidi="pt-PT"/>
        </w:rPr>
        <w:t xml:space="preserve">Eu achei, assim, que tem lado bom e ruim, dinâmico e </w:t>
      </w:r>
      <w:r w:rsidRPr="00F822C3">
        <w:rPr>
          <w:rFonts w:ascii="Times New Roman" w:eastAsia="Arial" w:hAnsi="Times New Roman" w:cs="Times New Roman"/>
          <w:i/>
          <w:sz w:val="24"/>
          <w:szCs w:val="24"/>
          <w:lang w:val="pt-PT" w:eastAsia="pt-PT" w:bidi="pt-PT"/>
        </w:rPr>
        <w:lastRenderedPageBreak/>
        <w:t>trabalha</w:t>
      </w:r>
      <w:r w:rsidR="001D0AB9" w:rsidRPr="00F822C3">
        <w:rPr>
          <w:rFonts w:ascii="Times New Roman" w:eastAsia="Arial" w:hAnsi="Times New Roman" w:cs="Times New Roman"/>
          <w:i/>
          <w:sz w:val="24"/>
          <w:szCs w:val="24"/>
          <w:lang w:val="pt-PT" w:eastAsia="pt-PT" w:bidi="pt-PT"/>
        </w:rPr>
        <w:t>r</w:t>
      </w:r>
      <w:r w:rsidRPr="00F822C3">
        <w:rPr>
          <w:rFonts w:ascii="Times New Roman" w:eastAsia="Arial" w:hAnsi="Times New Roman" w:cs="Times New Roman"/>
          <w:i/>
          <w:sz w:val="24"/>
          <w:szCs w:val="24"/>
          <w:lang w:val="pt-PT" w:eastAsia="pt-PT" w:bidi="pt-PT"/>
        </w:rPr>
        <w:t xml:space="preserve"> em grupo, para mim faltou um pouco de explicação. Eu aprendo mais quando é explicado na frente e só p</w:t>
      </w:r>
      <w:r w:rsidR="001D0AB9" w:rsidRPr="00F822C3">
        <w:rPr>
          <w:rFonts w:ascii="Times New Roman" w:eastAsia="Arial" w:hAnsi="Times New Roman" w:cs="Times New Roman"/>
          <w:i/>
          <w:sz w:val="24"/>
          <w:szCs w:val="24"/>
          <w:lang w:val="pt-PT" w:eastAsia="pt-PT" w:bidi="pt-PT"/>
        </w:rPr>
        <w:t>ar</w:t>
      </w:r>
      <w:r w:rsidRPr="00F822C3">
        <w:rPr>
          <w:rFonts w:ascii="Times New Roman" w:eastAsia="Arial" w:hAnsi="Times New Roman" w:cs="Times New Roman"/>
          <w:i/>
          <w:sz w:val="24"/>
          <w:szCs w:val="24"/>
          <w:lang w:val="pt-PT" w:eastAsia="pt-PT" w:bidi="pt-PT"/>
        </w:rPr>
        <w:t>a eu fazer</w:t>
      </w:r>
      <w:r w:rsidR="001D0AB9" w:rsidRPr="00F822C3">
        <w:rPr>
          <w:rFonts w:ascii="Times New Roman" w:eastAsia="Arial" w:hAnsi="Times New Roman" w:cs="Times New Roman"/>
          <w:i/>
          <w:sz w:val="24"/>
          <w:szCs w:val="24"/>
          <w:lang w:val="pt-PT" w:eastAsia="pt-PT" w:bidi="pt-PT"/>
        </w:rPr>
        <w:t>. L</w:t>
      </w:r>
      <w:r w:rsidRPr="00F822C3">
        <w:rPr>
          <w:rFonts w:ascii="Times New Roman" w:eastAsia="Arial" w:hAnsi="Times New Roman" w:cs="Times New Roman"/>
          <w:i/>
          <w:sz w:val="24"/>
          <w:szCs w:val="24"/>
          <w:lang w:val="pt-PT" w:eastAsia="pt-PT" w:bidi="pt-PT"/>
        </w:rPr>
        <w:t>er e interpretar eu não consigo. Não é todo mundo que consegue</w:t>
      </w:r>
      <w:r w:rsidRPr="00F822C3">
        <w:rPr>
          <w:rFonts w:ascii="Times New Roman" w:eastAsia="Arial" w:hAnsi="Times New Roman" w:cs="Times New Roman"/>
          <w:sz w:val="24"/>
          <w:szCs w:val="24"/>
          <w:lang w:val="pt-PT" w:eastAsia="pt-PT" w:bidi="pt-PT"/>
        </w:rPr>
        <w:t>”.</w:t>
      </w:r>
    </w:p>
    <w:p w14:paraId="7A55A7DB" w14:textId="234ED120"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Dessa forma, não consideramos surpreendente a ocorrência desse tipo de argumento, tendo em vista que percebemos durante o desenvolvimento da SD a dependência de alguns estudantes junto ao docente. Diversos foram os momentos em que eles, para iniciarem as suas atividades, buscavam sempre um amparo no professor-</w:t>
      </w:r>
      <w:r w:rsidR="00D2395D" w:rsidRPr="00F822C3">
        <w:rPr>
          <w:rFonts w:ascii="Times New Roman" w:eastAsia="Arial" w:hAnsi="Times New Roman" w:cs="Times New Roman"/>
          <w:sz w:val="24"/>
          <w:szCs w:val="24"/>
          <w:lang w:val="pt-PT" w:eastAsia="pt-PT" w:bidi="pt-PT"/>
        </w:rPr>
        <w:t xml:space="preserve">pesquisador. </w:t>
      </w:r>
      <w:r w:rsidRPr="00F822C3">
        <w:rPr>
          <w:rFonts w:ascii="Times New Roman" w:eastAsia="Arial" w:hAnsi="Times New Roman" w:cs="Times New Roman"/>
          <w:sz w:val="24"/>
          <w:szCs w:val="24"/>
          <w:lang w:val="pt-PT" w:eastAsia="pt-PT" w:bidi="pt-PT"/>
        </w:rPr>
        <w:t>Além disso, muitos deles apresentavam dificuldades em assumir responsabilidades, o que pode estar ancorado às situações de ensino que estão habituados, em que prevalecem situações de pouco protagonismo estudantil. Ao obter resultados semelhantes, Hagen (2000) busca justificar esse fato afirmando que para os alunos é mais confortável um método de ensino baseado exclusivamente na exposição do docente, revelando a compreensão de que ensinar é algo que só os professores devem fazer.</w:t>
      </w:r>
    </w:p>
    <w:p w14:paraId="431580E2" w14:textId="61DCFB7A"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A categoria 3, em sua generalidade, teve relação com a temática e a SD. Assim, trazemos como destaque a aprendizagem superficial, na qual os estudantes expuseram as </w:t>
      </w:r>
      <w:r w:rsidR="00E24414" w:rsidRPr="00F822C3">
        <w:rPr>
          <w:rFonts w:ascii="Times New Roman" w:eastAsia="Arial" w:hAnsi="Times New Roman" w:cs="Times New Roman"/>
          <w:sz w:val="24"/>
          <w:szCs w:val="24"/>
          <w:lang w:val="pt-PT" w:eastAsia="pt-PT" w:bidi="pt-PT"/>
        </w:rPr>
        <w:t xml:space="preserve">suas </w:t>
      </w:r>
      <w:r w:rsidRPr="00F822C3">
        <w:rPr>
          <w:rFonts w:ascii="Times New Roman" w:eastAsia="Arial" w:hAnsi="Times New Roman" w:cs="Times New Roman"/>
          <w:sz w:val="24"/>
          <w:szCs w:val="24"/>
          <w:lang w:val="pt-PT" w:eastAsia="pt-PT" w:bidi="pt-PT"/>
        </w:rPr>
        <w:t>percepções sobre o entendimento dos conceitos químicos que foram expostos em cada aula, fundamentados na Metodologia Cooperativa, como por exemplo, o aluno Ge – Grupo 1</w:t>
      </w:r>
      <w:r w:rsidR="00E24414"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sz w:val="24"/>
          <w:szCs w:val="24"/>
          <w:lang w:val="pt-PT" w:eastAsia="pt-PT" w:bidi="pt-PT"/>
        </w:rPr>
        <w:t xml:space="preserve"> ao expor: “</w:t>
      </w:r>
      <w:r w:rsidRPr="00F822C3">
        <w:rPr>
          <w:rFonts w:ascii="Times New Roman" w:eastAsia="Arial" w:hAnsi="Times New Roman" w:cs="Times New Roman"/>
          <w:i/>
          <w:sz w:val="24"/>
          <w:szCs w:val="24"/>
          <w:lang w:val="pt-PT" w:eastAsia="pt-PT" w:bidi="pt-PT"/>
        </w:rPr>
        <w:t>Eu acho que a gente conseguiu ter uma base de cada coisa</w:t>
      </w:r>
      <w:r w:rsidRPr="00F822C3">
        <w:rPr>
          <w:rFonts w:ascii="Times New Roman" w:eastAsia="Arial" w:hAnsi="Times New Roman" w:cs="Times New Roman"/>
          <w:sz w:val="24"/>
          <w:szCs w:val="24"/>
          <w:lang w:val="pt-PT" w:eastAsia="pt-PT" w:bidi="pt-PT"/>
        </w:rPr>
        <w:t xml:space="preserve">”. Ao destacarmos como aprendizagem superficial, </w:t>
      </w:r>
      <w:r w:rsidR="00F021D0" w:rsidRPr="00F822C3">
        <w:rPr>
          <w:rFonts w:ascii="Times New Roman" w:eastAsia="Arial" w:hAnsi="Times New Roman" w:cs="Times New Roman"/>
          <w:sz w:val="24"/>
          <w:szCs w:val="24"/>
          <w:lang w:val="pt-PT" w:eastAsia="pt-PT" w:bidi="pt-PT"/>
        </w:rPr>
        <w:t>compreendemos</w:t>
      </w:r>
      <w:r w:rsidRPr="00F822C3">
        <w:rPr>
          <w:rFonts w:ascii="Times New Roman" w:eastAsia="Arial" w:hAnsi="Times New Roman" w:cs="Times New Roman"/>
          <w:sz w:val="24"/>
          <w:szCs w:val="24"/>
          <w:lang w:val="pt-PT" w:eastAsia="pt-PT" w:bidi="pt-PT"/>
        </w:rPr>
        <w:t xml:space="preserve"> e tratamos aqui como entendimento básico de cada assunto/tema proposto na SD e assim, o conteúdo por completo pode não ter sido compreendido.</w:t>
      </w:r>
      <w:r w:rsidRPr="00F822C3" w:rsidDel="00DE41FC">
        <w:rPr>
          <w:rFonts w:ascii="Times New Roman" w:eastAsia="Arial" w:hAnsi="Times New Roman" w:cs="Times New Roman"/>
          <w:sz w:val="24"/>
          <w:szCs w:val="24"/>
          <w:lang w:val="pt-PT" w:eastAsia="pt-PT" w:bidi="pt-PT"/>
        </w:rPr>
        <w:t xml:space="preserve"> </w:t>
      </w:r>
    </w:p>
    <w:p w14:paraId="2AFE2F66" w14:textId="7F64AF37"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Por outro lado, se os conteúdos tivessem atigindo mais do que foi considerado como básico, os estudantes conseguiriam, talvez, expor algum exemplo de conceito químico, como ocorreu com o Mn do Grupo 1: “</w:t>
      </w:r>
      <w:r w:rsidRPr="00F822C3">
        <w:rPr>
          <w:rFonts w:ascii="Times New Roman" w:eastAsia="Arial" w:hAnsi="Times New Roman" w:cs="Times New Roman"/>
          <w:i/>
          <w:sz w:val="24"/>
          <w:szCs w:val="24"/>
          <w:lang w:val="pt-PT" w:eastAsia="pt-PT" w:bidi="pt-PT"/>
        </w:rPr>
        <w:t>Sim, algumas cois</w:t>
      </w:r>
      <w:r w:rsidR="001D0AB9" w:rsidRPr="00F822C3">
        <w:rPr>
          <w:rFonts w:ascii="Times New Roman" w:eastAsia="Arial" w:hAnsi="Times New Roman" w:cs="Times New Roman"/>
          <w:i/>
          <w:sz w:val="24"/>
          <w:szCs w:val="24"/>
          <w:lang w:val="pt-PT" w:eastAsia="pt-PT" w:bidi="pt-PT"/>
        </w:rPr>
        <w:t xml:space="preserve">as, </w:t>
      </w:r>
      <w:r w:rsidRPr="00F822C3">
        <w:rPr>
          <w:rFonts w:ascii="Times New Roman" w:eastAsia="Arial" w:hAnsi="Times New Roman" w:cs="Times New Roman"/>
          <w:i/>
          <w:sz w:val="24"/>
          <w:szCs w:val="24"/>
          <w:lang w:val="pt-PT" w:eastAsia="pt-PT" w:bidi="pt-PT"/>
        </w:rPr>
        <w:t>eu consegui absorver</w:t>
      </w:r>
      <w:r w:rsidR="001D0AB9" w:rsidRPr="00F822C3">
        <w:rPr>
          <w:rFonts w:ascii="Times New Roman" w:eastAsia="Arial" w:hAnsi="Times New Roman" w:cs="Times New Roman"/>
          <w:i/>
          <w:sz w:val="24"/>
          <w:szCs w:val="24"/>
          <w:lang w:val="pt-PT" w:eastAsia="pt-PT" w:bidi="pt-PT"/>
        </w:rPr>
        <w:t>. A</w:t>
      </w:r>
      <w:r w:rsidRPr="00F822C3">
        <w:rPr>
          <w:rFonts w:ascii="Times New Roman" w:eastAsia="Arial" w:hAnsi="Times New Roman" w:cs="Times New Roman"/>
          <w:i/>
          <w:sz w:val="24"/>
          <w:szCs w:val="24"/>
          <w:lang w:val="pt-PT" w:eastAsia="pt-PT" w:bidi="pt-PT"/>
        </w:rPr>
        <w:t>lgumas coisas que marcaram</w:t>
      </w:r>
      <w:r w:rsidR="001D0AB9" w:rsidRPr="00F822C3">
        <w:rPr>
          <w:rFonts w:ascii="Times New Roman" w:eastAsia="Arial" w:hAnsi="Times New Roman" w:cs="Times New Roman"/>
          <w:i/>
          <w:sz w:val="24"/>
          <w:szCs w:val="24"/>
          <w:lang w:val="pt-PT" w:eastAsia="pt-PT" w:bidi="pt-PT"/>
        </w:rPr>
        <w:t xml:space="preserve">, por exemplo, o </w:t>
      </w:r>
      <w:r w:rsidRPr="00F822C3">
        <w:rPr>
          <w:rFonts w:ascii="Times New Roman" w:eastAsia="Arial" w:hAnsi="Times New Roman" w:cs="Times New Roman"/>
          <w:i/>
          <w:sz w:val="24"/>
          <w:szCs w:val="24"/>
          <w:lang w:val="pt-PT" w:eastAsia="pt-PT" w:bidi="pt-PT"/>
        </w:rPr>
        <w:t>Fenol que queima a pele, usaram pra esticar a pele, isso marcou e ficou, mas tem algumas coisas que não consegui absorver</w:t>
      </w:r>
      <w:r w:rsidRPr="00F822C3">
        <w:rPr>
          <w:rFonts w:ascii="Times New Roman" w:eastAsia="Arial" w:hAnsi="Times New Roman" w:cs="Times New Roman"/>
          <w:sz w:val="24"/>
          <w:szCs w:val="24"/>
          <w:lang w:val="pt-PT" w:eastAsia="pt-PT" w:bidi="pt-PT"/>
        </w:rPr>
        <w:t xml:space="preserve">”. Nesse caso, </w:t>
      </w:r>
      <w:r w:rsidR="00E24414" w:rsidRPr="00F822C3">
        <w:rPr>
          <w:rFonts w:ascii="Times New Roman" w:eastAsia="Arial" w:hAnsi="Times New Roman" w:cs="Times New Roman"/>
          <w:sz w:val="24"/>
          <w:szCs w:val="24"/>
          <w:lang w:val="pt-PT" w:eastAsia="pt-PT" w:bidi="pt-PT"/>
        </w:rPr>
        <w:t>p</w:t>
      </w:r>
      <w:r w:rsidRPr="00F822C3">
        <w:rPr>
          <w:rFonts w:ascii="Times New Roman" w:eastAsia="Arial" w:hAnsi="Times New Roman" w:cs="Times New Roman"/>
          <w:sz w:val="24"/>
          <w:szCs w:val="24"/>
          <w:lang w:val="pt-PT" w:eastAsia="pt-PT" w:bidi="pt-PT"/>
        </w:rPr>
        <w:t>ercebemos que o aluno conseguiu ente</w:t>
      </w:r>
      <w:r w:rsidR="001D5615" w:rsidRPr="00F822C3">
        <w:rPr>
          <w:rFonts w:ascii="Times New Roman" w:eastAsia="Arial" w:hAnsi="Times New Roman" w:cs="Times New Roman"/>
          <w:sz w:val="24"/>
          <w:szCs w:val="24"/>
          <w:lang w:val="pt-PT" w:eastAsia="pt-PT" w:bidi="pt-PT"/>
        </w:rPr>
        <w:t>n</w:t>
      </w:r>
      <w:r w:rsidRPr="00F822C3">
        <w:rPr>
          <w:rFonts w:ascii="Times New Roman" w:eastAsia="Arial" w:hAnsi="Times New Roman" w:cs="Times New Roman"/>
          <w:sz w:val="24"/>
          <w:szCs w:val="24"/>
          <w:lang w:val="pt-PT" w:eastAsia="pt-PT" w:bidi="pt-PT"/>
        </w:rPr>
        <w:t xml:space="preserve">der alguns tópicos químicos referentes às aulas, no entanto, deduzimos que o uso da Metodologia Cooperativa pode ter sido uma limitação para eles, pois não conseguiram </w:t>
      </w:r>
      <w:r w:rsidR="00F021D0" w:rsidRPr="00F822C3">
        <w:rPr>
          <w:rFonts w:ascii="Times New Roman" w:eastAsia="Arial" w:hAnsi="Times New Roman" w:cs="Times New Roman"/>
          <w:sz w:val="24"/>
          <w:szCs w:val="24"/>
          <w:lang w:val="pt-PT" w:eastAsia="pt-PT" w:bidi="pt-PT"/>
        </w:rPr>
        <w:t xml:space="preserve">compreender </w:t>
      </w:r>
      <w:r w:rsidRPr="00F822C3">
        <w:rPr>
          <w:rFonts w:ascii="Times New Roman" w:eastAsia="Arial" w:hAnsi="Times New Roman" w:cs="Times New Roman"/>
          <w:sz w:val="24"/>
          <w:szCs w:val="24"/>
          <w:lang w:val="pt-PT" w:eastAsia="pt-PT" w:bidi="pt-PT"/>
        </w:rPr>
        <w:t xml:space="preserve">totalmente os conceitos por meio das atividades que foram realizadadas em grupos. </w:t>
      </w:r>
    </w:p>
    <w:p w14:paraId="546DC785" w14:textId="77777777" w:rsidR="001D7C90" w:rsidRDefault="001D7C90"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1D7C90">
        <w:rPr>
          <w:rFonts w:ascii="Times New Roman" w:eastAsia="Arial" w:hAnsi="Times New Roman" w:cs="Times New Roman"/>
          <w:sz w:val="24"/>
          <w:szCs w:val="24"/>
          <w:highlight w:val="yellow"/>
          <w:lang w:val="pt-PT" w:eastAsia="pt-PT" w:bidi="pt-PT"/>
        </w:rPr>
        <w:t>Nesse sentido, Lopes e Silva (2009) acrescentam que os alunos muitas vezes podem valorizar os procedimentos funcionais e a socialização como contraponto à aprendizagem conceitual e reforço de conceitos alternativos ao invés de reestruturá-los.</w:t>
      </w:r>
      <w:r w:rsidRPr="001D7C90">
        <w:rPr>
          <w:rFonts w:ascii="Times New Roman" w:eastAsia="Arial" w:hAnsi="Times New Roman" w:cs="Times New Roman"/>
          <w:sz w:val="24"/>
          <w:szCs w:val="24"/>
          <w:lang w:val="pt-PT" w:eastAsia="pt-PT" w:bidi="pt-PT"/>
        </w:rPr>
        <w:t xml:space="preserve"> </w:t>
      </w:r>
    </w:p>
    <w:p w14:paraId="1D2F3E90" w14:textId="128C16AE"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Sobre a necessidade de conceitos prévios, ainda na categoria </w:t>
      </w:r>
      <w:proofErr w:type="gramStart"/>
      <w:r w:rsidRPr="00F822C3">
        <w:rPr>
          <w:rFonts w:ascii="Times New Roman" w:eastAsia="Arial" w:hAnsi="Times New Roman" w:cs="Times New Roman"/>
          <w:sz w:val="24"/>
          <w:szCs w:val="24"/>
          <w:lang w:val="pt-PT" w:eastAsia="pt-PT" w:bidi="pt-PT"/>
        </w:rPr>
        <w:t>3</w:t>
      </w:r>
      <w:proofErr w:type="gramEnd"/>
      <w:r w:rsidRPr="00F822C3">
        <w:rPr>
          <w:rFonts w:ascii="Times New Roman" w:eastAsia="Arial" w:hAnsi="Times New Roman" w:cs="Times New Roman"/>
          <w:sz w:val="24"/>
          <w:szCs w:val="24"/>
          <w:lang w:val="pt-PT" w:eastAsia="pt-PT" w:bidi="pt-PT"/>
        </w:rPr>
        <w:t>, alguns estudantes na interação do Grupo Focal, explanaram que mesmo com os materiais de auxílio e o trabalh</w:t>
      </w:r>
      <w:r w:rsidR="00E24414" w:rsidRPr="00F822C3">
        <w:rPr>
          <w:rFonts w:ascii="Times New Roman" w:eastAsia="Arial" w:hAnsi="Times New Roman" w:cs="Times New Roman"/>
          <w:sz w:val="24"/>
          <w:szCs w:val="24"/>
          <w:lang w:val="pt-PT" w:eastAsia="pt-PT" w:bidi="pt-PT"/>
        </w:rPr>
        <w:t xml:space="preserve">o </w:t>
      </w:r>
      <w:r w:rsidRPr="00F822C3">
        <w:rPr>
          <w:rFonts w:ascii="Times New Roman" w:eastAsia="Arial" w:hAnsi="Times New Roman" w:cs="Times New Roman"/>
          <w:sz w:val="24"/>
          <w:szCs w:val="24"/>
          <w:lang w:val="pt-PT" w:eastAsia="pt-PT" w:bidi="pt-PT"/>
        </w:rPr>
        <w:t xml:space="preserve"> com </w:t>
      </w:r>
      <w:r w:rsidR="00E24414" w:rsidRPr="00F822C3">
        <w:rPr>
          <w:rFonts w:ascii="Times New Roman" w:eastAsia="Arial" w:hAnsi="Times New Roman" w:cs="Times New Roman"/>
          <w:sz w:val="24"/>
          <w:szCs w:val="24"/>
          <w:lang w:val="pt-PT" w:eastAsia="pt-PT" w:bidi="pt-PT"/>
        </w:rPr>
        <w:t xml:space="preserve">os </w:t>
      </w:r>
      <w:r w:rsidRPr="00F822C3">
        <w:rPr>
          <w:rFonts w:ascii="Times New Roman" w:eastAsia="Arial" w:hAnsi="Times New Roman" w:cs="Times New Roman"/>
          <w:sz w:val="24"/>
          <w:szCs w:val="24"/>
          <w:lang w:val="pt-PT" w:eastAsia="pt-PT" w:bidi="pt-PT"/>
        </w:rPr>
        <w:t xml:space="preserve">demais colegas, ainda necessitam do método de ensino comum, em que o professor explica/orienta e somente depois o aluno faz. </w:t>
      </w:r>
      <w:r w:rsidR="00F021D0" w:rsidRPr="00F822C3">
        <w:rPr>
          <w:rFonts w:ascii="Times New Roman" w:eastAsia="Arial" w:hAnsi="Times New Roman" w:cs="Times New Roman"/>
          <w:sz w:val="24"/>
          <w:szCs w:val="24"/>
          <w:lang w:val="pt-PT" w:eastAsia="pt-PT" w:bidi="pt-PT"/>
        </w:rPr>
        <w:t>Ressaltamos aqui, que o professor  neste tipo de metodologia ativa realiza um papel diferente ao método tradicional de ensino, portanto</w:t>
      </w:r>
      <w:r w:rsidRPr="00F822C3">
        <w:rPr>
          <w:rFonts w:ascii="Times New Roman" w:eastAsia="Arial" w:hAnsi="Times New Roman" w:cs="Times New Roman"/>
          <w:sz w:val="24"/>
          <w:szCs w:val="24"/>
          <w:lang w:val="pt-PT" w:eastAsia="pt-PT" w:bidi="pt-PT"/>
        </w:rPr>
        <w:t>, deduzimos que isso veio a ser uma limitação encontrada com o uso da Metodologia Cooperativa</w:t>
      </w:r>
      <w:r w:rsidR="00E24414" w:rsidRPr="00F822C3">
        <w:rPr>
          <w:rFonts w:ascii="Times New Roman" w:eastAsia="Arial" w:hAnsi="Times New Roman" w:cs="Times New Roman"/>
          <w:sz w:val="24"/>
          <w:szCs w:val="24"/>
          <w:lang w:val="pt-PT" w:eastAsia="pt-PT" w:bidi="pt-PT"/>
        </w:rPr>
        <w:t>, conforme o exemplo:</w:t>
      </w:r>
      <w:r w:rsidRPr="00F822C3">
        <w:rPr>
          <w:rFonts w:ascii="Times New Roman" w:eastAsia="Arial" w:hAnsi="Times New Roman" w:cs="Times New Roman"/>
          <w:sz w:val="24"/>
          <w:szCs w:val="24"/>
          <w:lang w:val="pt-PT" w:eastAsia="pt-PT" w:bidi="pt-PT"/>
        </w:rPr>
        <w:t xml:space="preserve"> “</w:t>
      </w:r>
      <w:r w:rsidRPr="00F822C3">
        <w:rPr>
          <w:rFonts w:ascii="Times New Roman" w:eastAsia="Arial" w:hAnsi="Times New Roman" w:cs="Times New Roman"/>
          <w:i/>
          <w:sz w:val="24"/>
          <w:szCs w:val="24"/>
          <w:lang w:val="pt-PT" w:eastAsia="pt-PT" w:bidi="pt-PT"/>
        </w:rPr>
        <w:t>A gente tem que colocar o tema em prática, tinha</w:t>
      </w:r>
      <w:r w:rsidR="001D0AB9" w:rsidRPr="00F822C3">
        <w:rPr>
          <w:rFonts w:ascii="Times New Roman" w:eastAsia="Arial" w:hAnsi="Times New Roman" w:cs="Times New Roman"/>
          <w:i/>
          <w:sz w:val="24"/>
          <w:szCs w:val="24"/>
          <w:lang w:val="pt-PT" w:eastAsia="pt-PT" w:bidi="pt-PT"/>
        </w:rPr>
        <w:t>mos</w:t>
      </w:r>
      <w:r w:rsidRPr="00F822C3">
        <w:rPr>
          <w:rFonts w:ascii="Times New Roman" w:eastAsia="Arial" w:hAnsi="Times New Roman" w:cs="Times New Roman"/>
          <w:i/>
          <w:sz w:val="24"/>
          <w:szCs w:val="24"/>
          <w:lang w:val="pt-PT" w:eastAsia="pt-PT" w:bidi="pt-PT"/>
        </w:rPr>
        <w:t xml:space="preserve"> que fazer o trabalho e uma explicação geral poderia </w:t>
      </w:r>
      <w:r w:rsidR="001D0AB9" w:rsidRPr="00F822C3">
        <w:rPr>
          <w:rFonts w:ascii="Times New Roman" w:eastAsia="Arial" w:hAnsi="Times New Roman" w:cs="Times New Roman"/>
          <w:i/>
          <w:sz w:val="24"/>
          <w:szCs w:val="24"/>
          <w:lang w:val="pt-PT" w:eastAsia="pt-PT" w:bidi="pt-PT"/>
        </w:rPr>
        <w:t xml:space="preserve">nos </w:t>
      </w:r>
      <w:r w:rsidRPr="00F822C3">
        <w:rPr>
          <w:rFonts w:ascii="Times New Roman" w:eastAsia="Arial" w:hAnsi="Times New Roman" w:cs="Times New Roman"/>
          <w:i/>
          <w:sz w:val="24"/>
          <w:szCs w:val="24"/>
          <w:lang w:val="pt-PT" w:eastAsia="pt-PT" w:bidi="pt-PT"/>
        </w:rPr>
        <w:t>ajudar. Se tivesse uma breve explicação sobre o tema geral, a gente ir</w:t>
      </w:r>
      <w:r w:rsidR="001D0AB9" w:rsidRPr="00F822C3">
        <w:rPr>
          <w:rFonts w:ascii="Times New Roman" w:eastAsia="Arial" w:hAnsi="Times New Roman" w:cs="Times New Roman"/>
          <w:i/>
          <w:sz w:val="24"/>
          <w:szCs w:val="24"/>
          <w:lang w:val="pt-PT" w:eastAsia="pt-PT" w:bidi="pt-PT"/>
        </w:rPr>
        <w:t>ia</w:t>
      </w:r>
      <w:r w:rsidRPr="00F822C3">
        <w:rPr>
          <w:rFonts w:ascii="Times New Roman" w:eastAsia="Arial" w:hAnsi="Times New Roman" w:cs="Times New Roman"/>
          <w:i/>
          <w:sz w:val="24"/>
          <w:szCs w:val="24"/>
          <w:lang w:val="pt-PT" w:eastAsia="pt-PT" w:bidi="pt-PT"/>
        </w:rPr>
        <w:t xml:space="preserve"> melhor</w:t>
      </w:r>
      <w:r w:rsidRPr="00F822C3">
        <w:rPr>
          <w:rFonts w:ascii="Times New Roman" w:eastAsia="Arial" w:hAnsi="Times New Roman" w:cs="Times New Roman"/>
          <w:sz w:val="24"/>
          <w:szCs w:val="24"/>
          <w:lang w:val="pt-PT" w:eastAsia="pt-PT" w:bidi="pt-PT"/>
        </w:rPr>
        <w:t>”. (Pb – Grupo 2).</w:t>
      </w:r>
    </w:p>
    <w:p w14:paraId="387FE444" w14:textId="77777777"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Mesmo com as limitações para alguns, para outros, por exemplo, a metodologia empregada facilitou a aprendizagem, como pode ser observado nas seguintes reflexões: “</w:t>
      </w:r>
      <w:r w:rsidRPr="00F822C3">
        <w:rPr>
          <w:rFonts w:ascii="Times New Roman" w:eastAsia="Arial" w:hAnsi="Times New Roman" w:cs="Times New Roman"/>
          <w:i/>
          <w:sz w:val="24"/>
          <w:szCs w:val="24"/>
          <w:lang w:val="pt-PT" w:eastAsia="pt-PT" w:bidi="pt-PT"/>
        </w:rPr>
        <w:t>Ficou fácil de entender</w:t>
      </w:r>
      <w:r w:rsidRPr="00F822C3">
        <w:rPr>
          <w:rFonts w:ascii="Times New Roman" w:eastAsia="Arial" w:hAnsi="Times New Roman" w:cs="Times New Roman"/>
          <w:sz w:val="24"/>
          <w:szCs w:val="24"/>
          <w:lang w:val="pt-PT" w:eastAsia="pt-PT" w:bidi="pt-PT"/>
        </w:rPr>
        <w:t>” (N – Grupo 2) e “</w:t>
      </w:r>
      <w:r w:rsidRPr="00F822C3">
        <w:rPr>
          <w:rFonts w:ascii="Times New Roman" w:eastAsia="Arial" w:hAnsi="Times New Roman" w:cs="Times New Roman"/>
          <w:i/>
          <w:sz w:val="24"/>
          <w:szCs w:val="24"/>
          <w:lang w:val="pt-PT" w:eastAsia="pt-PT" w:bidi="pt-PT"/>
        </w:rPr>
        <w:t>Por ser conteúdo que não estamos acostumados, ficou de uma maneira, como posso dizer, facilitou bastante</w:t>
      </w:r>
      <w:r w:rsidRPr="00F822C3">
        <w:rPr>
          <w:rFonts w:ascii="Times New Roman" w:eastAsia="Arial" w:hAnsi="Times New Roman" w:cs="Times New Roman"/>
          <w:sz w:val="24"/>
          <w:szCs w:val="24"/>
          <w:lang w:val="pt-PT" w:eastAsia="pt-PT" w:bidi="pt-PT"/>
        </w:rPr>
        <w:t xml:space="preserve">” (Li – Grupo 2). Destacamos apenas que o aluno Li confundiu-se ao relatar que não estão acostumados com conteúdos, pois o que ele não está adaptado é com a Metodologia Cooperativa, a qual facilitou a sua aprendizagem. </w:t>
      </w:r>
    </w:p>
    <w:p w14:paraId="1D64E942" w14:textId="502EAC62"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Esse processo foi visto no trabalho de Carneiro e Lopes (2008), no qual, com </w:t>
      </w:r>
      <w:r w:rsidRPr="00F822C3">
        <w:rPr>
          <w:rFonts w:ascii="Times New Roman" w:eastAsia="Arial" w:hAnsi="Times New Roman" w:cs="Times New Roman"/>
          <w:sz w:val="24"/>
          <w:szCs w:val="24"/>
          <w:lang w:val="pt-PT" w:eastAsia="pt-PT" w:bidi="pt-PT"/>
        </w:rPr>
        <w:lastRenderedPageBreak/>
        <w:t xml:space="preserve">miniconferências e o </w:t>
      </w:r>
      <w:r w:rsidR="001F0786" w:rsidRPr="00F822C3">
        <w:rPr>
          <w:rFonts w:ascii="Times New Roman" w:eastAsia="Arial" w:hAnsi="Times New Roman" w:cs="Times New Roman"/>
          <w:sz w:val="24"/>
          <w:szCs w:val="24"/>
          <w:lang w:val="pt-PT" w:eastAsia="pt-PT" w:bidi="pt-PT"/>
        </w:rPr>
        <w:t>M</w:t>
      </w:r>
      <w:r w:rsidRPr="00F822C3">
        <w:rPr>
          <w:rFonts w:ascii="Times New Roman" w:eastAsia="Arial" w:hAnsi="Times New Roman" w:cs="Times New Roman"/>
          <w:sz w:val="24"/>
          <w:szCs w:val="24"/>
          <w:lang w:val="pt-PT" w:eastAsia="pt-PT" w:bidi="pt-PT"/>
        </w:rPr>
        <w:t xml:space="preserve">étodo </w:t>
      </w:r>
      <w:r w:rsidRPr="00F822C3">
        <w:rPr>
          <w:rFonts w:ascii="Times New Roman" w:eastAsia="Arial" w:hAnsi="Times New Roman" w:cs="Times New Roman"/>
          <w:i/>
          <w:sz w:val="24"/>
          <w:szCs w:val="24"/>
          <w:lang w:val="pt-PT" w:eastAsia="pt-PT" w:bidi="pt-PT"/>
        </w:rPr>
        <w:t>Jigsaw</w:t>
      </w:r>
      <w:r w:rsidRPr="00F822C3">
        <w:rPr>
          <w:rFonts w:ascii="Times New Roman" w:eastAsia="Arial" w:hAnsi="Times New Roman" w:cs="Times New Roman"/>
          <w:sz w:val="24"/>
          <w:szCs w:val="24"/>
          <w:lang w:val="pt-PT" w:eastAsia="pt-PT" w:bidi="pt-PT"/>
        </w:rPr>
        <w:t xml:space="preserve"> em alguns tópicos da Química Geral, como por exemplo, modelos atômicos, estrutura atômica e ligações químicas, os autores afirmaram que os resultados da pesquisa usando a Metodologia Cooperativa foram de grande proveito, visto que os alunos tiveram uma melhora considerável na disciplina. Do mesmo modo, a fim de favorecer a aprendizagem de separação de misturas, Silva e Cantenhede (2017), realizaram uma oficina em uma escola pública estadual com estudantes do Ensino Médio. Por meio de avaliações verificaram um avanço no conhecimento acadêmico e social dos alunos, assim como a aceitação da metodologia, indicando o </w:t>
      </w:r>
      <w:r w:rsidR="001F0786" w:rsidRPr="00F822C3">
        <w:rPr>
          <w:rFonts w:ascii="Times New Roman" w:eastAsia="Arial" w:hAnsi="Times New Roman" w:cs="Times New Roman"/>
          <w:sz w:val="24"/>
          <w:szCs w:val="24"/>
          <w:lang w:val="pt-PT" w:eastAsia="pt-PT" w:bidi="pt-PT"/>
        </w:rPr>
        <w:t>M</w:t>
      </w:r>
      <w:r w:rsidRPr="00F822C3">
        <w:rPr>
          <w:rFonts w:ascii="Times New Roman" w:eastAsia="Arial" w:hAnsi="Times New Roman" w:cs="Times New Roman"/>
          <w:sz w:val="24"/>
          <w:szCs w:val="24"/>
          <w:lang w:val="pt-PT" w:eastAsia="pt-PT" w:bidi="pt-PT"/>
        </w:rPr>
        <w:t xml:space="preserve">étodo </w:t>
      </w:r>
      <w:r w:rsidRPr="00F822C3">
        <w:rPr>
          <w:rFonts w:ascii="Times New Roman" w:eastAsia="Arial" w:hAnsi="Times New Roman" w:cs="Times New Roman"/>
          <w:i/>
          <w:sz w:val="24"/>
          <w:szCs w:val="24"/>
          <w:lang w:val="pt-PT" w:eastAsia="pt-PT" w:bidi="pt-PT"/>
        </w:rPr>
        <w:t>Jigsaw</w:t>
      </w:r>
      <w:r w:rsidRPr="00F822C3">
        <w:rPr>
          <w:rFonts w:ascii="Times New Roman" w:eastAsia="Arial" w:hAnsi="Times New Roman" w:cs="Times New Roman"/>
          <w:sz w:val="24"/>
          <w:szCs w:val="24"/>
          <w:lang w:val="pt-PT" w:eastAsia="pt-PT" w:bidi="pt-PT"/>
        </w:rPr>
        <w:t xml:space="preserve"> como uma ferramenta didática viável para ser explorada nas aulas de Química.</w:t>
      </w:r>
    </w:p>
    <w:p w14:paraId="435559AD" w14:textId="77777777"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A quarta e última categoria emergida das falas, está relacionada com a questão da comparação entre os trimestres anteriores com o da presente pesquisa. A maioria das argumentações indicou </w:t>
      </w:r>
      <w:r w:rsidRPr="00F822C3">
        <w:rPr>
          <w:rFonts w:ascii="Times New Roman" w:eastAsia="Arial" w:hAnsi="Times New Roman" w:cs="Times New Roman"/>
          <w:i/>
          <w:sz w:val="24"/>
          <w:szCs w:val="24"/>
          <w:lang w:val="pt-PT" w:eastAsia="pt-PT" w:bidi="pt-PT"/>
        </w:rPr>
        <w:t>uma mudança de rotina</w:t>
      </w:r>
      <w:r w:rsidRPr="00F822C3">
        <w:rPr>
          <w:rFonts w:ascii="Times New Roman" w:eastAsia="Arial" w:hAnsi="Times New Roman" w:cs="Times New Roman"/>
          <w:sz w:val="24"/>
          <w:szCs w:val="24"/>
          <w:lang w:val="pt-PT" w:eastAsia="pt-PT" w:bidi="pt-PT"/>
        </w:rPr>
        <w:t>, como pode ser visto nos exemplos: “</w:t>
      </w:r>
      <w:r w:rsidRPr="00F822C3">
        <w:rPr>
          <w:rFonts w:ascii="Times New Roman" w:eastAsia="Arial" w:hAnsi="Times New Roman" w:cs="Times New Roman"/>
          <w:i/>
          <w:sz w:val="24"/>
          <w:szCs w:val="24"/>
          <w:lang w:val="pt-PT" w:eastAsia="pt-PT" w:bidi="pt-PT"/>
        </w:rPr>
        <w:t>Eu achei dinâmica a proposta porque saiu da rotina</w:t>
      </w:r>
      <w:r w:rsidRPr="00F822C3">
        <w:rPr>
          <w:rFonts w:ascii="Times New Roman" w:eastAsia="Arial" w:hAnsi="Times New Roman" w:cs="Times New Roman"/>
          <w:sz w:val="24"/>
          <w:szCs w:val="24"/>
          <w:lang w:val="pt-PT" w:eastAsia="pt-PT" w:bidi="pt-PT"/>
        </w:rPr>
        <w:t>” (S – G1) e “</w:t>
      </w:r>
      <w:r w:rsidRPr="00F822C3">
        <w:rPr>
          <w:rFonts w:ascii="Times New Roman" w:eastAsia="Arial" w:hAnsi="Times New Roman" w:cs="Times New Roman"/>
          <w:i/>
          <w:sz w:val="24"/>
          <w:szCs w:val="24"/>
          <w:lang w:val="pt-PT" w:eastAsia="pt-PT" w:bidi="pt-PT"/>
        </w:rPr>
        <w:t>Saiu da rotina</w:t>
      </w:r>
      <w:r w:rsidRPr="00F822C3">
        <w:rPr>
          <w:rFonts w:ascii="Times New Roman" w:eastAsia="Arial" w:hAnsi="Times New Roman" w:cs="Times New Roman"/>
          <w:sz w:val="24"/>
          <w:szCs w:val="24"/>
          <w:lang w:val="pt-PT" w:eastAsia="pt-PT" w:bidi="pt-PT"/>
        </w:rPr>
        <w:t xml:space="preserve">” (Kr – G2). </w:t>
      </w:r>
    </w:p>
    <w:p w14:paraId="3C5E0D60" w14:textId="41D5B633"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Consideramos que esse aspecto ressaltado pelos estudantes corre</w:t>
      </w:r>
      <w:r w:rsidR="00E24414" w:rsidRPr="00F822C3">
        <w:rPr>
          <w:rFonts w:ascii="Times New Roman" w:eastAsia="Arial" w:hAnsi="Times New Roman" w:cs="Times New Roman"/>
          <w:sz w:val="24"/>
          <w:szCs w:val="24"/>
          <w:lang w:val="pt-PT" w:eastAsia="pt-PT" w:bidi="pt-PT"/>
        </w:rPr>
        <w:t>s</w:t>
      </w:r>
      <w:r w:rsidRPr="00F822C3">
        <w:rPr>
          <w:rFonts w:ascii="Times New Roman" w:eastAsia="Arial" w:hAnsi="Times New Roman" w:cs="Times New Roman"/>
          <w:sz w:val="24"/>
          <w:szCs w:val="24"/>
          <w:lang w:val="pt-PT" w:eastAsia="pt-PT" w:bidi="pt-PT"/>
        </w:rPr>
        <w:t>ponde aos benefícios acadêmicos e sociais de Lopes e Silva (2009), pois ao relatarem “</w:t>
      </w:r>
      <w:r w:rsidRPr="00F822C3">
        <w:rPr>
          <w:rFonts w:ascii="Times New Roman" w:eastAsia="Arial" w:hAnsi="Times New Roman" w:cs="Times New Roman"/>
          <w:i/>
          <w:iCs/>
          <w:sz w:val="24"/>
          <w:szCs w:val="24"/>
          <w:lang w:val="pt-PT" w:eastAsia="pt-PT" w:bidi="pt-PT"/>
        </w:rPr>
        <w:t>sair da rotina</w:t>
      </w:r>
      <w:r w:rsidRPr="00F822C3">
        <w:rPr>
          <w:rFonts w:ascii="Times New Roman" w:eastAsia="Arial" w:hAnsi="Times New Roman" w:cs="Times New Roman"/>
          <w:sz w:val="24"/>
          <w:szCs w:val="24"/>
          <w:lang w:val="pt-PT" w:eastAsia="pt-PT" w:bidi="pt-PT"/>
        </w:rPr>
        <w:t xml:space="preserve">”, entendemos que viveram situações diferentes das habituais. </w:t>
      </w:r>
    </w:p>
    <w:p w14:paraId="7F33F94F" w14:textId="57521A82"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i/>
          <w:sz w:val="24"/>
          <w:szCs w:val="24"/>
          <w:lang w:val="pt-PT" w:eastAsia="pt-PT" w:bidi="pt-PT"/>
        </w:rPr>
      </w:pPr>
      <w:r w:rsidRPr="00F822C3">
        <w:rPr>
          <w:rFonts w:ascii="Times New Roman" w:eastAsia="Arial" w:hAnsi="Times New Roman" w:cs="Times New Roman"/>
          <w:sz w:val="24"/>
          <w:szCs w:val="24"/>
          <w:lang w:val="pt-PT" w:eastAsia="pt-PT" w:bidi="pt-PT"/>
        </w:rPr>
        <w:t>Durante a conversa questionamos os alunos sobre o que era sair da rotina e observamos: “</w:t>
      </w:r>
      <w:r w:rsidR="001D0AB9" w:rsidRPr="00F822C3">
        <w:rPr>
          <w:rFonts w:ascii="Times New Roman" w:eastAsia="Arial" w:hAnsi="Times New Roman" w:cs="Times New Roman"/>
          <w:i/>
          <w:sz w:val="24"/>
          <w:szCs w:val="24"/>
          <w:lang w:val="pt-PT" w:eastAsia="pt-PT" w:bidi="pt-PT"/>
        </w:rPr>
        <w:t xml:space="preserve">A </w:t>
      </w:r>
      <w:r w:rsidRPr="00F822C3">
        <w:rPr>
          <w:rFonts w:ascii="Times New Roman" w:eastAsia="Arial" w:hAnsi="Times New Roman" w:cs="Times New Roman"/>
          <w:i/>
          <w:sz w:val="24"/>
          <w:szCs w:val="24"/>
          <w:lang w:val="pt-PT" w:eastAsia="pt-PT" w:bidi="pt-PT"/>
        </w:rPr>
        <w:t xml:space="preserve">gente é acostumado a vir e saber que vamos enfrentar cinco aulas do mesmo modo, </w:t>
      </w:r>
      <w:r w:rsidR="001D0AB9" w:rsidRPr="00F822C3">
        <w:rPr>
          <w:rFonts w:ascii="Times New Roman" w:eastAsia="Arial" w:hAnsi="Times New Roman" w:cs="Times New Roman"/>
          <w:i/>
          <w:sz w:val="24"/>
          <w:szCs w:val="24"/>
          <w:lang w:val="pt-PT" w:eastAsia="pt-PT" w:bidi="pt-PT"/>
        </w:rPr>
        <w:t xml:space="preserve">o </w:t>
      </w:r>
      <w:r w:rsidRPr="00F822C3">
        <w:rPr>
          <w:rFonts w:ascii="Times New Roman" w:eastAsia="Arial" w:hAnsi="Times New Roman" w:cs="Times New Roman"/>
          <w:i/>
          <w:sz w:val="24"/>
          <w:szCs w:val="24"/>
          <w:lang w:val="pt-PT" w:eastAsia="pt-PT" w:bidi="pt-PT"/>
        </w:rPr>
        <w:t>professor explica e a gente copia</w:t>
      </w:r>
      <w:r w:rsidRPr="00F822C3">
        <w:rPr>
          <w:rFonts w:ascii="Times New Roman" w:eastAsia="Arial" w:hAnsi="Times New Roman" w:cs="Times New Roman"/>
          <w:sz w:val="24"/>
          <w:szCs w:val="24"/>
          <w:lang w:val="pt-PT" w:eastAsia="pt-PT" w:bidi="pt-PT"/>
        </w:rPr>
        <w:t xml:space="preserve">”. (Bi – Grupo 1); </w:t>
      </w:r>
      <w:r w:rsidRPr="00F822C3">
        <w:rPr>
          <w:rFonts w:ascii="Times New Roman" w:eastAsia="Arial" w:hAnsi="Times New Roman" w:cs="Times New Roman"/>
          <w:iCs/>
          <w:sz w:val="24"/>
          <w:szCs w:val="24"/>
          <w:lang w:val="pt-PT" w:eastAsia="pt-PT" w:bidi="pt-PT"/>
        </w:rPr>
        <w:t>“</w:t>
      </w:r>
      <w:r w:rsidRPr="00F822C3">
        <w:rPr>
          <w:rFonts w:ascii="Times New Roman" w:eastAsia="Arial" w:hAnsi="Times New Roman" w:cs="Times New Roman"/>
          <w:i/>
          <w:sz w:val="24"/>
          <w:szCs w:val="24"/>
          <w:lang w:val="pt-PT" w:eastAsia="pt-PT" w:bidi="pt-PT"/>
        </w:rPr>
        <w:t>Estud</w:t>
      </w:r>
      <w:r w:rsidR="001D0AB9" w:rsidRPr="00F822C3">
        <w:rPr>
          <w:rFonts w:ascii="Times New Roman" w:eastAsia="Arial" w:hAnsi="Times New Roman" w:cs="Times New Roman"/>
          <w:i/>
          <w:sz w:val="24"/>
          <w:szCs w:val="24"/>
          <w:lang w:val="pt-PT" w:eastAsia="pt-PT" w:bidi="pt-PT"/>
        </w:rPr>
        <w:t>a</w:t>
      </w:r>
      <w:r w:rsidRPr="00F822C3">
        <w:rPr>
          <w:rFonts w:ascii="Times New Roman" w:eastAsia="Arial" w:hAnsi="Times New Roman" w:cs="Times New Roman"/>
          <w:i/>
          <w:sz w:val="24"/>
          <w:szCs w:val="24"/>
          <w:lang w:val="pt-PT" w:eastAsia="pt-PT" w:bidi="pt-PT"/>
        </w:rPr>
        <w:t>vamos pra prova e acabou. Se fosse legal, levava pra vida, se não, só pra prova mesmo. Exemplo é Fí</w:t>
      </w:r>
      <w:r w:rsidR="001D0AB9" w:rsidRPr="00F822C3">
        <w:rPr>
          <w:rFonts w:ascii="Times New Roman" w:eastAsia="Arial" w:hAnsi="Times New Roman" w:cs="Times New Roman"/>
          <w:i/>
          <w:sz w:val="24"/>
          <w:szCs w:val="24"/>
          <w:lang w:val="pt-PT" w:eastAsia="pt-PT" w:bidi="pt-PT"/>
        </w:rPr>
        <w:t>sica, que não gosto, só estudo</w:t>
      </w:r>
      <w:r w:rsidRPr="00F822C3">
        <w:rPr>
          <w:rFonts w:ascii="Times New Roman" w:eastAsia="Arial" w:hAnsi="Times New Roman" w:cs="Times New Roman"/>
          <w:i/>
          <w:sz w:val="24"/>
          <w:szCs w:val="24"/>
          <w:lang w:val="pt-PT" w:eastAsia="pt-PT" w:bidi="pt-PT"/>
        </w:rPr>
        <w:t xml:space="preserve"> pra prova mesmo, não levo nada em diante</w:t>
      </w:r>
      <w:r w:rsidRPr="00F822C3">
        <w:rPr>
          <w:rFonts w:ascii="Times New Roman" w:eastAsia="Arial" w:hAnsi="Times New Roman" w:cs="Times New Roman"/>
          <w:sz w:val="24"/>
          <w:szCs w:val="24"/>
          <w:lang w:val="pt-PT" w:eastAsia="pt-PT" w:bidi="pt-PT"/>
        </w:rPr>
        <w:t xml:space="preserve">”. (Ar – Grupo 2). </w:t>
      </w:r>
    </w:p>
    <w:p w14:paraId="07F038F3" w14:textId="507F56CA"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Vale ressaltar o cuidado que tivemos para que ao argumentarem “</w:t>
      </w:r>
      <w:r w:rsidRPr="00F822C3">
        <w:rPr>
          <w:rFonts w:ascii="Times New Roman" w:eastAsia="Arial" w:hAnsi="Times New Roman" w:cs="Times New Roman"/>
          <w:i/>
          <w:iCs/>
          <w:sz w:val="24"/>
          <w:szCs w:val="24"/>
          <w:lang w:val="pt-PT" w:eastAsia="pt-PT" w:bidi="pt-PT"/>
        </w:rPr>
        <w:t>sair da rotina</w:t>
      </w:r>
      <w:r w:rsidRPr="00F822C3">
        <w:rPr>
          <w:rFonts w:ascii="Times New Roman" w:eastAsia="Arial" w:hAnsi="Times New Roman" w:cs="Times New Roman"/>
          <w:sz w:val="24"/>
          <w:szCs w:val="24"/>
          <w:lang w:val="pt-PT" w:eastAsia="pt-PT" w:bidi="pt-PT"/>
        </w:rPr>
        <w:t xml:space="preserve">” não caíssem no conceito comum, já que em muitos casos, algumas atividades ou aulas diversificadas podem ser consideradas desabituais. O emprego da Metodologia Cooperativa valoriza o protagonismo estudantil, o que promove a autoestima dos estudantes e contribui com o processo de aprendizagem. </w:t>
      </w:r>
    </w:p>
    <w:p w14:paraId="224C09E9" w14:textId="5604A077"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Na mesma linha, destacamos as interações como: “</w:t>
      </w:r>
      <w:r w:rsidRPr="00F822C3">
        <w:rPr>
          <w:rFonts w:ascii="Times New Roman" w:eastAsia="Arial" w:hAnsi="Times New Roman" w:cs="Times New Roman"/>
          <w:i/>
          <w:sz w:val="24"/>
          <w:szCs w:val="24"/>
          <w:lang w:val="pt-PT" w:eastAsia="pt-PT" w:bidi="pt-PT"/>
        </w:rPr>
        <w:t>Foi bom</w:t>
      </w:r>
      <w:r w:rsidR="001D0AB9" w:rsidRPr="00F822C3">
        <w:rPr>
          <w:rFonts w:ascii="Times New Roman" w:eastAsia="Arial" w:hAnsi="Times New Roman" w:cs="Times New Roman"/>
          <w:i/>
          <w:sz w:val="24"/>
          <w:szCs w:val="24"/>
          <w:lang w:val="pt-PT" w:eastAsia="pt-PT" w:bidi="pt-PT"/>
        </w:rPr>
        <w:t xml:space="preserve"> porque</w:t>
      </w:r>
      <w:r w:rsidRPr="00F822C3">
        <w:rPr>
          <w:rFonts w:ascii="Times New Roman" w:eastAsia="Arial" w:hAnsi="Times New Roman" w:cs="Times New Roman"/>
          <w:i/>
          <w:sz w:val="24"/>
          <w:szCs w:val="24"/>
          <w:lang w:val="pt-PT" w:eastAsia="pt-PT" w:bidi="pt-PT"/>
        </w:rPr>
        <w:t xml:space="preserve"> a gente vinha com expectativa de saber como seri</w:t>
      </w:r>
      <w:r w:rsidR="0057659F" w:rsidRPr="00F822C3">
        <w:rPr>
          <w:rFonts w:ascii="Times New Roman" w:eastAsia="Arial" w:hAnsi="Times New Roman" w:cs="Times New Roman"/>
          <w:i/>
          <w:sz w:val="24"/>
          <w:szCs w:val="24"/>
          <w:lang w:val="pt-PT" w:eastAsia="pt-PT" w:bidi="pt-PT"/>
        </w:rPr>
        <w:t xml:space="preserve">a a aula, diferente das comuns, </w:t>
      </w:r>
      <w:r w:rsidRPr="00F822C3">
        <w:rPr>
          <w:rFonts w:ascii="Times New Roman" w:eastAsia="Arial" w:hAnsi="Times New Roman" w:cs="Times New Roman"/>
          <w:i/>
          <w:sz w:val="24"/>
          <w:szCs w:val="24"/>
          <w:lang w:val="pt-PT" w:eastAsia="pt-PT" w:bidi="pt-PT"/>
        </w:rPr>
        <w:t>saiu da rotina</w:t>
      </w:r>
      <w:r w:rsidRPr="00F822C3">
        <w:rPr>
          <w:rFonts w:ascii="Times New Roman" w:eastAsia="Arial" w:hAnsi="Times New Roman" w:cs="Times New Roman"/>
          <w:sz w:val="24"/>
          <w:szCs w:val="24"/>
          <w:lang w:val="pt-PT" w:eastAsia="pt-PT" w:bidi="pt-PT"/>
        </w:rPr>
        <w:t>”. (Mg – Grupo 1); “</w:t>
      </w:r>
      <w:r w:rsidR="0057659F" w:rsidRPr="00F822C3">
        <w:rPr>
          <w:rFonts w:ascii="Times New Roman" w:eastAsia="Arial" w:hAnsi="Times New Roman" w:cs="Times New Roman"/>
          <w:i/>
          <w:sz w:val="24"/>
          <w:szCs w:val="24"/>
          <w:lang w:val="pt-PT" w:eastAsia="pt-PT" w:bidi="pt-PT"/>
        </w:rPr>
        <w:t>A</w:t>
      </w:r>
      <w:r w:rsidRPr="00F822C3">
        <w:rPr>
          <w:rFonts w:ascii="Times New Roman" w:eastAsia="Arial" w:hAnsi="Times New Roman" w:cs="Times New Roman"/>
          <w:i/>
          <w:sz w:val="24"/>
          <w:szCs w:val="24"/>
          <w:lang w:val="pt-PT" w:eastAsia="pt-PT" w:bidi="pt-PT"/>
        </w:rPr>
        <w:t xml:space="preserve">s vezes </w:t>
      </w:r>
      <w:r w:rsidR="0057659F" w:rsidRPr="00F822C3">
        <w:rPr>
          <w:rFonts w:ascii="Times New Roman" w:eastAsia="Arial" w:hAnsi="Times New Roman" w:cs="Times New Roman"/>
          <w:i/>
          <w:sz w:val="24"/>
          <w:szCs w:val="24"/>
          <w:lang w:val="pt-PT" w:eastAsia="pt-PT" w:bidi="pt-PT"/>
        </w:rPr>
        <w:t xml:space="preserve">a </w:t>
      </w:r>
      <w:r w:rsidRPr="00F822C3">
        <w:rPr>
          <w:rFonts w:ascii="Times New Roman" w:eastAsia="Arial" w:hAnsi="Times New Roman" w:cs="Times New Roman"/>
          <w:i/>
          <w:sz w:val="24"/>
          <w:szCs w:val="24"/>
          <w:lang w:val="pt-PT" w:eastAsia="pt-PT" w:bidi="pt-PT"/>
        </w:rPr>
        <w:t>aula comum satura o aluno e sair um pouco fora dela faz com que a gente te</w:t>
      </w:r>
      <w:r w:rsidR="0057659F" w:rsidRPr="00F822C3">
        <w:rPr>
          <w:rFonts w:ascii="Times New Roman" w:eastAsia="Arial" w:hAnsi="Times New Roman" w:cs="Times New Roman"/>
          <w:i/>
          <w:sz w:val="24"/>
          <w:szCs w:val="24"/>
          <w:lang w:val="pt-PT" w:eastAsia="pt-PT" w:bidi="pt-PT"/>
        </w:rPr>
        <w:t>nha um aprendizado melhor. A</w:t>
      </w:r>
      <w:r w:rsidRPr="00F822C3">
        <w:rPr>
          <w:rFonts w:ascii="Times New Roman" w:eastAsia="Arial" w:hAnsi="Times New Roman" w:cs="Times New Roman"/>
          <w:i/>
          <w:sz w:val="24"/>
          <w:szCs w:val="24"/>
          <w:lang w:val="pt-PT" w:eastAsia="pt-PT" w:bidi="pt-PT"/>
        </w:rPr>
        <w:t xml:space="preserve"> gente não aprende e sim decorando</w:t>
      </w:r>
      <w:r w:rsidRPr="00F822C3">
        <w:rPr>
          <w:rFonts w:ascii="Times New Roman" w:eastAsia="Arial" w:hAnsi="Times New Roman" w:cs="Times New Roman"/>
          <w:iCs/>
          <w:sz w:val="24"/>
          <w:szCs w:val="24"/>
          <w:lang w:val="pt-PT" w:eastAsia="pt-PT" w:bidi="pt-PT"/>
        </w:rPr>
        <w:t xml:space="preserve">. </w:t>
      </w:r>
      <w:r w:rsidRPr="00F822C3">
        <w:rPr>
          <w:rFonts w:ascii="Times New Roman" w:eastAsia="Arial" w:hAnsi="Times New Roman" w:cs="Times New Roman"/>
          <w:i/>
          <w:sz w:val="24"/>
          <w:szCs w:val="24"/>
          <w:lang w:val="pt-PT" w:eastAsia="pt-PT" w:bidi="pt-PT"/>
        </w:rPr>
        <w:t>E</w:t>
      </w:r>
      <w:r w:rsidR="0057659F" w:rsidRPr="00F822C3">
        <w:rPr>
          <w:rFonts w:ascii="Times New Roman" w:eastAsia="Arial" w:hAnsi="Times New Roman" w:cs="Times New Roman"/>
          <w:i/>
          <w:sz w:val="24"/>
          <w:szCs w:val="24"/>
          <w:lang w:val="pt-PT" w:eastAsia="pt-PT" w:bidi="pt-PT"/>
        </w:rPr>
        <w:t xml:space="preserve">ntão eu </w:t>
      </w:r>
      <w:r w:rsidRPr="00F822C3">
        <w:rPr>
          <w:rFonts w:ascii="Times New Roman" w:eastAsia="Arial" w:hAnsi="Times New Roman" w:cs="Times New Roman"/>
          <w:i/>
          <w:sz w:val="24"/>
          <w:szCs w:val="24"/>
          <w:lang w:val="pt-PT" w:eastAsia="pt-PT" w:bidi="pt-PT"/>
        </w:rPr>
        <w:t>chegava às aulas, eram diferentes, foi muito melhor</w:t>
      </w:r>
      <w:r w:rsidRPr="00F822C3">
        <w:rPr>
          <w:rFonts w:ascii="Times New Roman" w:eastAsia="Arial" w:hAnsi="Times New Roman" w:cs="Times New Roman"/>
          <w:sz w:val="24"/>
          <w:szCs w:val="24"/>
          <w:lang w:val="pt-PT" w:eastAsia="pt-PT" w:bidi="pt-PT"/>
        </w:rPr>
        <w:t>”. (Pb – Grupo 2).</w:t>
      </w:r>
      <w:r w:rsidRPr="00F822C3">
        <w:rPr>
          <w:rFonts w:ascii="Times New Roman" w:eastAsia="Arial" w:hAnsi="Times New Roman" w:cs="Times New Roman"/>
          <w:i/>
          <w:sz w:val="24"/>
          <w:szCs w:val="24"/>
          <w:lang w:val="pt-PT" w:eastAsia="pt-PT" w:bidi="pt-PT"/>
        </w:rPr>
        <w:t xml:space="preserve"> </w:t>
      </w:r>
      <w:r w:rsidRPr="00F822C3">
        <w:rPr>
          <w:rFonts w:ascii="Times New Roman" w:eastAsia="Arial" w:hAnsi="Times New Roman" w:cs="Times New Roman"/>
          <w:sz w:val="24"/>
          <w:szCs w:val="24"/>
          <w:lang w:val="pt-PT" w:eastAsia="pt-PT" w:bidi="pt-PT"/>
        </w:rPr>
        <w:t xml:space="preserve">Como pode ser observado, a maioria dos alunos concordou que o mesmo método tornou as aulas mais divertidas e menos cansativas. Tais reflexões ainda demonstram que eles não tiveram grandes dificuldades para compreender a sistemática de trabalho. </w:t>
      </w:r>
      <w:r w:rsidR="005D4AE4" w:rsidRPr="00F822C3">
        <w:rPr>
          <w:rFonts w:ascii="Times New Roman" w:eastAsia="Arial" w:hAnsi="Times New Roman" w:cs="Times New Roman"/>
          <w:sz w:val="24"/>
          <w:szCs w:val="24"/>
          <w:lang w:val="pt-PT" w:eastAsia="pt-PT" w:bidi="pt-PT"/>
        </w:rPr>
        <w:t xml:space="preserve">Esses </w:t>
      </w:r>
      <w:r w:rsidRPr="00F822C3">
        <w:rPr>
          <w:rFonts w:ascii="Times New Roman" w:eastAsia="Arial" w:hAnsi="Times New Roman" w:cs="Times New Roman"/>
          <w:sz w:val="24"/>
          <w:szCs w:val="24"/>
          <w:lang w:val="pt-PT" w:eastAsia="pt-PT" w:bidi="pt-PT"/>
        </w:rPr>
        <w:t xml:space="preserve">aspectos enfatizam as potencialidades desse método, </w:t>
      </w:r>
      <w:r w:rsidR="003B7181" w:rsidRPr="00F822C3">
        <w:rPr>
          <w:rFonts w:ascii="Times New Roman" w:eastAsia="Arial" w:hAnsi="Times New Roman" w:cs="Times New Roman"/>
          <w:sz w:val="24"/>
          <w:szCs w:val="24"/>
          <w:lang w:val="pt-PT" w:eastAsia="pt-PT" w:bidi="pt-PT"/>
        </w:rPr>
        <w:t xml:space="preserve">o qual pode </w:t>
      </w:r>
      <w:r w:rsidRPr="00F822C3">
        <w:rPr>
          <w:rFonts w:ascii="Times New Roman" w:eastAsia="Arial" w:hAnsi="Times New Roman" w:cs="Times New Roman"/>
          <w:sz w:val="24"/>
          <w:szCs w:val="24"/>
          <w:lang w:val="pt-PT" w:eastAsia="pt-PT" w:bidi="pt-PT"/>
        </w:rPr>
        <w:t xml:space="preserve">aumentar a motivação dos alunos em sala de aula e favorecer o desenvolvimento de habilidades interpessoais e cognitivas (FATARELI </w:t>
      </w:r>
      <w:r w:rsidRPr="00F822C3">
        <w:rPr>
          <w:rFonts w:ascii="Times New Roman" w:eastAsia="Arial" w:hAnsi="Times New Roman" w:cs="Times New Roman"/>
          <w:iCs/>
          <w:sz w:val="24"/>
          <w:szCs w:val="24"/>
          <w:lang w:val="pt-PT" w:eastAsia="pt-PT" w:bidi="pt-PT"/>
        </w:rPr>
        <w:t>et al</w:t>
      </w:r>
      <w:r w:rsidRPr="00F822C3">
        <w:rPr>
          <w:rFonts w:ascii="Times New Roman" w:eastAsia="Arial" w:hAnsi="Times New Roman" w:cs="Times New Roman"/>
          <w:i/>
          <w:sz w:val="24"/>
          <w:szCs w:val="24"/>
          <w:lang w:val="pt-PT" w:eastAsia="pt-PT" w:bidi="pt-PT"/>
        </w:rPr>
        <w:t>.,</w:t>
      </w:r>
      <w:r w:rsidRPr="00F822C3">
        <w:rPr>
          <w:rFonts w:ascii="Times New Roman" w:eastAsia="Arial" w:hAnsi="Times New Roman" w:cs="Times New Roman"/>
          <w:sz w:val="24"/>
          <w:szCs w:val="24"/>
          <w:lang w:val="pt-PT" w:eastAsia="pt-PT" w:bidi="pt-PT"/>
        </w:rPr>
        <w:t xml:space="preserve"> 2010). </w:t>
      </w:r>
    </w:p>
    <w:p w14:paraId="5A24EBD0" w14:textId="429B30D1"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Os resultados vão ao encontro de um trabalho mais recente, a partir do </w:t>
      </w:r>
      <w:r w:rsidR="00262E8D" w:rsidRPr="00F822C3">
        <w:rPr>
          <w:rFonts w:ascii="Times New Roman" w:eastAsia="Arial" w:hAnsi="Times New Roman" w:cs="Times New Roman"/>
          <w:sz w:val="24"/>
          <w:szCs w:val="24"/>
          <w:lang w:val="pt-PT" w:eastAsia="pt-PT" w:bidi="pt-PT"/>
        </w:rPr>
        <w:t>M</w:t>
      </w:r>
      <w:r w:rsidRPr="00F822C3">
        <w:rPr>
          <w:rFonts w:ascii="Times New Roman" w:eastAsia="Arial" w:hAnsi="Times New Roman" w:cs="Times New Roman"/>
          <w:sz w:val="24"/>
          <w:szCs w:val="24"/>
          <w:lang w:val="pt-PT" w:eastAsia="pt-PT" w:bidi="pt-PT"/>
        </w:rPr>
        <w:t xml:space="preserve">étodo </w:t>
      </w:r>
      <w:r w:rsidRPr="00F822C3">
        <w:rPr>
          <w:rFonts w:ascii="Times New Roman" w:eastAsia="Arial" w:hAnsi="Times New Roman" w:cs="Times New Roman"/>
          <w:i/>
          <w:sz w:val="24"/>
          <w:szCs w:val="24"/>
          <w:lang w:val="pt-PT" w:eastAsia="pt-PT" w:bidi="pt-PT"/>
        </w:rPr>
        <w:t>Jigsaw</w:t>
      </w:r>
      <w:r w:rsidR="00262E8D" w:rsidRPr="00F822C3">
        <w:rPr>
          <w:rFonts w:ascii="Times New Roman" w:eastAsia="Arial" w:hAnsi="Times New Roman" w:cs="Times New Roman"/>
          <w:sz w:val="24"/>
          <w:szCs w:val="24"/>
          <w:lang w:val="pt-PT" w:eastAsia="pt-PT" w:bidi="pt-PT"/>
        </w:rPr>
        <w:t xml:space="preserve">. </w:t>
      </w:r>
      <w:r w:rsidRPr="00F822C3">
        <w:rPr>
          <w:rFonts w:ascii="Times New Roman" w:eastAsia="Arial" w:hAnsi="Times New Roman" w:cs="Times New Roman"/>
          <w:sz w:val="24"/>
          <w:szCs w:val="24"/>
          <w:lang w:val="pt-PT" w:eastAsia="pt-PT" w:bidi="pt-PT"/>
        </w:rPr>
        <w:t>Ferreira, Cantanhede e Cantanhede (2017), no formato de uma oficina/aula empregando atividades experimentais para o ensino do conteúdo Soluções, apontaram contribuições tanto para a aprendizagem dos conteúdos químicos</w:t>
      </w:r>
      <w:r w:rsidR="0095082E"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sz w:val="24"/>
          <w:szCs w:val="24"/>
          <w:lang w:val="pt-PT" w:eastAsia="pt-PT" w:bidi="pt-PT"/>
        </w:rPr>
        <w:t xml:space="preserve"> quanto para o desenvolvimento de algumas habilidades como leitura, escrita, argumentação e tomada de decisão. Destacaram ainda, que a proposta do trabalho na abordagem cooperativa, diferente dos padrões do ensino tradicional, permitiu aos alunos participarem da aula de forma mais atuante. Assim, podemos dizer que a aprendizagem de conteúdos específicos da Química pode ser favorecida por meio dos métodos cooperativos (FERREIRA; CANTANHEDE; CANTANHEDE, 2017). </w:t>
      </w:r>
    </w:p>
    <w:p w14:paraId="55775EEE" w14:textId="7C67F116"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 xml:space="preserve">Como encerramento do Grupo Focal, houve </w:t>
      </w:r>
      <w:r w:rsidR="00E24414" w:rsidRPr="00F822C3">
        <w:rPr>
          <w:rFonts w:ascii="Times New Roman" w:eastAsia="Arial" w:hAnsi="Times New Roman" w:cs="Times New Roman"/>
          <w:sz w:val="24"/>
          <w:szCs w:val="24"/>
          <w:lang w:val="pt-PT" w:eastAsia="pt-PT" w:bidi="pt-PT"/>
        </w:rPr>
        <w:t xml:space="preserve">a </w:t>
      </w:r>
      <w:r w:rsidRPr="00F822C3">
        <w:rPr>
          <w:rFonts w:ascii="Times New Roman" w:eastAsia="Arial" w:hAnsi="Times New Roman" w:cs="Times New Roman"/>
          <w:sz w:val="24"/>
          <w:szCs w:val="24"/>
          <w:lang w:val="pt-PT" w:eastAsia="pt-PT" w:bidi="pt-PT"/>
        </w:rPr>
        <w:t xml:space="preserve">discussão na qual </w:t>
      </w:r>
      <w:r w:rsidRPr="00CB4891">
        <w:rPr>
          <w:rFonts w:ascii="Times New Roman" w:eastAsia="Arial" w:hAnsi="Times New Roman" w:cs="Times New Roman"/>
          <w:iCs/>
          <w:sz w:val="24"/>
          <w:szCs w:val="24"/>
          <w:lang w:val="pt-PT" w:eastAsia="pt-PT" w:bidi="pt-PT"/>
        </w:rPr>
        <w:t xml:space="preserve">interação e interesse </w:t>
      </w:r>
      <w:r w:rsidRPr="00F822C3">
        <w:rPr>
          <w:rFonts w:ascii="Times New Roman" w:eastAsia="Arial" w:hAnsi="Times New Roman" w:cs="Times New Roman"/>
          <w:sz w:val="24"/>
          <w:szCs w:val="24"/>
          <w:lang w:val="pt-PT" w:eastAsia="pt-PT" w:bidi="pt-PT"/>
        </w:rPr>
        <w:t>foi a unidade de registro destacada. “</w:t>
      </w:r>
      <w:r w:rsidRPr="00F822C3">
        <w:rPr>
          <w:rFonts w:ascii="Times New Roman" w:eastAsia="Arial" w:hAnsi="Times New Roman" w:cs="Times New Roman"/>
          <w:i/>
          <w:sz w:val="24"/>
          <w:szCs w:val="24"/>
          <w:lang w:val="pt-PT" w:eastAsia="pt-PT" w:bidi="pt-PT"/>
        </w:rPr>
        <w:t xml:space="preserve">Acho que ficamos mais interessados, em relação a faltas também, tem gente que faltava, mas </w:t>
      </w:r>
      <w:r w:rsidR="0057659F" w:rsidRPr="00F822C3">
        <w:rPr>
          <w:rFonts w:ascii="Times New Roman" w:eastAsia="Arial" w:hAnsi="Times New Roman" w:cs="Times New Roman"/>
          <w:i/>
          <w:sz w:val="24"/>
          <w:szCs w:val="24"/>
          <w:lang w:val="pt-PT" w:eastAsia="pt-PT" w:bidi="pt-PT"/>
        </w:rPr>
        <w:t>não faltavam quando eram essas aulas, vinham fazer”</w:t>
      </w:r>
      <w:r w:rsidRPr="00F822C3">
        <w:rPr>
          <w:rFonts w:ascii="Times New Roman" w:eastAsia="Arial" w:hAnsi="Times New Roman" w:cs="Times New Roman"/>
          <w:sz w:val="24"/>
          <w:szCs w:val="24"/>
          <w:lang w:val="pt-PT" w:eastAsia="pt-PT" w:bidi="pt-PT"/>
        </w:rPr>
        <w:t>. (Pb – Grupo 2). Os estudantes de modo geral</w:t>
      </w:r>
      <w:r w:rsidR="00E24414" w:rsidRPr="00F822C3">
        <w:rPr>
          <w:rFonts w:ascii="Times New Roman" w:eastAsia="Arial" w:hAnsi="Times New Roman" w:cs="Times New Roman"/>
          <w:sz w:val="24"/>
          <w:szCs w:val="24"/>
          <w:lang w:val="pt-PT" w:eastAsia="pt-PT" w:bidi="pt-PT"/>
        </w:rPr>
        <w:t xml:space="preserve"> </w:t>
      </w:r>
      <w:r w:rsidRPr="00F822C3">
        <w:rPr>
          <w:rFonts w:ascii="Times New Roman" w:eastAsia="Arial" w:hAnsi="Times New Roman" w:cs="Times New Roman"/>
          <w:sz w:val="24"/>
          <w:szCs w:val="24"/>
          <w:lang w:val="pt-PT" w:eastAsia="pt-PT" w:bidi="pt-PT"/>
        </w:rPr>
        <w:t xml:space="preserve">argumentaram que gostaram muito e que deveria haver sempre aulas assim. Outros lamentaram que a SD “passou rápido” e ainda </w:t>
      </w:r>
      <w:r w:rsidRPr="00F822C3">
        <w:rPr>
          <w:rFonts w:ascii="Times New Roman" w:eastAsia="Arial" w:hAnsi="Times New Roman" w:cs="Times New Roman"/>
          <w:sz w:val="24"/>
          <w:szCs w:val="24"/>
          <w:lang w:val="pt-PT" w:eastAsia="pt-PT" w:bidi="pt-PT"/>
        </w:rPr>
        <w:lastRenderedPageBreak/>
        <w:t xml:space="preserve">surgeriram para repetir mais vezes ou até mesmo em outras disciplinas. </w:t>
      </w:r>
    </w:p>
    <w:p w14:paraId="0F773ABB" w14:textId="33E59C8C"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1E3314">
        <w:rPr>
          <w:rFonts w:ascii="Times New Roman" w:eastAsia="Arial" w:hAnsi="Times New Roman" w:cs="Times New Roman"/>
          <w:sz w:val="24"/>
          <w:szCs w:val="24"/>
          <w:highlight w:val="yellow"/>
          <w:lang w:val="pt-PT" w:eastAsia="pt-PT" w:bidi="pt-PT"/>
        </w:rPr>
        <w:t xml:space="preserve">Diante dos diálogos dos envolvidos, observamos relatos sobre o desenvolvimento de conhecimentos relacionados às Funções Orgânicas Oxigenadas, assim como o exercício da autonomia e a construção de novos aspectos relacionados ao saber científico. </w:t>
      </w:r>
      <w:r w:rsidR="002A778D" w:rsidRPr="001E3314">
        <w:rPr>
          <w:rFonts w:ascii="Times New Roman" w:eastAsia="Arial" w:hAnsi="Times New Roman" w:cs="Times New Roman"/>
          <w:sz w:val="24"/>
          <w:szCs w:val="24"/>
          <w:highlight w:val="yellow"/>
          <w:lang w:val="pt-PT" w:eastAsia="pt-PT" w:bidi="pt-PT"/>
        </w:rPr>
        <w:t>Da mes</w:t>
      </w:r>
      <w:r w:rsidR="00D27C50" w:rsidRPr="001E3314">
        <w:rPr>
          <w:rFonts w:ascii="Times New Roman" w:eastAsia="Arial" w:hAnsi="Times New Roman" w:cs="Times New Roman"/>
          <w:sz w:val="24"/>
          <w:szCs w:val="24"/>
          <w:highlight w:val="yellow"/>
          <w:lang w:val="pt-PT" w:eastAsia="pt-PT" w:bidi="pt-PT"/>
        </w:rPr>
        <w:t>ma</w:t>
      </w:r>
      <w:r w:rsidR="002A778D" w:rsidRPr="001E3314">
        <w:rPr>
          <w:rFonts w:ascii="Times New Roman" w:eastAsia="Arial" w:hAnsi="Times New Roman" w:cs="Times New Roman"/>
          <w:sz w:val="24"/>
          <w:szCs w:val="24"/>
          <w:highlight w:val="yellow"/>
          <w:lang w:val="pt-PT" w:eastAsia="pt-PT" w:bidi="pt-PT"/>
        </w:rPr>
        <w:t xml:space="preserve"> forma,</w:t>
      </w:r>
      <w:r w:rsidR="00D27C50" w:rsidRPr="001E3314">
        <w:rPr>
          <w:rFonts w:ascii="Times New Roman" w:eastAsia="Arial" w:hAnsi="Times New Roman" w:cs="Times New Roman"/>
          <w:sz w:val="24"/>
          <w:szCs w:val="24"/>
          <w:highlight w:val="yellow"/>
          <w:lang w:val="pt-PT" w:eastAsia="pt-PT" w:bidi="pt-PT"/>
        </w:rPr>
        <w:t xml:space="preserve"> </w:t>
      </w:r>
      <w:r w:rsidRPr="001E3314">
        <w:rPr>
          <w:rFonts w:ascii="Times New Roman" w:eastAsia="Arial" w:hAnsi="Times New Roman" w:cs="Times New Roman"/>
          <w:sz w:val="24"/>
          <w:szCs w:val="24"/>
          <w:highlight w:val="yellow"/>
          <w:lang w:val="pt-PT" w:eastAsia="pt-PT" w:bidi="pt-PT"/>
        </w:rPr>
        <w:t xml:space="preserve">percebemos que os alunos interagiram bem ao Método </w:t>
      </w:r>
      <w:r w:rsidRPr="001E3314">
        <w:rPr>
          <w:rFonts w:ascii="Times New Roman" w:eastAsia="Arial" w:hAnsi="Times New Roman" w:cs="Times New Roman"/>
          <w:i/>
          <w:iCs/>
          <w:sz w:val="24"/>
          <w:szCs w:val="24"/>
          <w:highlight w:val="yellow"/>
          <w:lang w:val="pt-PT" w:eastAsia="pt-PT" w:bidi="pt-PT"/>
        </w:rPr>
        <w:t xml:space="preserve">Jigsaw </w:t>
      </w:r>
      <w:r w:rsidRPr="001E3314">
        <w:rPr>
          <w:rFonts w:ascii="Times New Roman" w:eastAsia="Arial" w:hAnsi="Times New Roman" w:cs="Times New Roman"/>
          <w:sz w:val="24"/>
          <w:szCs w:val="24"/>
          <w:highlight w:val="yellow"/>
          <w:lang w:val="pt-PT" w:eastAsia="pt-PT" w:bidi="pt-PT"/>
        </w:rPr>
        <w:t>e a Metodologia Cooperativa, onde tiveram a oportunidade de ensinar e aprender uns com os outros, conduzindo as atividades da SD num ambiente de plena interação.</w:t>
      </w:r>
      <w:r w:rsidRPr="00F822C3">
        <w:rPr>
          <w:rFonts w:ascii="Times New Roman" w:eastAsia="Arial" w:hAnsi="Times New Roman" w:cs="Times New Roman"/>
          <w:sz w:val="24"/>
          <w:szCs w:val="24"/>
          <w:lang w:val="pt-PT" w:eastAsia="pt-PT" w:bidi="pt-PT"/>
        </w:rPr>
        <w:t xml:space="preserve"> </w:t>
      </w:r>
    </w:p>
    <w:p w14:paraId="5C640954" w14:textId="6E929FD4" w:rsidR="00D27C50" w:rsidRPr="00F822C3" w:rsidRDefault="00D27C50" w:rsidP="0056680B">
      <w:pPr>
        <w:widowControl w:val="0"/>
        <w:autoSpaceDE w:val="0"/>
        <w:autoSpaceDN w:val="0"/>
        <w:spacing w:after="0" w:line="240" w:lineRule="auto"/>
        <w:ind w:firstLine="709"/>
        <w:jc w:val="both"/>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Essas situações permitem inferir que a </w:t>
      </w:r>
      <w:r w:rsidR="00C00B27" w:rsidRPr="00F822C3">
        <w:rPr>
          <w:rFonts w:ascii="Times New Roman" w:eastAsia="Calibri" w:hAnsi="Times New Roman" w:cs="Times New Roman"/>
          <w:sz w:val="24"/>
          <w:szCs w:val="24"/>
        </w:rPr>
        <w:t>Metodologia Cooperativa</w:t>
      </w:r>
      <w:r w:rsidRPr="00F822C3">
        <w:rPr>
          <w:rFonts w:ascii="Times New Roman" w:eastAsia="Calibri" w:hAnsi="Times New Roman" w:cs="Times New Roman"/>
          <w:sz w:val="24"/>
          <w:szCs w:val="24"/>
        </w:rPr>
        <w:t xml:space="preserve"> permitiu criar condições de independência pelos alunos e diminui</w:t>
      </w:r>
      <w:r w:rsidR="003B7181" w:rsidRPr="00F822C3">
        <w:rPr>
          <w:rFonts w:ascii="Times New Roman" w:eastAsia="Calibri" w:hAnsi="Times New Roman" w:cs="Times New Roman"/>
          <w:sz w:val="24"/>
          <w:szCs w:val="24"/>
        </w:rPr>
        <w:t xml:space="preserve">ndo neles </w:t>
      </w:r>
      <w:r w:rsidRPr="00F822C3">
        <w:rPr>
          <w:rFonts w:ascii="Times New Roman" w:eastAsia="Calibri" w:hAnsi="Times New Roman" w:cs="Times New Roman"/>
          <w:sz w:val="24"/>
          <w:szCs w:val="24"/>
        </w:rPr>
        <w:t>o medo de errar</w:t>
      </w:r>
      <w:r w:rsidR="003B7181" w:rsidRPr="00F822C3">
        <w:rPr>
          <w:rFonts w:ascii="Times New Roman" w:eastAsia="Calibri" w:hAnsi="Times New Roman" w:cs="Times New Roman"/>
          <w:sz w:val="24"/>
          <w:szCs w:val="24"/>
        </w:rPr>
        <w:t xml:space="preserve"> e</w:t>
      </w:r>
      <w:r w:rsidR="00B46669" w:rsidRPr="00F822C3">
        <w:rPr>
          <w:rFonts w:ascii="Times New Roman" w:eastAsia="Calibri" w:hAnsi="Times New Roman" w:cs="Times New Roman"/>
          <w:sz w:val="24"/>
          <w:szCs w:val="24"/>
        </w:rPr>
        <w:t xml:space="preserve"> </w:t>
      </w:r>
      <w:r w:rsidRPr="00F822C3">
        <w:rPr>
          <w:rFonts w:ascii="Times New Roman" w:eastAsia="Calibri" w:hAnsi="Times New Roman" w:cs="Times New Roman"/>
          <w:sz w:val="24"/>
          <w:szCs w:val="24"/>
        </w:rPr>
        <w:t xml:space="preserve">garantindo um maior nível de tranquilidade ao responder. </w:t>
      </w:r>
    </w:p>
    <w:p w14:paraId="6C14CACF" w14:textId="40121FC8"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Calibri" w:hAnsi="Times New Roman" w:cs="Times New Roman"/>
          <w:sz w:val="24"/>
          <w:szCs w:val="24"/>
        </w:rPr>
        <w:t xml:space="preserve">As reflexões dos estudantes indicaram ainda que </w:t>
      </w:r>
      <w:r w:rsidR="002E167A">
        <w:rPr>
          <w:rFonts w:ascii="Times New Roman" w:eastAsia="Calibri" w:hAnsi="Times New Roman" w:cs="Times New Roman"/>
          <w:sz w:val="24"/>
          <w:szCs w:val="24"/>
        </w:rPr>
        <w:t xml:space="preserve">os </w:t>
      </w:r>
      <w:r w:rsidRPr="00F822C3">
        <w:rPr>
          <w:rFonts w:ascii="Times New Roman" w:eastAsia="Calibri" w:hAnsi="Times New Roman" w:cs="Times New Roman"/>
          <w:sz w:val="24"/>
          <w:szCs w:val="24"/>
        </w:rPr>
        <w:t xml:space="preserve">encontros foram mais interessantes e dinâmicos, despertando a curiosidade e os motivando a participarem da construção do próprio conhecimento. É </w:t>
      </w:r>
      <w:r w:rsidRPr="00F822C3">
        <w:rPr>
          <w:rFonts w:ascii="Times New Roman" w:eastAsia="Arial" w:hAnsi="Times New Roman" w:cs="Times New Roman"/>
          <w:sz w:val="24"/>
          <w:szCs w:val="24"/>
          <w:lang w:val="pt-PT" w:eastAsia="pt-PT" w:bidi="pt-PT"/>
        </w:rPr>
        <w:t>importante reconhecer que</w:t>
      </w:r>
      <w:r w:rsidR="002E167A">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sz w:val="24"/>
          <w:szCs w:val="24"/>
          <w:lang w:val="pt-PT" w:eastAsia="pt-PT" w:bidi="pt-PT"/>
        </w:rPr>
        <w:t xml:space="preserve"> mesmo diante da boa interação com a metodologia, alguns alunos ainda preferem aulas expositivas tradicionais. </w:t>
      </w:r>
    </w:p>
    <w:p w14:paraId="74B54DD9" w14:textId="30A62920" w:rsidR="00D83339" w:rsidRPr="00F822C3" w:rsidRDefault="00D83339" w:rsidP="0056680B">
      <w:pPr>
        <w:widowControl w:val="0"/>
        <w:autoSpaceDE w:val="0"/>
        <w:autoSpaceDN w:val="0"/>
        <w:spacing w:after="0" w:line="240" w:lineRule="auto"/>
        <w:ind w:firstLine="709"/>
        <w:jc w:val="both"/>
        <w:rPr>
          <w:rFonts w:ascii="Times New Roman" w:eastAsia="Arial" w:hAnsi="Times New Roman" w:cs="Times New Roman"/>
          <w:sz w:val="24"/>
          <w:szCs w:val="24"/>
          <w:lang w:val="pt-PT" w:eastAsia="pt-PT" w:bidi="pt-PT"/>
        </w:rPr>
      </w:pPr>
      <w:r w:rsidRPr="00F822C3">
        <w:rPr>
          <w:rFonts w:ascii="Times New Roman" w:eastAsia="Arial" w:hAnsi="Times New Roman" w:cs="Times New Roman"/>
          <w:sz w:val="24"/>
          <w:szCs w:val="24"/>
          <w:lang w:val="pt-PT" w:eastAsia="pt-PT" w:bidi="pt-PT"/>
        </w:rPr>
        <w:t>D</w:t>
      </w:r>
      <w:r w:rsidR="00D27C50" w:rsidRPr="00F822C3">
        <w:rPr>
          <w:rFonts w:ascii="Times New Roman" w:eastAsia="Arial" w:hAnsi="Times New Roman" w:cs="Times New Roman"/>
          <w:sz w:val="24"/>
          <w:szCs w:val="24"/>
          <w:lang w:val="pt-PT" w:eastAsia="pt-PT" w:bidi="pt-PT"/>
        </w:rPr>
        <w:t>o mesmo modo,</w:t>
      </w:r>
      <w:r w:rsidRPr="00F822C3">
        <w:rPr>
          <w:rFonts w:ascii="Times New Roman" w:eastAsia="Arial" w:hAnsi="Times New Roman" w:cs="Times New Roman"/>
          <w:sz w:val="24"/>
          <w:szCs w:val="24"/>
          <w:lang w:val="pt-PT" w:eastAsia="pt-PT" w:bidi="pt-PT"/>
        </w:rPr>
        <w:t xml:space="preserve"> inferimos que empregar Metodologias Ativas de E</w:t>
      </w:r>
      <w:r w:rsidR="009E15F1" w:rsidRPr="00F822C3">
        <w:rPr>
          <w:rFonts w:ascii="Times New Roman" w:eastAsia="Arial" w:hAnsi="Times New Roman" w:cs="Times New Roman"/>
          <w:sz w:val="24"/>
          <w:szCs w:val="24"/>
          <w:lang w:val="pt-PT" w:eastAsia="pt-PT" w:bidi="pt-PT"/>
        </w:rPr>
        <w:t>n</w:t>
      </w:r>
      <w:r w:rsidRPr="00F822C3">
        <w:rPr>
          <w:rFonts w:ascii="Times New Roman" w:eastAsia="Arial" w:hAnsi="Times New Roman" w:cs="Times New Roman"/>
          <w:sz w:val="24"/>
          <w:szCs w:val="24"/>
          <w:lang w:val="pt-PT" w:eastAsia="pt-PT" w:bidi="pt-PT"/>
        </w:rPr>
        <w:t>sino, como a Metodologia Cooperativa</w:t>
      </w:r>
      <w:r w:rsidR="00E24414" w:rsidRPr="00F822C3">
        <w:rPr>
          <w:rFonts w:ascii="Times New Roman" w:eastAsia="Arial" w:hAnsi="Times New Roman" w:cs="Times New Roman"/>
          <w:sz w:val="24"/>
          <w:szCs w:val="24"/>
          <w:lang w:val="pt-PT" w:eastAsia="pt-PT" w:bidi="pt-PT"/>
        </w:rPr>
        <w:t>,</w:t>
      </w:r>
      <w:r w:rsidRPr="00F822C3">
        <w:rPr>
          <w:rFonts w:ascii="Times New Roman" w:eastAsia="Arial" w:hAnsi="Times New Roman" w:cs="Times New Roman"/>
          <w:sz w:val="24"/>
          <w:szCs w:val="24"/>
          <w:lang w:val="pt-PT" w:eastAsia="pt-PT" w:bidi="pt-PT"/>
        </w:rPr>
        <w:t xml:space="preserve"> e promover a alteração das atitudes comportamentais dos alunos, implica que os professores tenham de adotar uma nova postura em relaçao ao ensino. </w:t>
      </w:r>
    </w:p>
    <w:p w14:paraId="35478501" w14:textId="77777777" w:rsidR="00D27C50" w:rsidRPr="00F822C3" w:rsidRDefault="00D27C50" w:rsidP="0012292A">
      <w:pPr>
        <w:widowControl w:val="0"/>
        <w:autoSpaceDE w:val="0"/>
        <w:autoSpaceDN w:val="0"/>
        <w:spacing w:after="0" w:line="240" w:lineRule="auto"/>
        <w:jc w:val="both"/>
        <w:rPr>
          <w:rFonts w:ascii="Times New Roman" w:eastAsia="Arial" w:hAnsi="Times New Roman" w:cs="Times New Roman"/>
          <w:sz w:val="24"/>
          <w:szCs w:val="24"/>
          <w:lang w:val="pt-PT" w:eastAsia="pt-PT" w:bidi="pt-PT"/>
        </w:rPr>
      </w:pPr>
    </w:p>
    <w:p w14:paraId="3030F3BE" w14:textId="46BDBFEA" w:rsidR="0095082E" w:rsidRPr="00F822C3" w:rsidRDefault="00D83339" w:rsidP="0012292A">
      <w:pPr>
        <w:widowControl w:val="0"/>
        <w:autoSpaceDE w:val="0"/>
        <w:autoSpaceDN w:val="0"/>
        <w:spacing w:after="0" w:line="240" w:lineRule="auto"/>
        <w:jc w:val="both"/>
        <w:rPr>
          <w:rFonts w:ascii="Times New Roman" w:eastAsia="Calibri" w:hAnsi="Times New Roman" w:cs="Times New Roman"/>
          <w:b/>
          <w:bCs/>
          <w:color w:val="000000"/>
          <w:sz w:val="24"/>
          <w:szCs w:val="24"/>
        </w:rPr>
      </w:pPr>
      <w:r w:rsidRPr="00F822C3">
        <w:rPr>
          <w:rFonts w:ascii="Times New Roman" w:eastAsia="Calibri" w:hAnsi="Times New Roman" w:cs="Times New Roman"/>
          <w:b/>
          <w:bCs/>
          <w:color w:val="000000"/>
          <w:sz w:val="24"/>
          <w:szCs w:val="24"/>
        </w:rPr>
        <w:t>C</w:t>
      </w:r>
      <w:r w:rsidR="00B74A99" w:rsidRPr="00F822C3">
        <w:rPr>
          <w:rFonts w:ascii="Times New Roman" w:eastAsia="Calibri" w:hAnsi="Times New Roman" w:cs="Times New Roman"/>
          <w:b/>
          <w:bCs/>
          <w:color w:val="000000"/>
          <w:sz w:val="24"/>
          <w:szCs w:val="24"/>
        </w:rPr>
        <w:t>onclus</w:t>
      </w:r>
      <w:r w:rsidR="003A61D2" w:rsidRPr="00F822C3">
        <w:rPr>
          <w:rFonts w:ascii="Times New Roman" w:eastAsia="Calibri" w:hAnsi="Times New Roman" w:cs="Times New Roman"/>
          <w:b/>
          <w:bCs/>
          <w:color w:val="000000"/>
          <w:sz w:val="24"/>
          <w:szCs w:val="24"/>
        </w:rPr>
        <w:t>ão</w:t>
      </w:r>
    </w:p>
    <w:p w14:paraId="555F5AE3" w14:textId="77777777" w:rsidR="0048576F" w:rsidRPr="00F822C3" w:rsidRDefault="0048576F" w:rsidP="0056680B">
      <w:pPr>
        <w:widowControl w:val="0"/>
        <w:autoSpaceDE w:val="0"/>
        <w:autoSpaceDN w:val="0"/>
        <w:spacing w:after="0" w:line="240" w:lineRule="auto"/>
        <w:ind w:firstLine="709"/>
        <w:jc w:val="both"/>
        <w:rPr>
          <w:rFonts w:ascii="Times New Roman" w:eastAsia="Calibri" w:hAnsi="Times New Roman" w:cs="Times New Roman"/>
          <w:sz w:val="24"/>
          <w:szCs w:val="24"/>
        </w:rPr>
      </w:pPr>
    </w:p>
    <w:p w14:paraId="73A33956" w14:textId="77777777" w:rsidR="00B61ECF" w:rsidRPr="00B61ECF" w:rsidRDefault="00B61ECF" w:rsidP="00B61ECF">
      <w:pPr>
        <w:widowControl w:val="0"/>
        <w:autoSpaceDE w:val="0"/>
        <w:autoSpaceDN w:val="0"/>
        <w:spacing w:after="0" w:line="240" w:lineRule="auto"/>
        <w:ind w:firstLine="709"/>
        <w:jc w:val="both"/>
        <w:rPr>
          <w:rFonts w:ascii="Times New Roman" w:eastAsia="Calibri" w:hAnsi="Times New Roman" w:cs="Times New Roman"/>
          <w:sz w:val="24"/>
          <w:szCs w:val="24"/>
        </w:rPr>
      </w:pPr>
      <w:r w:rsidRPr="00B61ECF">
        <w:rPr>
          <w:rFonts w:ascii="Times New Roman" w:eastAsia="Calibri" w:hAnsi="Times New Roman" w:cs="Times New Roman"/>
          <w:sz w:val="24"/>
          <w:szCs w:val="24"/>
        </w:rPr>
        <w:t xml:space="preserve">Ao longo deste trabalho evidenciamos e interpretamos as percepções de estudantes sobre a Metodologia Cooperativa que foi abordada com uma turma de Ensino Médio, tendo como foco o Método </w:t>
      </w:r>
      <w:proofErr w:type="spellStart"/>
      <w:r w:rsidRPr="00B61ECF">
        <w:rPr>
          <w:rFonts w:ascii="Times New Roman" w:eastAsia="Calibri" w:hAnsi="Times New Roman" w:cs="Times New Roman"/>
          <w:sz w:val="24"/>
          <w:szCs w:val="24"/>
        </w:rPr>
        <w:t>Jigsaw</w:t>
      </w:r>
      <w:proofErr w:type="spellEnd"/>
      <w:r w:rsidRPr="00B61ECF">
        <w:rPr>
          <w:rFonts w:ascii="Times New Roman" w:eastAsia="Calibri" w:hAnsi="Times New Roman" w:cs="Times New Roman"/>
          <w:sz w:val="24"/>
          <w:szCs w:val="24"/>
        </w:rPr>
        <w:t xml:space="preserve"> adaptado para o processo de ensino e aprendizagem das funções orgânicas oxigenadas.</w:t>
      </w:r>
    </w:p>
    <w:p w14:paraId="57DB9A04" w14:textId="77777777" w:rsidR="00B61ECF" w:rsidRPr="00B61ECF" w:rsidRDefault="00B61ECF" w:rsidP="00B61ECF">
      <w:pPr>
        <w:widowControl w:val="0"/>
        <w:autoSpaceDE w:val="0"/>
        <w:autoSpaceDN w:val="0"/>
        <w:spacing w:after="0" w:line="240" w:lineRule="auto"/>
        <w:ind w:firstLine="709"/>
        <w:jc w:val="both"/>
        <w:rPr>
          <w:rFonts w:ascii="Times New Roman" w:eastAsia="Calibri" w:hAnsi="Times New Roman" w:cs="Times New Roman"/>
          <w:sz w:val="24"/>
          <w:szCs w:val="24"/>
        </w:rPr>
      </w:pPr>
      <w:r w:rsidRPr="00B61ECF">
        <w:rPr>
          <w:rFonts w:ascii="Times New Roman" w:eastAsia="Calibri" w:hAnsi="Times New Roman" w:cs="Times New Roman"/>
          <w:sz w:val="24"/>
          <w:szCs w:val="24"/>
          <w:highlight w:val="yellow"/>
        </w:rPr>
        <w:t>Os dados mostraram que a cooperação provocada pela aprendizagem cooperativa formal (estudantes trabalhando juntos, por um período de aula há várias semanas, para alcançar objetivos de aprendizagem compartilhados) contribuiu para o entendimento dos conteúdos químicos trabalhados nas aulas, principalmente, pelas interações sociais estimuladas dentro dos pequenos grupos e pelo direcionamento das atividades pelo professor.</w:t>
      </w:r>
    </w:p>
    <w:p w14:paraId="1EB07C5F" w14:textId="77777777" w:rsidR="00B61ECF" w:rsidRPr="00B61ECF" w:rsidRDefault="00B61ECF" w:rsidP="00B61ECF">
      <w:pPr>
        <w:widowControl w:val="0"/>
        <w:autoSpaceDE w:val="0"/>
        <w:autoSpaceDN w:val="0"/>
        <w:spacing w:after="0" w:line="240" w:lineRule="auto"/>
        <w:ind w:firstLine="709"/>
        <w:jc w:val="both"/>
        <w:rPr>
          <w:rFonts w:ascii="Times New Roman" w:eastAsia="Calibri" w:hAnsi="Times New Roman" w:cs="Times New Roman"/>
          <w:sz w:val="24"/>
          <w:szCs w:val="24"/>
        </w:rPr>
      </w:pPr>
      <w:r w:rsidRPr="00B61ECF">
        <w:rPr>
          <w:rFonts w:ascii="Times New Roman" w:eastAsia="Calibri" w:hAnsi="Times New Roman" w:cs="Times New Roman"/>
          <w:sz w:val="24"/>
          <w:szCs w:val="24"/>
        </w:rPr>
        <w:t xml:space="preserve">A aplicação do Método </w:t>
      </w:r>
      <w:proofErr w:type="spellStart"/>
      <w:r w:rsidRPr="00B61ECF">
        <w:rPr>
          <w:rFonts w:ascii="Times New Roman" w:eastAsia="Calibri" w:hAnsi="Times New Roman" w:cs="Times New Roman"/>
          <w:sz w:val="24"/>
          <w:szCs w:val="24"/>
        </w:rPr>
        <w:t>Jigsaw</w:t>
      </w:r>
      <w:proofErr w:type="spellEnd"/>
      <w:r w:rsidRPr="00B61ECF">
        <w:rPr>
          <w:rFonts w:ascii="Times New Roman" w:eastAsia="Calibri" w:hAnsi="Times New Roman" w:cs="Times New Roman"/>
          <w:sz w:val="24"/>
          <w:szCs w:val="24"/>
        </w:rPr>
        <w:t xml:space="preserve"> no contexto deste trabalho teve boa receptividade entre os estudantes, que apresentaram uma atitude mais ativa e responsável em relação ao seu aprendizado. De fato, durante a aplicação da estratégia, verificamos um grande interesse da maior parte da turma em participar das atividades em grupo, assim como foram desempenhados a contento os papéis a eles atribuídos. Os alunos tiveram a oportunidade de ensinar e aprender uns com </w:t>
      </w:r>
      <w:proofErr w:type="gramStart"/>
      <w:r w:rsidRPr="00B61ECF">
        <w:rPr>
          <w:rFonts w:ascii="Times New Roman" w:eastAsia="Calibri" w:hAnsi="Times New Roman" w:cs="Times New Roman"/>
          <w:sz w:val="24"/>
          <w:szCs w:val="24"/>
        </w:rPr>
        <w:t>os outros (grupos de base e líderes), num ambiente de plena interação, o</w:t>
      </w:r>
      <w:proofErr w:type="gramEnd"/>
      <w:r w:rsidRPr="00B61ECF">
        <w:rPr>
          <w:rFonts w:ascii="Times New Roman" w:eastAsia="Calibri" w:hAnsi="Times New Roman" w:cs="Times New Roman"/>
          <w:sz w:val="24"/>
          <w:szCs w:val="24"/>
        </w:rPr>
        <w:t xml:space="preserve"> que possibilitou uma melhora no relacionamento e a criação de maior afinidade dentro da sala de aula. </w:t>
      </w:r>
    </w:p>
    <w:p w14:paraId="73A01815" w14:textId="77777777" w:rsidR="00B61ECF" w:rsidRPr="00B61ECF" w:rsidRDefault="00B61ECF" w:rsidP="00B61ECF">
      <w:pPr>
        <w:widowControl w:val="0"/>
        <w:autoSpaceDE w:val="0"/>
        <w:autoSpaceDN w:val="0"/>
        <w:spacing w:after="0" w:line="240" w:lineRule="auto"/>
        <w:ind w:firstLine="709"/>
        <w:jc w:val="both"/>
        <w:rPr>
          <w:rFonts w:ascii="Times New Roman" w:eastAsia="Calibri" w:hAnsi="Times New Roman" w:cs="Times New Roman"/>
          <w:sz w:val="24"/>
          <w:szCs w:val="24"/>
        </w:rPr>
      </w:pPr>
      <w:r w:rsidRPr="00B61ECF">
        <w:rPr>
          <w:rFonts w:ascii="Times New Roman" w:eastAsia="Calibri" w:hAnsi="Times New Roman" w:cs="Times New Roman"/>
          <w:sz w:val="24"/>
          <w:szCs w:val="24"/>
        </w:rPr>
        <w:t>Além de que, em relação aos elementos estruturadores da Metodologia Cooperativa, como a interdependência positiva, responsabilidade individual, interação frente a frente, desenvolvimento de competências sociais e avaliação do processo de grupo, esses se mostraram presentes nos momentos em que as interações sociais foram estimuladas dentro os pequenos grupos, bem como ao demonstrarem as competências sociais: comunicação,</w:t>
      </w:r>
      <w:proofErr w:type="gramStart"/>
      <w:r w:rsidRPr="00B61ECF">
        <w:rPr>
          <w:rFonts w:ascii="Times New Roman" w:eastAsia="Calibri" w:hAnsi="Times New Roman" w:cs="Times New Roman"/>
          <w:sz w:val="24"/>
          <w:szCs w:val="24"/>
        </w:rPr>
        <w:t xml:space="preserve">  </w:t>
      </w:r>
      <w:proofErr w:type="gramEnd"/>
      <w:r w:rsidRPr="00B61ECF">
        <w:rPr>
          <w:rFonts w:ascii="Times New Roman" w:eastAsia="Calibri" w:hAnsi="Times New Roman" w:cs="Times New Roman"/>
          <w:sz w:val="24"/>
          <w:szCs w:val="24"/>
        </w:rPr>
        <w:t>trabalho em equipe e o pensar e avaliar no coletivo.</w:t>
      </w:r>
    </w:p>
    <w:p w14:paraId="5FC8DA15" w14:textId="77777777" w:rsidR="00B61ECF" w:rsidRPr="00B61ECF" w:rsidRDefault="00B61ECF" w:rsidP="00B61ECF">
      <w:pPr>
        <w:widowControl w:val="0"/>
        <w:autoSpaceDE w:val="0"/>
        <w:autoSpaceDN w:val="0"/>
        <w:spacing w:after="0" w:line="240" w:lineRule="auto"/>
        <w:ind w:firstLine="709"/>
        <w:jc w:val="both"/>
        <w:rPr>
          <w:rFonts w:ascii="Times New Roman" w:eastAsia="Calibri" w:hAnsi="Times New Roman" w:cs="Times New Roman"/>
          <w:sz w:val="24"/>
          <w:szCs w:val="24"/>
        </w:rPr>
      </w:pPr>
      <w:r w:rsidRPr="00B61ECF">
        <w:rPr>
          <w:rFonts w:ascii="Times New Roman" w:eastAsia="Calibri" w:hAnsi="Times New Roman" w:cs="Times New Roman"/>
          <w:sz w:val="24"/>
          <w:szCs w:val="24"/>
        </w:rPr>
        <w:t xml:space="preserve">Citamos ainda outras potencialidades, conforme aponta </w:t>
      </w:r>
      <w:proofErr w:type="spellStart"/>
      <w:r w:rsidRPr="00B61ECF">
        <w:rPr>
          <w:rFonts w:ascii="Times New Roman" w:eastAsia="Calibri" w:hAnsi="Times New Roman" w:cs="Times New Roman"/>
          <w:sz w:val="24"/>
          <w:szCs w:val="24"/>
        </w:rPr>
        <w:t>Fraile</w:t>
      </w:r>
      <w:proofErr w:type="spellEnd"/>
      <w:r w:rsidRPr="00B61ECF">
        <w:rPr>
          <w:rFonts w:ascii="Times New Roman" w:eastAsia="Calibri" w:hAnsi="Times New Roman" w:cs="Times New Roman"/>
          <w:sz w:val="24"/>
          <w:szCs w:val="24"/>
        </w:rPr>
        <w:t xml:space="preserve"> (1998), como maior aproveitamento escolar, desenvolvimento do pensamento crítico e criativo, aumento do interesse e da motivação vinda das relações intergrupais. E, principalmente, a capacidade de argumentar e aceitar diferentes pontos de vista e a responsabilidade individual perante o grupo.</w:t>
      </w:r>
    </w:p>
    <w:p w14:paraId="37634C98" w14:textId="77777777" w:rsidR="00B61ECF" w:rsidRPr="00B61ECF" w:rsidRDefault="00B61ECF" w:rsidP="00B61ECF">
      <w:pPr>
        <w:widowControl w:val="0"/>
        <w:autoSpaceDE w:val="0"/>
        <w:autoSpaceDN w:val="0"/>
        <w:spacing w:after="0" w:line="240" w:lineRule="auto"/>
        <w:ind w:firstLine="709"/>
        <w:jc w:val="both"/>
        <w:rPr>
          <w:rFonts w:ascii="Times New Roman" w:eastAsia="Calibri" w:hAnsi="Times New Roman" w:cs="Times New Roman"/>
          <w:sz w:val="24"/>
          <w:szCs w:val="24"/>
        </w:rPr>
      </w:pPr>
      <w:r w:rsidRPr="00B61ECF">
        <w:rPr>
          <w:rFonts w:ascii="Times New Roman" w:eastAsia="Calibri" w:hAnsi="Times New Roman" w:cs="Times New Roman"/>
          <w:sz w:val="24"/>
          <w:szCs w:val="24"/>
        </w:rPr>
        <w:t xml:space="preserve">Apesar da dependência das aulas tradicionais por parte dos alunos </w:t>
      </w:r>
      <w:proofErr w:type="gramStart"/>
      <w:r w:rsidRPr="00B61ECF">
        <w:rPr>
          <w:rFonts w:ascii="Times New Roman" w:eastAsia="Calibri" w:hAnsi="Times New Roman" w:cs="Times New Roman"/>
          <w:sz w:val="24"/>
          <w:szCs w:val="24"/>
        </w:rPr>
        <w:t>ser</w:t>
      </w:r>
      <w:proofErr w:type="gramEnd"/>
      <w:r w:rsidRPr="00B61ECF">
        <w:rPr>
          <w:rFonts w:ascii="Times New Roman" w:eastAsia="Calibri" w:hAnsi="Times New Roman" w:cs="Times New Roman"/>
          <w:sz w:val="24"/>
          <w:szCs w:val="24"/>
        </w:rPr>
        <w:t xml:space="preserve"> perceptível, a proposta didática foi muito bem aceita. As metodologias que possibilitam o diálogo em sala </w:t>
      </w:r>
      <w:r w:rsidRPr="00B61ECF">
        <w:rPr>
          <w:rFonts w:ascii="Times New Roman" w:eastAsia="Calibri" w:hAnsi="Times New Roman" w:cs="Times New Roman"/>
          <w:sz w:val="24"/>
          <w:szCs w:val="24"/>
        </w:rPr>
        <w:lastRenderedPageBreak/>
        <w:t xml:space="preserve">buscam superar a passividade que os estudantes normalmente apresentam em uma abordagem tradicional. É valido destacar o desafio e a preocupação do professor em escolher atividades diversificadas e adequadas à heterogeneidade dos discentes. Contudo, buscou-se aplicar o método de um modo a familiarizar os estudantes com as diferentes interações que ocorreriam no trabalho em grupo. Assim, nessa perspectiva, ela mostrou-se motivadora para a situação de ensino e de aprendizagem, no sentido de encoraja-los ao envolvimento em todas as atividades propostas. </w:t>
      </w:r>
    </w:p>
    <w:p w14:paraId="777E2B72" w14:textId="77777777" w:rsidR="00B61ECF" w:rsidRPr="00B61ECF" w:rsidRDefault="00B61ECF" w:rsidP="00B61ECF">
      <w:pPr>
        <w:widowControl w:val="0"/>
        <w:autoSpaceDE w:val="0"/>
        <w:autoSpaceDN w:val="0"/>
        <w:spacing w:after="0" w:line="240" w:lineRule="auto"/>
        <w:ind w:firstLine="709"/>
        <w:jc w:val="both"/>
        <w:rPr>
          <w:rFonts w:ascii="Times New Roman" w:eastAsia="Calibri" w:hAnsi="Times New Roman" w:cs="Times New Roman"/>
          <w:sz w:val="24"/>
          <w:szCs w:val="24"/>
          <w:highlight w:val="yellow"/>
        </w:rPr>
      </w:pPr>
      <w:r w:rsidRPr="00B61ECF">
        <w:rPr>
          <w:rFonts w:ascii="Times New Roman" w:eastAsia="Calibri" w:hAnsi="Times New Roman" w:cs="Times New Roman"/>
          <w:sz w:val="24"/>
          <w:szCs w:val="24"/>
          <w:highlight w:val="yellow"/>
        </w:rPr>
        <w:t xml:space="preserve">Podemos afirmar que essa pesquisa reforçou as potencialidades da Metodologia Cooperativa do tipo </w:t>
      </w:r>
      <w:proofErr w:type="spellStart"/>
      <w:r w:rsidRPr="00B61ECF">
        <w:rPr>
          <w:rFonts w:ascii="Times New Roman" w:eastAsia="Calibri" w:hAnsi="Times New Roman" w:cs="Times New Roman"/>
          <w:i/>
          <w:sz w:val="24"/>
          <w:szCs w:val="24"/>
          <w:highlight w:val="yellow"/>
        </w:rPr>
        <w:t>Jigsaw</w:t>
      </w:r>
      <w:proofErr w:type="spellEnd"/>
      <w:r w:rsidRPr="00B61ECF">
        <w:rPr>
          <w:rFonts w:ascii="Times New Roman" w:eastAsia="Calibri" w:hAnsi="Times New Roman" w:cs="Times New Roman"/>
          <w:sz w:val="24"/>
          <w:szCs w:val="24"/>
          <w:highlight w:val="yellow"/>
        </w:rPr>
        <w:t xml:space="preserve">, apontada em outros trabalhos, a partir da visão dos próprios alunos, como aprimoramento da compreensão dos conceitos químicos, promoção da interação entre aluno-aluno e aluno-professor, autonomia, participação e discussão qualificada de ideias. </w:t>
      </w:r>
    </w:p>
    <w:p w14:paraId="199311B0" w14:textId="77777777" w:rsidR="00E45B5A" w:rsidRPr="00F822C3" w:rsidRDefault="00E45B5A" w:rsidP="00E45B5A">
      <w:pPr>
        <w:spacing w:after="0" w:line="240" w:lineRule="auto"/>
        <w:ind w:firstLine="709"/>
        <w:jc w:val="both"/>
        <w:rPr>
          <w:rFonts w:ascii="Times New Roman" w:eastAsia="Calibri" w:hAnsi="Times New Roman" w:cs="Times New Roman"/>
          <w:b/>
          <w:bCs/>
          <w:color w:val="000000"/>
        </w:rPr>
      </w:pPr>
      <w:r w:rsidRPr="00504311">
        <w:rPr>
          <w:rFonts w:ascii="Times New Roman" w:eastAsia="Calibri" w:hAnsi="Times New Roman" w:cs="Times New Roman"/>
          <w:sz w:val="24"/>
          <w:szCs w:val="24"/>
        </w:rPr>
        <w:t xml:space="preserve">Contudo, também observamos limitações dessa metodologia, como o conflito de aprendizagem, a aprendizagem superficial </w:t>
      </w:r>
      <w:r w:rsidRPr="00504311">
        <w:rPr>
          <w:rFonts w:ascii="Times New Roman" w:eastAsia="Arial" w:hAnsi="Times New Roman" w:cs="Times New Roman"/>
          <w:sz w:val="24"/>
          <w:szCs w:val="24"/>
          <w:lang w:val="pt-PT" w:eastAsia="pt-PT" w:bidi="pt-PT"/>
        </w:rPr>
        <w:t>e a necessidade de conceitos prévios,</w:t>
      </w:r>
      <w:r w:rsidRPr="00504311">
        <w:rPr>
          <w:rFonts w:ascii="Times New Roman" w:eastAsia="Calibri" w:hAnsi="Times New Roman" w:cs="Times New Roman"/>
          <w:sz w:val="24"/>
          <w:szCs w:val="24"/>
        </w:rPr>
        <w:t xml:space="preserve"> que foram expostos pelos estudantes ao vivenciarem essa prática educativa. Assim, entendemos que isso pode estar ancorado às situações de ensino que os alunos estão habituados, fazendo com que a nossa pesquisa </w:t>
      </w:r>
      <w:r>
        <w:rPr>
          <w:rFonts w:ascii="Times New Roman" w:eastAsia="Calibri" w:hAnsi="Times New Roman" w:cs="Times New Roman"/>
          <w:sz w:val="24"/>
          <w:szCs w:val="24"/>
        </w:rPr>
        <w:t xml:space="preserve">possa auxiliar </w:t>
      </w:r>
      <w:r w:rsidRPr="00504311">
        <w:rPr>
          <w:rFonts w:ascii="Times New Roman" w:eastAsia="Calibri" w:hAnsi="Times New Roman" w:cs="Times New Roman"/>
          <w:sz w:val="24"/>
          <w:szCs w:val="24"/>
        </w:rPr>
        <w:t>outros professores no desenvolvimento de atividade</w:t>
      </w:r>
      <w:r>
        <w:rPr>
          <w:rFonts w:ascii="Times New Roman" w:eastAsia="Calibri" w:hAnsi="Times New Roman" w:cs="Times New Roman"/>
          <w:sz w:val="24"/>
          <w:szCs w:val="24"/>
        </w:rPr>
        <w:t>s pautadas na Metodologia Cooperativa.</w:t>
      </w:r>
    </w:p>
    <w:p w14:paraId="590D90E4" w14:textId="77777777" w:rsidR="00B61ECF" w:rsidRDefault="00B61ECF" w:rsidP="00843E75">
      <w:pPr>
        <w:keepNext/>
        <w:tabs>
          <w:tab w:val="left" w:pos="3960"/>
        </w:tabs>
        <w:suppressAutoHyphens/>
        <w:autoSpaceDE w:val="0"/>
        <w:autoSpaceDN w:val="0"/>
        <w:adjustRightInd w:val="0"/>
        <w:spacing w:after="0" w:line="240" w:lineRule="auto"/>
        <w:jc w:val="both"/>
        <w:textAlignment w:val="baseline"/>
        <w:outlineLvl w:val="2"/>
        <w:rPr>
          <w:rFonts w:ascii="Times New Roman" w:eastAsia="Calibri" w:hAnsi="Times New Roman" w:cs="Times New Roman"/>
          <w:b/>
          <w:bCs/>
          <w:color w:val="000000"/>
          <w:sz w:val="24"/>
          <w:szCs w:val="24"/>
        </w:rPr>
      </w:pPr>
      <w:bookmarkStart w:id="4" w:name="_GoBack"/>
      <w:bookmarkEnd w:id="4"/>
    </w:p>
    <w:p w14:paraId="1BB712B2" w14:textId="2AF56C55" w:rsidR="00D83339" w:rsidRPr="00F822C3" w:rsidRDefault="00D83339" w:rsidP="00843E75">
      <w:pPr>
        <w:keepNext/>
        <w:tabs>
          <w:tab w:val="left" w:pos="3960"/>
        </w:tabs>
        <w:suppressAutoHyphens/>
        <w:autoSpaceDE w:val="0"/>
        <w:autoSpaceDN w:val="0"/>
        <w:adjustRightInd w:val="0"/>
        <w:spacing w:after="0" w:line="240" w:lineRule="auto"/>
        <w:jc w:val="both"/>
        <w:textAlignment w:val="baseline"/>
        <w:outlineLvl w:val="2"/>
        <w:rPr>
          <w:rFonts w:ascii="Times New Roman" w:eastAsia="Calibri" w:hAnsi="Times New Roman" w:cs="Times New Roman"/>
          <w:b/>
          <w:bCs/>
          <w:color w:val="000000"/>
          <w:sz w:val="24"/>
          <w:szCs w:val="24"/>
        </w:rPr>
      </w:pPr>
      <w:r w:rsidRPr="00F822C3">
        <w:rPr>
          <w:rFonts w:ascii="Times New Roman" w:eastAsia="Calibri" w:hAnsi="Times New Roman" w:cs="Times New Roman"/>
          <w:b/>
          <w:bCs/>
          <w:color w:val="000000"/>
          <w:sz w:val="24"/>
          <w:szCs w:val="24"/>
        </w:rPr>
        <w:t>R</w:t>
      </w:r>
      <w:r w:rsidR="00B74A99" w:rsidRPr="00F822C3">
        <w:rPr>
          <w:rFonts w:ascii="Times New Roman" w:eastAsia="Calibri" w:hAnsi="Times New Roman" w:cs="Times New Roman"/>
          <w:b/>
          <w:bCs/>
          <w:color w:val="000000"/>
          <w:sz w:val="24"/>
          <w:szCs w:val="24"/>
        </w:rPr>
        <w:t>eferências</w:t>
      </w:r>
      <w:r w:rsidR="00843E75" w:rsidRPr="00F822C3">
        <w:rPr>
          <w:rFonts w:ascii="Times New Roman" w:eastAsia="Calibri" w:hAnsi="Times New Roman" w:cs="Times New Roman"/>
          <w:b/>
          <w:bCs/>
          <w:color w:val="000000"/>
          <w:sz w:val="24"/>
          <w:szCs w:val="24"/>
        </w:rPr>
        <w:tab/>
      </w:r>
    </w:p>
    <w:p w14:paraId="5954F5AD" w14:textId="77777777" w:rsidR="00D83339" w:rsidRPr="00F822C3" w:rsidRDefault="00D83339" w:rsidP="0056680B">
      <w:pPr>
        <w:suppressAutoHyphens/>
        <w:autoSpaceDE w:val="0"/>
        <w:autoSpaceDN w:val="0"/>
        <w:adjustRightInd w:val="0"/>
        <w:spacing w:after="113" w:line="240" w:lineRule="auto"/>
        <w:textAlignment w:val="baseline"/>
        <w:rPr>
          <w:rFonts w:ascii="Times New Roman" w:eastAsia="Calibri" w:hAnsi="Times New Roman" w:cs="Times New Roman"/>
          <w:color w:val="000000"/>
        </w:rPr>
      </w:pPr>
    </w:p>
    <w:p w14:paraId="2B61E4D6" w14:textId="37B25EEA" w:rsidR="00D83339" w:rsidRPr="0057725E"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A43A57">
        <w:rPr>
          <w:rFonts w:ascii="Times New Roman" w:eastAsia="Calibri" w:hAnsi="Times New Roman" w:cs="Times New Roman"/>
          <w:sz w:val="24"/>
          <w:szCs w:val="24"/>
        </w:rPr>
        <w:t xml:space="preserve">AMORIM, M. C. V. </w:t>
      </w:r>
      <w:r w:rsidRPr="00A43A57">
        <w:rPr>
          <w:rFonts w:ascii="Times New Roman" w:eastAsia="Calibri" w:hAnsi="Times New Roman" w:cs="Times New Roman"/>
          <w:iCs/>
          <w:sz w:val="24"/>
          <w:szCs w:val="24"/>
        </w:rPr>
        <w:t>et al</w:t>
      </w:r>
      <w:r w:rsidRPr="00A43A57">
        <w:rPr>
          <w:rFonts w:ascii="Times New Roman" w:eastAsia="Calibri" w:hAnsi="Times New Roman" w:cs="Times New Roman"/>
          <w:sz w:val="24"/>
          <w:szCs w:val="24"/>
        </w:rPr>
        <w:t xml:space="preserve">. </w:t>
      </w:r>
      <w:r w:rsidRPr="00F822C3">
        <w:rPr>
          <w:rFonts w:ascii="Times New Roman" w:eastAsia="Calibri" w:hAnsi="Times New Roman" w:cs="Times New Roman"/>
          <w:sz w:val="24"/>
          <w:szCs w:val="24"/>
        </w:rPr>
        <w:t xml:space="preserve">Petróleo: Um tema para o ensino de química. </w:t>
      </w:r>
      <w:r w:rsidRPr="00F822C3">
        <w:rPr>
          <w:rFonts w:ascii="Times New Roman" w:eastAsia="Calibri" w:hAnsi="Times New Roman" w:cs="Times New Roman"/>
          <w:b/>
          <w:bCs/>
          <w:sz w:val="24"/>
          <w:szCs w:val="24"/>
        </w:rPr>
        <w:t>Química Nova na Escola</w:t>
      </w:r>
      <w:r w:rsidRPr="00F822C3">
        <w:rPr>
          <w:rFonts w:ascii="Times New Roman" w:eastAsia="Calibri" w:hAnsi="Times New Roman" w:cs="Times New Roman"/>
          <w:sz w:val="24"/>
          <w:szCs w:val="24"/>
        </w:rPr>
        <w:t xml:space="preserve">, </w:t>
      </w:r>
      <w:r w:rsidR="00C00B27" w:rsidRPr="00F822C3">
        <w:rPr>
          <w:rFonts w:ascii="Times New Roman" w:eastAsia="Calibri" w:hAnsi="Times New Roman" w:cs="Times New Roman"/>
          <w:sz w:val="24"/>
          <w:szCs w:val="24"/>
        </w:rPr>
        <w:t xml:space="preserve">São Paulo, </w:t>
      </w:r>
      <w:r w:rsidR="000C2775" w:rsidRPr="00F822C3">
        <w:rPr>
          <w:rFonts w:ascii="Times New Roman" w:eastAsia="Calibri" w:hAnsi="Times New Roman" w:cs="Times New Roman"/>
          <w:sz w:val="24"/>
          <w:szCs w:val="24"/>
        </w:rPr>
        <w:t>v</w:t>
      </w:r>
      <w:r w:rsidRPr="00F822C3">
        <w:rPr>
          <w:rFonts w:ascii="Times New Roman" w:eastAsia="Calibri" w:hAnsi="Times New Roman" w:cs="Times New Roman"/>
          <w:sz w:val="24"/>
          <w:szCs w:val="24"/>
        </w:rPr>
        <w:t xml:space="preserve">. 15, </w:t>
      </w:r>
      <w:r w:rsidR="000C2775" w:rsidRPr="00F822C3">
        <w:rPr>
          <w:rFonts w:ascii="Times New Roman" w:eastAsia="Calibri" w:hAnsi="Times New Roman" w:cs="Times New Roman"/>
          <w:sz w:val="24"/>
          <w:szCs w:val="24"/>
        </w:rPr>
        <w:t xml:space="preserve">n. 15, </w:t>
      </w:r>
      <w:r w:rsidRPr="00F822C3">
        <w:rPr>
          <w:rFonts w:ascii="Times New Roman" w:eastAsia="Calibri" w:hAnsi="Times New Roman" w:cs="Times New Roman"/>
          <w:sz w:val="24"/>
          <w:szCs w:val="24"/>
        </w:rPr>
        <w:t xml:space="preserve">p. 19 – 23, </w:t>
      </w:r>
      <w:r w:rsidR="000C2775" w:rsidRPr="00F822C3">
        <w:rPr>
          <w:rFonts w:ascii="Times New Roman" w:eastAsia="Calibri" w:hAnsi="Times New Roman" w:cs="Times New Roman"/>
          <w:sz w:val="24"/>
          <w:szCs w:val="24"/>
        </w:rPr>
        <w:t>mai</w:t>
      </w:r>
      <w:r w:rsidR="00F02A14" w:rsidRPr="00F822C3">
        <w:rPr>
          <w:rFonts w:ascii="Times New Roman" w:eastAsia="Calibri" w:hAnsi="Times New Roman" w:cs="Times New Roman"/>
          <w:sz w:val="24"/>
          <w:szCs w:val="24"/>
        </w:rPr>
        <w:t>o</w:t>
      </w:r>
      <w:r w:rsidR="000C2775" w:rsidRPr="00F822C3">
        <w:rPr>
          <w:rFonts w:ascii="Times New Roman" w:eastAsia="Calibri" w:hAnsi="Times New Roman" w:cs="Times New Roman"/>
          <w:sz w:val="24"/>
          <w:szCs w:val="24"/>
        </w:rPr>
        <w:t xml:space="preserve">. </w:t>
      </w:r>
      <w:r w:rsidRPr="0057725E">
        <w:rPr>
          <w:rFonts w:ascii="Times New Roman" w:eastAsia="Calibri" w:hAnsi="Times New Roman" w:cs="Times New Roman"/>
          <w:sz w:val="24"/>
          <w:szCs w:val="24"/>
        </w:rPr>
        <w:t>2002.</w:t>
      </w:r>
    </w:p>
    <w:p w14:paraId="6594AA4D" w14:textId="77777777" w:rsidR="00D83339" w:rsidRPr="0057725E"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color w:val="000000"/>
          <w:sz w:val="24"/>
          <w:szCs w:val="24"/>
        </w:rPr>
      </w:pPr>
    </w:p>
    <w:p w14:paraId="13562D88" w14:textId="77777777" w:rsidR="00D83339" w:rsidRPr="0057725E"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color w:val="000000"/>
          <w:sz w:val="24"/>
          <w:szCs w:val="24"/>
        </w:rPr>
      </w:pPr>
      <w:r w:rsidRPr="0057725E">
        <w:rPr>
          <w:rFonts w:ascii="Times New Roman" w:eastAsia="Calibri" w:hAnsi="Times New Roman" w:cs="Times New Roman"/>
          <w:color w:val="000000"/>
          <w:sz w:val="24"/>
          <w:szCs w:val="24"/>
        </w:rPr>
        <w:t xml:space="preserve">ARENDS, R. I. </w:t>
      </w:r>
      <w:r w:rsidRPr="0057725E">
        <w:rPr>
          <w:rFonts w:ascii="Times New Roman" w:eastAsia="Calibri" w:hAnsi="Times New Roman" w:cs="Times New Roman"/>
          <w:b/>
          <w:color w:val="000000"/>
          <w:sz w:val="24"/>
          <w:szCs w:val="24"/>
        </w:rPr>
        <w:t>Aprender a Ensinar</w:t>
      </w:r>
      <w:r w:rsidRPr="0057725E">
        <w:rPr>
          <w:rFonts w:ascii="Times New Roman" w:eastAsia="Calibri" w:hAnsi="Times New Roman" w:cs="Times New Roman"/>
          <w:color w:val="000000"/>
          <w:sz w:val="24"/>
          <w:szCs w:val="24"/>
        </w:rPr>
        <w:t>. Madrid: Editora McGraw-Hill, 1995.</w:t>
      </w:r>
    </w:p>
    <w:p w14:paraId="6C1D80E9" w14:textId="77777777" w:rsidR="00D83339" w:rsidRPr="0057725E"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color w:val="000000"/>
          <w:sz w:val="24"/>
          <w:szCs w:val="24"/>
        </w:rPr>
      </w:pPr>
    </w:p>
    <w:p w14:paraId="42E767ED" w14:textId="77777777" w:rsidR="00D83339" w:rsidRPr="00A43A57"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color w:val="000000"/>
          <w:sz w:val="24"/>
          <w:szCs w:val="24"/>
        </w:rPr>
      </w:pPr>
      <w:r w:rsidRPr="00F822C3">
        <w:rPr>
          <w:rFonts w:ascii="Times New Roman" w:eastAsia="Calibri" w:hAnsi="Times New Roman" w:cs="Times New Roman"/>
          <w:color w:val="000000"/>
          <w:sz w:val="24"/>
          <w:szCs w:val="24"/>
          <w:lang w:val="en-US"/>
        </w:rPr>
        <w:t xml:space="preserve">ARONSON, E. </w:t>
      </w:r>
      <w:r w:rsidRPr="00F822C3">
        <w:rPr>
          <w:rFonts w:ascii="Times New Roman" w:eastAsia="Calibri" w:hAnsi="Times New Roman" w:cs="Times New Roman"/>
          <w:iCs/>
          <w:color w:val="000000"/>
          <w:sz w:val="24"/>
          <w:szCs w:val="24"/>
          <w:lang w:val="en-US"/>
        </w:rPr>
        <w:t>et al</w:t>
      </w:r>
      <w:r w:rsidRPr="00F822C3">
        <w:rPr>
          <w:rFonts w:ascii="Times New Roman" w:eastAsia="Calibri" w:hAnsi="Times New Roman" w:cs="Times New Roman"/>
          <w:color w:val="000000"/>
          <w:sz w:val="24"/>
          <w:szCs w:val="24"/>
          <w:lang w:val="en-US"/>
        </w:rPr>
        <w:t xml:space="preserve">. </w:t>
      </w:r>
      <w:r w:rsidRPr="00F822C3">
        <w:rPr>
          <w:rFonts w:ascii="Times New Roman" w:eastAsia="Calibri" w:hAnsi="Times New Roman" w:cs="Times New Roman"/>
          <w:b/>
          <w:color w:val="000000"/>
          <w:sz w:val="24"/>
          <w:szCs w:val="24"/>
          <w:lang w:val="en-US"/>
        </w:rPr>
        <w:t>The jigsaw classroom</w:t>
      </w:r>
      <w:r w:rsidRPr="00F822C3">
        <w:rPr>
          <w:rFonts w:ascii="Times New Roman" w:eastAsia="Calibri" w:hAnsi="Times New Roman" w:cs="Times New Roman"/>
          <w:color w:val="000000"/>
          <w:sz w:val="24"/>
          <w:szCs w:val="24"/>
          <w:lang w:val="en-US"/>
        </w:rPr>
        <w:t xml:space="preserve">. </w:t>
      </w:r>
      <w:r w:rsidRPr="00A43A57">
        <w:rPr>
          <w:rFonts w:ascii="Times New Roman" w:eastAsia="Calibri" w:hAnsi="Times New Roman" w:cs="Times New Roman"/>
          <w:color w:val="000000"/>
          <w:sz w:val="24"/>
          <w:szCs w:val="24"/>
        </w:rPr>
        <w:t>Beverly Hills: Sage, 1978.</w:t>
      </w:r>
    </w:p>
    <w:p w14:paraId="428ABD8C" w14:textId="77777777" w:rsidR="00D83339" w:rsidRPr="00A43A57"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color w:val="000000"/>
          <w:sz w:val="24"/>
          <w:szCs w:val="24"/>
        </w:rPr>
      </w:pPr>
    </w:p>
    <w:p w14:paraId="5F968484" w14:textId="0AAB7CC2"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BARBOSA, R. M. N.; JÓFILI, Z. M. S. Aprendizagem cooperativa e ensino de química: parceria que dá certo. </w:t>
      </w:r>
      <w:r w:rsidRPr="00F822C3">
        <w:rPr>
          <w:rFonts w:ascii="Times New Roman" w:eastAsia="Calibri" w:hAnsi="Times New Roman" w:cs="Times New Roman"/>
          <w:b/>
          <w:bCs/>
          <w:sz w:val="24"/>
          <w:szCs w:val="24"/>
        </w:rPr>
        <w:t>Ciência &amp; Educação</w:t>
      </w:r>
      <w:r w:rsidRPr="00F822C3">
        <w:rPr>
          <w:rFonts w:ascii="Times New Roman" w:eastAsia="Calibri" w:hAnsi="Times New Roman" w:cs="Times New Roman"/>
          <w:sz w:val="24"/>
          <w:szCs w:val="24"/>
        </w:rPr>
        <w:t xml:space="preserve">, </w:t>
      </w:r>
      <w:r w:rsidR="00C00B27" w:rsidRPr="00F822C3">
        <w:rPr>
          <w:rFonts w:ascii="Times New Roman" w:eastAsia="Calibri" w:hAnsi="Times New Roman" w:cs="Times New Roman"/>
          <w:sz w:val="24"/>
          <w:szCs w:val="24"/>
        </w:rPr>
        <w:t xml:space="preserve">Bauru, </w:t>
      </w:r>
      <w:r w:rsidRPr="00F822C3">
        <w:rPr>
          <w:rFonts w:ascii="Times New Roman" w:eastAsia="Calibri" w:hAnsi="Times New Roman" w:cs="Times New Roman"/>
          <w:sz w:val="24"/>
          <w:szCs w:val="24"/>
        </w:rPr>
        <w:t xml:space="preserve">v. 10, n. 1, p. 55-61, </w:t>
      </w:r>
      <w:r w:rsidR="000C2775" w:rsidRPr="00F822C3">
        <w:rPr>
          <w:rFonts w:ascii="Times New Roman" w:eastAsia="Calibri" w:hAnsi="Times New Roman" w:cs="Times New Roman"/>
          <w:sz w:val="24"/>
          <w:szCs w:val="24"/>
        </w:rPr>
        <w:t xml:space="preserve">jun. </w:t>
      </w:r>
      <w:r w:rsidRPr="00F822C3">
        <w:rPr>
          <w:rFonts w:ascii="Times New Roman" w:eastAsia="Calibri" w:hAnsi="Times New Roman" w:cs="Times New Roman"/>
          <w:sz w:val="24"/>
          <w:szCs w:val="24"/>
        </w:rPr>
        <w:t>2004.</w:t>
      </w:r>
    </w:p>
    <w:p w14:paraId="2C66A1EF"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785F0977" w14:textId="0C616814"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BARBOSA, E. F.; MOURA. D. G. Metodologias ativas de aprendizagem na Educação Profissional e Tecnológica. </w:t>
      </w:r>
      <w:r w:rsidRPr="00F822C3">
        <w:rPr>
          <w:rFonts w:ascii="Times New Roman" w:eastAsia="Calibri" w:hAnsi="Times New Roman" w:cs="Times New Roman"/>
          <w:b/>
          <w:bCs/>
          <w:sz w:val="24"/>
          <w:szCs w:val="24"/>
        </w:rPr>
        <w:t>Revista da Educação Profissional</w:t>
      </w:r>
      <w:r w:rsidRPr="00F822C3">
        <w:rPr>
          <w:rFonts w:ascii="Times New Roman" w:eastAsia="Calibri" w:hAnsi="Times New Roman" w:cs="Times New Roman"/>
          <w:bCs/>
          <w:sz w:val="24"/>
          <w:szCs w:val="24"/>
        </w:rPr>
        <w:t>,</w:t>
      </w:r>
      <w:r w:rsidRPr="00F822C3">
        <w:rPr>
          <w:rFonts w:ascii="Times New Roman" w:eastAsia="Calibri" w:hAnsi="Times New Roman" w:cs="Times New Roman"/>
          <w:b/>
          <w:bCs/>
          <w:sz w:val="24"/>
          <w:szCs w:val="24"/>
        </w:rPr>
        <w:t xml:space="preserve"> </w:t>
      </w:r>
      <w:r w:rsidR="00C306FC" w:rsidRPr="00F822C3">
        <w:rPr>
          <w:rFonts w:ascii="Times New Roman" w:eastAsia="Calibri" w:hAnsi="Times New Roman" w:cs="Times New Roman"/>
          <w:bCs/>
          <w:sz w:val="24"/>
          <w:szCs w:val="24"/>
        </w:rPr>
        <w:t>Rio de Janeiro</w:t>
      </w:r>
      <w:r w:rsidR="00C306FC" w:rsidRPr="00F822C3">
        <w:rPr>
          <w:rFonts w:ascii="Times New Roman" w:eastAsia="Calibri" w:hAnsi="Times New Roman" w:cs="Times New Roman"/>
          <w:b/>
          <w:bCs/>
          <w:sz w:val="24"/>
          <w:szCs w:val="24"/>
        </w:rPr>
        <w:t xml:space="preserve">, </w:t>
      </w:r>
      <w:r w:rsidRPr="00F822C3">
        <w:rPr>
          <w:rFonts w:ascii="Times New Roman" w:eastAsia="Calibri" w:hAnsi="Times New Roman" w:cs="Times New Roman"/>
          <w:sz w:val="24"/>
          <w:szCs w:val="24"/>
        </w:rPr>
        <w:t xml:space="preserve">v. 39, n. 2, p. 48-67, </w:t>
      </w:r>
      <w:r w:rsidR="000C2775" w:rsidRPr="00F822C3">
        <w:rPr>
          <w:rFonts w:ascii="Times New Roman" w:eastAsia="Calibri" w:hAnsi="Times New Roman" w:cs="Times New Roman"/>
          <w:sz w:val="24"/>
          <w:szCs w:val="24"/>
        </w:rPr>
        <w:t>ago</w:t>
      </w:r>
      <w:r w:rsidRPr="00F822C3">
        <w:rPr>
          <w:rFonts w:ascii="Times New Roman" w:eastAsia="Calibri" w:hAnsi="Times New Roman" w:cs="Times New Roman"/>
          <w:sz w:val="24"/>
          <w:szCs w:val="24"/>
        </w:rPr>
        <w:t>. 2013</w:t>
      </w:r>
      <w:r w:rsidR="00DD5309" w:rsidRPr="00F822C3">
        <w:rPr>
          <w:rFonts w:ascii="Times New Roman" w:eastAsia="Calibri" w:hAnsi="Times New Roman" w:cs="Times New Roman"/>
          <w:sz w:val="24"/>
          <w:szCs w:val="24"/>
        </w:rPr>
        <w:t>.</w:t>
      </w:r>
    </w:p>
    <w:p w14:paraId="70FB0A8C"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69D0817C" w14:textId="712EAF3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BERBEL, N. A. N. As metodologias ativas e a promoção da autonomia de estudantes. </w:t>
      </w:r>
      <w:r w:rsidRPr="00F822C3">
        <w:rPr>
          <w:rFonts w:ascii="Times New Roman" w:eastAsia="Calibri" w:hAnsi="Times New Roman" w:cs="Times New Roman"/>
          <w:b/>
          <w:bCs/>
          <w:sz w:val="24"/>
          <w:szCs w:val="24"/>
        </w:rPr>
        <w:t>Ciências Sociais e Humanas</w:t>
      </w:r>
      <w:r w:rsidRPr="00F822C3">
        <w:rPr>
          <w:rFonts w:ascii="Times New Roman" w:eastAsia="Calibri" w:hAnsi="Times New Roman" w:cs="Times New Roman"/>
          <w:sz w:val="24"/>
          <w:szCs w:val="24"/>
        </w:rPr>
        <w:t>,</w:t>
      </w:r>
      <w:r w:rsidR="00C00B27" w:rsidRPr="00F822C3">
        <w:rPr>
          <w:rFonts w:ascii="Times New Roman" w:eastAsia="Calibri" w:hAnsi="Times New Roman" w:cs="Times New Roman"/>
          <w:sz w:val="24"/>
          <w:szCs w:val="24"/>
        </w:rPr>
        <w:t xml:space="preserve"> Santa Maria,</w:t>
      </w:r>
      <w:r w:rsidRPr="00F822C3">
        <w:rPr>
          <w:rFonts w:ascii="Times New Roman" w:eastAsia="Calibri" w:hAnsi="Times New Roman" w:cs="Times New Roman"/>
          <w:sz w:val="24"/>
          <w:szCs w:val="24"/>
        </w:rPr>
        <w:t xml:space="preserve"> v. 32, n. 1, p. 25-40, jan.</w:t>
      </w:r>
      <w:r w:rsidR="00DD5309" w:rsidRPr="00F822C3">
        <w:rPr>
          <w:rFonts w:ascii="Times New Roman" w:eastAsia="Calibri" w:hAnsi="Times New Roman" w:cs="Times New Roman"/>
          <w:sz w:val="24"/>
          <w:szCs w:val="24"/>
        </w:rPr>
        <w:t xml:space="preserve"> </w:t>
      </w:r>
      <w:r w:rsidRPr="00F822C3">
        <w:rPr>
          <w:rFonts w:ascii="Times New Roman" w:eastAsia="Calibri" w:hAnsi="Times New Roman" w:cs="Times New Roman"/>
          <w:sz w:val="24"/>
          <w:szCs w:val="24"/>
        </w:rPr>
        <w:t>2011.</w:t>
      </w:r>
    </w:p>
    <w:p w14:paraId="7F047026"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684F568A" w14:textId="08521B31"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BESSA, N.; FONTAINE, A, M. </w:t>
      </w:r>
      <w:r w:rsidRPr="00F822C3">
        <w:rPr>
          <w:rFonts w:ascii="Times New Roman" w:eastAsia="Calibri" w:hAnsi="Times New Roman" w:cs="Times New Roman"/>
          <w:b/>
          <w:bCs/>
          <w:sz w:val="24"/>
          <w:szCs w:val="24"/>
        </w:rPr>
        <w:t xml:space="preserve">Cooperar para aprender: </w:t>
      </w:r>
      <w:r w:rsidRPr="00F822C3">
        <w:rPr>
          <w:rFonts w:ascii="Times New Roman" w:eastAsia="Calibri" w:hAnsi="Times New Roman" w:cs="Times New Roman"/>
          <w:sz w:val="24"/>
          <w:szCs w:val="24"/>
        </w:rPr>
        <w:t>Uma Introdução à aprendizagem cooperativa. Porto: Edições ASA, 2002.</w:t>
      </w:r>
    </w:p>
    <w:p w14:paraId="50E9CE37" w14:textId="3498F348" w:rsidR="00540265" w:rsidRPr="00F822C3" w:rsidRDefault="00540265"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6AB9DD82" w14:textId="0ECA4C63" w:rsidR="00540265" w:rsidRPr="00F822C3" w:rsidRDefault="00540265" w:rsidP="00C84986">
      <w:pPr>
        <w:pStyle w:val="Corpodetexto"/>
        <w:spacing w:before="7"/>
        <w:rPr>
          <w:rFonts w:ascii="Times New Roman" w:hAnsi="Times New Roman" w:cs="Times New Roman"/>
        </w:rPr>
      </w:pPr>
      <w:r w:rsidRPr="00F822C3">
        <w:rPr>
          <w:rFonts w:ascii="Times New Roman" w:hAnsi="Times New Roman" w:cs="Times New Roman"/>
        </w:rPr>
        <w:t>BROIETTI, F.</w:t>
      </w:r>
      <w:r w:rsidR="00C43045" w:rsidRPr="00F822C3">
        <w:rPr>
          <w:rFonts w:ascii="Times New Roman" w:hAnsi="Times New Roman" w:cs="Times New Roman"/>
        </w:rPr>
        <w:t xml:space="preserve"> </w:t>
      </w:r>
      <w:r w:rsidRPr="00F822C3">
        <w:rPr>
          <w:rFonts w:ascii="Times New Roman" w:hAnsi="Times New Roman" w:cs="Times New Roman"/>
        </w:rPr>
        <w:t>C. D; SOUZA, M.</w:t>
      </w:r>
      <w:r w:rsidR="00C43045" w:rsidRPr="00F822C3">
        <w:rPr>
          <w:rFonts w:ascii="Times New Roman" w:hAnsi="Times New Roman" w:cs="Times New Roman"/>
        </w:rPr>
        <w:t xml:space="preserve"> </w:t>
      </w:r>
      <w:r w:rsidRPr="00F822C3">
        <w:rPr>
          <w:rFonts w:ascii="Times New Roman" w:hAnsi="Times New Roman" w:cs="Times New Roman"/>
        </w:rPr>
        <w:t>C.</w:t>
      </w:r>
      <w:r w:rsidR="00C43045" w:rsidRPr="00F822C3">
        <w:rPr>
          <w:rFonts w:ascii="Times New Roman" w:hAnsi="Times New Roman" w:cs="Times New Roman"/>
        </w:rPr>
        <w:t xml:space="preserve"> </w:t>
      </w:r>
      <w:r w:rsidRPr="00F822C3">
        <w:rPr>
          <w:rFonts w:ascii="Times New Roman" w:hAnsi="Times New Roman" w:cs="Times New Roman"/>
        </w:rPr>
        <w:t xml:space="preserve">C. Explorando conceitos de Reações Químicas por meio do Método Jigsaw de Aprendizagem Cooperativa. </w:t>
      </w:r>
      <w:r w:rsidRPr="00F822C3">
        <w:rPr>
          <w:rFonts w:ascii="Times New Roman" w:hAnsi="Times New Roman" w:cs="Times New Roman"/>
          <w:b/>
        </w:rPr>
        <w:t>Revista Brasileira de Ensino de Ciências e Tecnologia</w:t>
      </w:r>
      <w:r w:rsidRPr="00F822C3">
        <w:rPr>
          <w:rFonts w:ascii="Times New Roman" w:hAnsi="Times New Roman" w:cs="Times New Roman"/>
        </w:rPr>
        <w:t xml:space="preserve">, </w:t>
      </w:r>
      <w:r w:rsidR="00C306FC" w:rsidRPr="00F822C3">
        <w:rPr>
          <w:rFonts w:ascii="Times New Roman" w:hAnsi="Times New Roman" w:cs="Times New Roman"/>
        </w:rPr>
        <w:t xml:space="preserve">Curitiba, </w:t>
      </w:r>
      <w:r w:rsidRPr="00F822C3">
        <w:rPr>
          <w:rFonts w:ascii="Times New Roman" w:hAnsi="Times New Roman" w:cs="Times New Roman"/>
        </w:rPr>
        <w:t xml:space="preserve">v. 9, n. 3, p. 1-22, </w:t>
      </w:r>
      <w:r w:rsidR="00DD5309" w:rsidRPr="00F822C3">
        <w:rPr>
          <w:rFonts w:ascii="Times New Roman" w:hAnsi="Times New Roman" w:cs="Times New Roman"/>
        </w:rPr>
        <w:t xml:space="preserve">set. </w:t>
      </w:r>
      <w:r w:rsidRPr="00F822C3">
        <w:rPr>
          <w:rFonts w:ascii="Times New Roman" w:hAnsi="Times New Roman" w:cs="Times New Roman"/>
        </w:rPr>
        <w:t xml:space="preserve">2016.  </w:t>
      </w:r>
    </w:p>
    <w:p w14:paraId="46B7EC2F" w14:textId="77777777" w:rsidR="00D83339" w:rsidRPr="00F822C3" w:rsidRDefault="00D83339" w:rsidP="00C84986">
      <w:pPr>
        <w:autoSpaceDE w:val="0"/>
        <w:autoSpaceDN w:val="0"/>
        <w:adjustRightInd w:val="0"/>
        <w:spacing w:after="0" w:line="240" w:lineRule="auto"/>
        <w:rPr>
          <w:rFonts w:ascii="Times New Roman" w:eastAsia="Calibri" w:hAnsi="Times New Roman" w:cs="Times New Roman"/>
          <w:color w:val="000000"/>
          <w:sz w:val="24"/>
          <w:szCs w:val="24"/>
        </w:rPr>
      </w:pPr>
    </w:p>
    <w:p w14:paraId="18ECB12D" w14:textId="5B9483B0"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CARDOSO, S. P.; COLINVAUX, D. Explorando a Motivação para Estudar Química. </w:t>
      </w:r>
      <w:r w:rsidRPr="00F822C3">
        <w:rPr>
          <w:rFonts w:ascii="Times New Roman" w:eastAsia="Calibri" w:hAnsi="Times New Roman" w:cs="Times New Roman"/>
          <w:b/>
          <w:bCs/>
          <w:sz w:val="24"/>
          <w:szCs w:val="24"/>
        </w:rPr>
        <w:t>Química Nova</w:t>
      </w:r>
      <w:r w:rsidRPr="00F822C3">
        <w:rPr>
          <w:rFonts w:ascii="Times New Roman" w:eastAsia="Calibri" w:hAnsi="Times New Roman" w:cs="Times New Roman"/>
          <w:sz w:val="24"/>
          <w:szCs w:val="24"/>
        </w:rPr>
        <w:t xml:space="preserve">, </w:t>
      </w:r>
      <w:r w:rsidR="00C00B27" w:rsidRPr="00F822C3">
        <w:rPr>
          <w:rFonts w:ascii="Times New Roman" w:eastAsia="Calibri" w:hAnsi="Times New Roman" w:cs="Times New Roman"/>
          <w:sz w:val="24"/>
          <w:szCs w:val="24"/>
        </w:rPr>
        <w:t xml:space="preserve">São Paulo, </w:t>
      </w:r>
      <w:r w:rsidRPr="00F822C3">
        <w:rPr>
          <w:rFonts w:ascii="Times New Roman" w:eastAsia="Calibri" w:hAnsi="Times New Roman" w:cs="Times New Roman"/>
          <w:sz w:val="24"/>
          <w:szCs w:val="24"/>
        </w:rPr>
        <w:t xml:space="preserve">v. 23, n. 3, p. 401-404, </w:t>
      </w:r>
      <w:r w:rsidR="00DD5309" w:rsidRPr="00F822C3">
        <w:rPr>
          <w:rFonts w:ascii="Times New Roman" w:eastAsia="Calibri" w:hAnsi="Times New Roman" w:cs="Times New Roman"/>
          <w:sz w:val="24"/>
          <w:szCs w:val="24"/>
        </w:rPr>
        <w:t xml:space="preserve">dez. </w:t>
      </w:r>
      <w:r w:rsidRPr="00F822C3">
        <w:rPr>
          <w:rFonts w:ascii="Times New Roman" w:eastAsia="Calibri" w:hAnsi="Times New Roman" w:cs="Times New Roman"/>
          <w:sz w:val="24"/>
          <w:szCs w:val="24"/>
        </w:rPr>
        <w:t>2000.</w:t>
      </w:r>
    </w:p>
    <w:p w14:paraId="4B55C69E"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2557FEA3" w14:textId="18004B3D" w:rsidR="00C84986" w:rsidRPr="00F822C3" w:rsidRDefault="00D83339" w:rsidP="00C00B27">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lastRenderedPageBreak/>
        <w:t xml:space="preserve">CARNEIRO, E. B.; LOPES, M. C. Aprendizagem cooperativa no ensino de química: aplicação na disciplina de química geral. In: ENCONTRO NACIONAL DE ENSINO DE QUÍMICA, 14., 2008, Curitiba. </w:t>
      </w:r>
      <w:r w:rsidRPr="00F822C3">
        <w:rPr>
          <w:rFonts w:ascii="Times New Roman" w:eastAsia="Calibri" w:hAnsi="Times New Roman" w:cs="Times New Roman"/>
          <w:b/>
          <w:sz w:val="24"/>
          <w:szCs w:val="24"/>
        </w:rPr>
        <w:t>Anais</w:t>
      </w:r>
      <w:r w:rsidR="00F064AC" w:rsidRPr="00F822C3">
        <w:rPr>
          <w:rFonts w:ascii="Times New Roman" w:eastAsia="Calibri" w:hAnsi="Times New Roman" w:cs="Times New Roman"/>
          <w:b/>
          <w:sz w:val="24"/>
          <w:szCs w:val="24"/>
        </w:rPr>
        <w:t>...</w:t>
      </w:r>
      <w:r w:rsidRPr="00F822C3">
        <w:rPr>
          <w:rFonts w:ascii="Times New Roman" w:eastAsia="Calibri" w:hAnsi="Times New Roman" w:cs="Times New Roman"/>
          <w:sz w:val="24"/>
          <w:szCs w:val="24"/>
        </w:rPr>
        <w:t xml:space="preserve"> Curitiba: UFPR, 2008.</w:t>
      </w:r>
      <w:r w:rsidR="00F064AC" w:rsidRPr="00F822C3">
        <w:rPr>
          <w:rFonts w:ascii="Times New Roman" w:eastAsia="Calibri" w:hAnsi="Times New Roman" w:cs="Times New Roman"/>
          <w:sz w:val="24"/>
          <w:szCs w:val="24"/>
        </w:rPr>
        <w:t xml:space="preserve"> </w:t>
      </w:r>
      <w:r w:rsidR="00C84986" w:rsidRPr="00F822C3">
        <w:rPr>
          <w:rFonts w:ascii="Times New Roman" w:eastAsia="Calibri" w:hAnsi="Times New Roman" w:cs="Times New Roman"/>
          <w:sz w:val="24"/>
          <w:szCs w:val="24"/>
        </w:rPr>
        <w:t>Disponível em:</w:t>
      </w:r>
    </w:p>
    <w:p w14:paraId="34B168E0" w14:textId="606A84FC" w:rsidR="00D83339" w:rsidRPr="00F822C3" w:rsidRDefault="00C84986" w:rsidP="00C00B27">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&lt;http://www.quimica.ufpr.br/eduquim/eneq2008/trabalhos.htm/&gt;. Acesso em: 10 abr. 2020.</w:t>
      </w:r>
    </w:p>
    <w:p w14:paraId="15112C2C"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4ED862CF" w14:textId="4FAC8F56"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color w:val="000000"/>
          <w:sz w:val="24"/>
          <w:szCs w:val="24"/>
        </w:rPr>
      </w:pPr>
      <w:r w:rsidRPr="00F822C3">
        <w:rPr>
          <w:rFonts w:ascii="Times New Roman" w:eastAsia="Calibri" w:hAnsi="Times New Roman" w:cs="Times New Roman"/>
          <w:color w:val="000000"/>
          <w:sz w:val="24"/>
          <w:szCs w:val="24"/>
        </w:rPr>
        <w:t xml:space="preserve">CHASSOT, A. </w:t>
      </w:r>
      <w:r w:rsidRPr="00F822C3">
        <w:rPr>
          <w:rFonts w:ascii="Times New Roman" w:eastAsia="Calibri" w:hAnsi="Times New Roman" w:cs="Times New Roman"/>
          <w:b/>
          <w:bCs/>
          <w:color w:val="000000"/>
          <w:sz w:val="24"/>
          <w:szCs w:val="24"/>
        </w:rPr>
        <w:t xml:space="preserve">Para que (m) é útil o Ensino? </w:t>
      </w:r>
      <w:r w:rsidRPr="00F822C3">
        <w:rPr>
          <w:rFonts w:ascii="Times New Roman" w:eastAsia="Calibri" w:hAnsi="Times New Roman" w:cs="Times New Roman"/>
          <w:color w:val="000000"/>
          <w:sz w:val="24"/>
          <w:szCs w:val="24"/>
        </w:rPr>
        <w:t xml:space="preserve">Canoas: Ed. da ULBRA, 1995. </w:t>
      </w:r>
    </w:p>
    <w:p w14:paraId="5E537C55" w14:textId="2B7B94B5" w:rsidR="00D83339" w:rsidRPr="00F822C3" w:rsidRDefault="00F064AC" w:rsidP="00C84986">
      <w:pPr>
        <w:tabs>
          <w:tab w:val="left" w:pos="5340"/>
        </w:tabs>
        <w:autoSpaceDE w:val="0"/>
        <w:autoSpaceDN w:val="0"/>
        <w:adjustRightInd w:val="0"/>
        <w:spacing w:after="0" w:line="240" w:lineRule="auto"/>
        <w:rPr>
          <w:rFonts w:ascii="Times New Roman" w:eastAsia="Calibri" w:hAnsi="Times New Roman" w:cs="Times New Roman"/>
          <w:color w:val="000000"/>
          <w:sz w:val="24"/>
          <w:szCs w:val="24"/>
        </w:rPr>
      </w:pPr>
      <w:r w:rsidRPr="00F822C3">
        <w:rPr>
          <w:rFonts w:ascii="Times New Roman" w:eastAsia="Calibri" w:hAnsi="Times New Roman" w:cs="Times New Roman"/>
          <w:color w:val="000000"/>
          <w:sz w:val="24"/>
          <w:szCs w:val="24"/>
        </w:rPr>
        <w:tab/>
      </w:r>
    </w:p>
    <w:p w14:paraId="43D5C09D"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r w:rsidRPr="00F822C3">
        <w:rPr>
          <w:rFonts w:ascii="Times New Roman" w:eastAsia="Calibri" w:hAnsi="Times New Roman" w:cs="Times New Roman"/>
          <w:sz w:val="24"/>
          <w:szCs w:val="24"/>
        </w:rPr>
        <w:t xml:space="preserve">COCHITO, M. I. </w:t>
      </w:r>
      <w:r w:rsidRPr="00F822C3">
        <w:rPr>
          <w:rFonts w:ascii="Times New Roman" w:eastAsia="Calibri" w:hAnsi="Times New Roman" w:cs="Times New Roman"/>
          <w:b/>
          <w:bCs/>
          <w:sz w:val="24"/>
          <w:szCs w:val="24"/>
        </w:rPr>
        <w:t xml:space="preserve">Cooperação e aprendizagem: </w:t>
      </w:r>
      <w:r w:rsidRPr="00F822C3">
        <w:rPr>
          <w:rFonts w:ascii="Times New Roman" w:eastAsia="Calibri" w:hAnsi="Times New Roman" w:cs="Times New Roman"/>
          <w:sz w:val="24"/>
          <w:szCs w:val="24"/>
        </w:rPr>
        <w:t xml:space="preserve">educação intercultural. </w:t>
      </w:r>
      <w:r w:rsidRPr="00F822C3">
        <w:rPr>
          <w:rFonts w:ascii="Times New Roman" w:eastAsia="Calibri" w:hAnsi="Times New Roman" w:cs="Times New Roman"/>
          <w:sz w:val="24"/>
          <w:szCs w:val="24"/>
          <w:lang w:val="en-US"/>
        </w:rPr>
        <w:t>Lisboa: Edição Acime, 2004.</w:t>
      </w:r>
    </w:p>
    <w:p w14:paraId="7A4B2AE9"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p>
    <w:p w14:paraId="30BA31B8" w14:textId="4E582F49"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r w:rsidRPr="00F822C3">
        <w:rPr>
          <w:rFonts w:ascii="Times New Roman" w:eastAsia="Calibri" w:hAnsi="Times New Roman" w:cs="Times New Roman"/>
          <w:sz w:val="24"/>
          <w:szCs w:val="24"/>
          <w:lang w:val="en-US"/>
        </w:rPr>
        <w:t xml:space="preserve">DOYMUS, K.; KARACOP, A.; SIMSEK, U. Effects of jigsaw and animation techniques on students’understanding of concepts and subjects in electrochemistry. </w:t>
      </w:r>
      <w:r w:rsidRPr="00F822C3">
        <w:rPr>
          <w:rFonts w:ascii="Times New Roman" w:eastAsia="Calibri" w:hAnsi="Times New Roman" w:cs="Times New Roman"/>
          <w:b/>
          <w:sz w:val="24"/>
          <w:szCs w:val="24"/>
          <w:lang w:val="en-US"/>
        </w:rPr>
        <w:t>Education Tech Research</w:t>
      </w:r>
      <w:r w:rsidRPr="00F822C3">
        <w:rPr>
          <w:rFonts w:ascii="Times New Roman" w:eastAsia="Calibri" w:hAnsi="Times New Roman" w:cs="Times New Roman"/>
          <w:sz w:val="24"/>
          <w:szCs w:val="24"/>
          <w:lang w:val="en-US"/>
        </w:rPr>
        <w:t xml:space="preserve">, v. 58, p. 671- 691, </w:t>
      </w:r>
      <w:r w:rsidR="00DD5309" w:rsidRPr="00F822C3">
        <w:rPr>
          <w:rFonts w:ascii="Times New Roman" w:eastAsia="Calibri" w:hAnsi="Times New Roman" w:cs="Times New Roman"/>
          <w:sz w:val="24"/>
          <w:szCs w:val="24"/>
          <w:lang w:val="en-US"/>
        </w:rPr>
        <w:t xml:space="preserve">dez. </w:t>
      </w:r>
      <w:r w:rsidRPr="00F822C3">
        <w:rPr>
          <w:rFonts w:ascii="Times New Roman" w:eastAsia="Calibri" w:hAnsi="Times New Roman" w:cs="Times New Roman"/>
          <w:sz w:val="24"/>
          <w:szCs w:val="24"/>
          <w:lang w:val="en-US"/>
        </w:rPr>
        <w:t>2010.</w:t>
      </w:r>
    </w:p>
    <w:p w14:paraId="72122A18"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p>
    <w:p w14:paraId="3DE5DB25" w14:textId="6CE2874A" w:rsidR="00D83339" w:rsidRPr="00F822C3" w:rsidRDefault="00D83339" w:rsidP="00C84986">
      <w:pPr>
        <w:tabs>
          <w:tab w:val="left" w:pos="7513"/>
        </w:tabs>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r w:rsidRPr="00F822C3">
        <w:rPr>
          <w:rFonts w:ascii="Times New Roman" w:eastAsia="Calibri" w:hAnsi="Times New Roman" w:cs="Times New Roman"/>
          <w:sz w:val="24"/>
          <w:szCs w:val="24"/>
          <w:lang w:val="en-US"/>
        </w:rPr>
        <w:t xml:space="preserve">EILKS, I. Experiences and Reflections about Teaching Atomic Structure in a Jigsaw Classroom in Lower Secondary School Chemistry Lessons. </w:t>
      </w:r>
      <w:r w:rsidRPr="00F822C3">
        <w:rPr>
          <w:rFonts w:ascii="Times New Roman" w:eastAsia="Calibri" w:hAnsi="Times New Roman" w:cs="Times New Roman"/>
          <w:b/>
          <w:sz w:val="24"/>
          <w:szCs w:val="24"/>
          <w:lang w:val="en-US"/>
        </w:rPr>
        <w:t>Journal of Chemical Education</w:t>
      </w:r>
      <w:r w:rsidRPr="00F822C3">
        <w:rPr>
          <w:rFonts w:ascii="Times New Roman" w:eastAsia="Calibri" w:hAnsi="Times New Roman" w:cs="Times New Roman"/>
          <w:sz w:val="24"/>
          <w:szCs w:val="24"/>
          <w:lang w:val="en-US"/>
        </w:rPr>
        <w:t>, v. 82, n. 2, p. 313 – 319,</w:t>
      </w:r>
      <w:r w:rsidR="00C54B21" w:rsidRPr="00F822C3">
        <w:rPr>
          <w:rFonts w:ascii="Times New Roman" w:eastAsia="Calibri" w:hAnsi="Times New Roman" w:cs="Times New Roman"/>
          <w:sz w:val="24"/>
          <w:szCs w:val="24"/>
          <w:lang w:val="en-US"/>
        </w:rPr>
        <w:t xml:space="preserve"> </w:t>
      </w:r>
      <w:r w:rsidR="00DD5309" w:rsidRPr="00F822C3">
        <w:rPr>
          <w:rFonts w:ascii="Times New Roman" w:eastAsia="Calibri" w:hAnsi="Times New Roman" w:cs="Times New Roman"/>
          <w:sz w:val="24"/>
          <w:szCs w:val="24"/>
          <w:lang w:val="en-US"/>
        </w:rPr>
        <w:t xml:space="preserve">jan. </w:t>
      </w:r>
      <w:r w:rsidRPr="00F822C3">
        <w:rPr>
          <w:rFonts w:ascii="Times New Roman" w:eastAsia="Calibri" w:hAnsi="Times New Roman" w:cs="Times New Roman"/>
          <w:sz w:val="24"/>
          <w:szCs w:val="24"/>
          <w:lang w:val="en-US"/>
        </w:rPr>
        <w:t>2005.</w:t>
      </w:r>
    </w:p>
    <w:p w14:paraId="36150105"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p>
    <w:p w14:paraId="5ED4E9D7" w14:textId="1F92B9EC"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lang w:val="en-US"/>
        </w:rPr>
        <w:t xml:space="preserve">FATARELI, E. F. </w:t>
      </w:r>
      <w:r w:rsidRPr="00F822C3">
        <w:rPr>
          <w:rFonts w:ascii="Times New Roman" w:eastAsia="Calibri" w:hAnsi="Times New Roman" w:cs="Times New Roman"/>
          <w:iCs/>
          <w:sz w:val="24"/>
          <w:szCs w:val="24"/>
          <w:lang w:val="en-US"/>
        </w:rPr>
        <w:t>et al</w:t>
      </w:r>
      <w:r w:rsidRPr="00F822C3">
        <w:rPr>
          <w:rFonts w:ascii="Times New Roman" w:eastAsia="Calibri" w:hAnsi="Times New Roman" w:cs="Times New Roman"/>
          <w:sz w:val="24"/>
          <w:szCs w:val="24"/>
          <w:lang w:val="en-US"/>
        </w:rPr>
        <w:t xml:space="preserve">. </w:t>
      </w:r>
      <w:r w:rsidRPr="00F822C3">
        <w:rPr>
          <w:rFonts w:ascii="Times New Roman" w:eastAsia="Calibri" w:hAnsi="Times New Roman" w:cs="Times New Roman"/>
          <w:sz w:val="24"/>
          <w:szCs w:val="24"/>
        </w:rPr>
        <w:t>Método cooperativo de aprendizagem Jigsaw no ensino de cinética química.</w:t>
      </w:r>
      <w:r w:rsidRPr="00F822C3">
        <w:rPr>
          <w:rFonts w:ascii="Times New Roman" w:eastAsia="Calibri" w:hAnsi="Times New Roman" w:cs="Times New Roman"/>
          <w:b/>
          <w:bCs/>
          <w:sz w:val="24"/>
          <w:szCs w:val="24"/>
        </w:rPr>
        <w:t xml:space="preserve"> Química Nova na Escola</w:t>
      </w:r>
      <w:r w:rsidRPr="00F822C3">
        <w:rPr>
          <w:rFonts w:ascii="Times New Roman" w:eastAsia="Calibri" w:hAnsi="Times New Roman" w:cs="Times New Roman"/>
          <w:sz w:val="24"/>
          <w:szCs w:val="24"/>
        </w:rPr>
        <w:t>,</w:t>
      </w:r>
      <w:r w:rsidR="00C00B27" w:rsidRPr="00F822C3">
        <w:rPr>
          <w:rFonts w:ascii="Times New Roman" w:eastAsia="Calibri" w:hAnsi="Times New Roman" w:cs="Times New Roman"/>
          <w:sz w:val="24"/>
          <w:szCs w:val="24"/>
        </w:rPr>
        <w:t xml:space="preserve"> São Paulo,</w:t>
      </w:r>
      <w:r w:rsidRPr="00F822C3">
        <w:rPr>
          <w:rFonts w:ascii="Times New Roman" w:eastAsia="Calibri" w:hAnsi="Times New Roman" w:cs="Times New Roman"/>
          <w:sz w:val="24"/>
          <w:szCs w:val="24"/>
        </w:rPr>
        <w:t xml:space="preserve"> v. 32, n. 3, p. 161-168, </w:t>
      </w:r>
      <w:r w:rsidR="00DD5309" w:rsidRPr="00F822C3">
        <w:rPr>
          <w:rFonts w:ascii="Times New Roman" w:eastAsia="Calibri" w:hAnsi="Times New Roman" w:cs="Times New Roman"/>
          <w:sz w:val="24"/>
          <w:szCs w:val="24"/>
        </w:rPr>
        <w:t xml:space="preserve">ago. </w:t>
      </w:r>
      <w:r w:rsidRPr="00F822C3">
        <w:rPr>
          <w:rFonts w:ascii="Times New Roman" w:eastAsia="Calibri" w:hAnsi="Times New Roman" w:cs="Times New Roman"/>
          <w:sz w:val="24"/>
          <w:szCs w:val="24"/>
        </w:rPr>
        <w:t>2010.</w:t>
      </w:r>
    </w:p>
    <w:p w14:paraId="291BD2D2"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 </w:t>
      </w:r>
    </w:p>
    <w:p w14:paraId="2B73837A" w14:textId="1035A12D"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FERREIRA, F. C. S.; CANTANHEDE, L. B.; CANTANHEDE, S. C. S. Uma Estratégia Didática no Formato de Oficina para o Ensino do Conteúdo Soluções Químicas a Partir do Método Cooperativo de Aprendizagem Jigsaw. </w:t>
      </w:r>
      <w:r w:rsidRPr="00F822C3">
        <w:rPr>
          <w:rFonts w:ascii="Times New Roman" w:eastAsia="Calibri" w:hAnsi="Times New Roman" w:cs="Times New Roman"/>
          <w:b/>
          <w:sz w:val="24"/>
          <w:szCs w:val="24"/>
        </w:rPr>
        <w:t>Conexões – Ciência e Tecnologia</w:t>
      </w:r>
      <w:r w:rsidRPr="00F822C3">
        <w:rPr>
          <w:rFonts w:ascii="Times New Roman" w:eastAsia="Calibri" w:hAnsi="Times New Roman" w:cs="Times New Roman"/>
          <w:sz w:val="24"/>
          <w:szCs w:val="24"/>
        </w:rPr>
        <w:t xml:space="preserve">, </w:t>
      </w:r>
      <w:r w:rsidR="00C00B27" w:rsidRPr="00F822C3">
        <w:rPr>
          <w:rFonts w:ascii="Times New Roman" w:eastAsia="Calibri" w:hAnsi="Times New Roman" w:cs="Times New Roman"/>
          <w:sz w:val="24"/>
          <w:szCs w:val="24"/>
        </w:rPr>
        <w:t xml:space="preserve">Fortaleza, </w:t>
      </w:r>
      <w:r w:rsidRPr="00F822C3">
        <w:rPr>
          <w:rFonts w:ascii="Times New Roman" w:eastAsia="Calibri" w:hAnsi="Times New Roman" w:cs="Times New Roman"/>
          <w:sz w:val="24"/>
          <w:szCs w:val="24"/>
        </w:rPr>
        <w:t xml:space="preserve">v. 11, n. 6, p. 114-123, </w:t>
      </w:r>
      <w:r w:rsidR="00156A1A" w:rsidRPr="00F822C3">
        <w:rPr>
          <w:rFonts w:ascii="Times New Roman" w:eastAsia="Calibri" w:hAnsi="Times New Roman" w:cs="Times New Roman"/>
          <w:sz w:val="24"/>
          <w:szCs w:val="24"/>
        </w:rPr>
        <w:t xml:space="preserve">dez. </w:t>
      </w:r>
      <w:r w:rsidRPr="00F822C3">
        <w:rPr>
          <w:rFonts w:ascii="Times New Roman" w:eastAsia="Calibri" w:hAnsi="Times New Roman" w:cs="Times New Roman"/>
          <w:sz w:val="24"/>
          <w:szCs w:val="24"/>
        </w:rPr>
        <w:t>2017.</w:t>
      </w:r>
    </w:p>
    <w:p w14:paraId="0987BA36"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36FF69C2" w14:textId="233EBCE9"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s-ES"/>
        </w:rPr>
      </w:pPr>
      <w:r w:rsidRPr="00F822C3">
        <w:rPr>
          <w:rFonts w:ascii="Times New Roman" w:eastAsia="Calibri" w:hAnsi="Times New Roman" w:cs="Times New Roman"/>
          <w:sz w:val="24"/>
          <w:szCs w:val="24"/>
        </w:rPr>
        <w:t xml:space="preserve">FIRMIANO, E. F. Aprendizagem Cooperativa na sala de aula. </w:t>
      </w:r>
      <w:r w:rsidRPr="00F822C3">
        <w:rPr>
          <w:rFonts w:ascii="Times New Roman" w:eastAsia="Calibri" w:hAnsi="Times New Roman" w:cs="Times New Roman"/>
          <w:b/>
          <w:sz w:val="24"/>
          <w:szCs w:val="24"/>
        </w:rPr>
        <w:t>Programa de Educação em células cooperativas – PRECE</w:t>
      </w:r>
      <w:r w:rsidRPr="00F822C3">
        <w:rPr>
          <w:rFonts w:ascii="Times New Roman" w:eastAsia="Calibri" w:hAnsi="Times New Roman" w:cs="Times New Roman"/>
          <w:sz w:val="24"/>
          <w:szCs w:val="24"/>
        </w:rPr>
        <w:t xml:space="preserve">, 2011. </w:t>
      </w:r>
      <w:r w:rsidRPr="00A43A57">
        <w:rPr>
          <w:rFonts w:ascii="Times New Roman" w:eastAsia="Calibri" w:hAnsi="Times New Roman" w:cs="Times New Roman"/>
          <w:sz w:val="24"/>
          <w:szCs w:val="24"/>
        </w:rPr>
        <w:t xml:space="preserve">Fortaleza, 2011. </w:t>
      </w:r>
      <w:r w:rsidR="0051504B" w:rsidRPr="00A43A57">
        <w:rPr>
          <w:rFonts w:ascii="Times New Roman" w:eastAsia="Calibri" w:hAnsi="Times New Roman" w:cs="Times New Roman"/>
          <w:sz w:val="24"/>
          <w:szCs w:val="24"/>
        </w:rPr>
        <w:t xml:space="preserve">Disponível em: </w:t>
      </w:r>
      <w:r w:rsidR="00C00B27" w:rsidRPr="00A43A57">
        <w:rPr>
          <w:rFonts w:ascii="Times New Roman" w:eastAsia="Calibri" w:hAnsi="Times New Roman" w:cs="Times New Roman"/>
          <w:sz w:val="24"/>
          <w:szCs w:val="24"/>
        </w:rPr>
        <w:t>&lt;</w:t>
      </w:r>
      <w:r w:rsidR="0051504B" w:rsidRPr="00A43A57">
        <w:rPr>
          <w:rFonts w:ascii="Times New Roman" w:eastAsia="Calibri" w:hAnsi="Times New Roman" w:cs="Times New Roman"/>
          <w:sz w:val="24"/>
          <w:szCs w:val="24"/>
        </w:rPr>
        <w:t xml:space="preserve">https://www2.olimpiadadehistoria.com.br/vw/1I8b0SK4wNQ_MDA_b3dfd_/APOSTILA%20DE%20Aprendizagem%20Cooperativa%20-%20Autor-%20Ednaldo.pdf &gt;. </w:t>
      </w:r>
      <w:r w:rsidR="0051504B" w:rsidRPr="00F822C3">
        <w:rPr>
          <w:rFonts w:ascii="Times New Roman" w:eastAsia="Calibri" w:hAnsi="Times New Roman" w:cs="Times New Roman"/>
          <w:sz w:val="24"/>
          <w:szCs w:val="24"/>
          <w:lang w:val="es-ES"/>
        </w:rPr>
        <w:t xml:space="preserve">Acesso em: 15 </w:t>
      </w:r>
      <w:r w:rsidR="00183E58" w:rsidRPr="00F822C3">
        <w:rPr>
          <w:rFonts w:ascii="Times New Roman" w:eastAsia="Calibri" w:hAnsi="Times New Roman" w:cs="Times New Roman"/>
          <w:sz w:val="24"/>
          <w:szCs w:val="24"/>
          <w:lang w:val="es-ES"/>
        </w:rPr>
        <w:t>maio</w:t>
      </w:r>
      <w:r w:rsidR="0051504B" w:rsidRPr="00F822C3">
        <w:rPr>
          <w:rFonts w:ascii="Times New Roman" w:eastAsia="Calibri" w:hAnsi="Times New Roman" w:cs="Times New Roman"/>
          <w:sz w:val="24"/>
          <w:szCs w:val="24"/>
          <w:lang w:val="es-ES"/>
        </w:rPr>
        <w:t>. 20</w:t>
      </w:r>
      <w:r w:rsidR="00183E58" w:rsidRPr="00F822C3">
        <w:rPr>
          <w:rFonts w:ascii="Times New Roman" w:eastAsia="Calibri" w:hAnsi="Times New Roman" w:cs="Times New Roman"/>
          <w:sz w:val="24"/>
          <w:szCs w:val="24"/>
          <w:lang w:val="es-ES"/>
        </w:rPr>
        <w:t>20</w:t>
      </w:r>
      <w:r w:rsidR="0051504B" w:rsidRPr="00F822C3">
        <w:rPr>
          <w:rFonts w:ascii="Times New Roman" w:eastAsia="Calibri" w:hAnsi="Times New Roman" w:cs="Times New Roman"/>
          <w:sz w:val="24"/>
          <w:szCs w:val="24"/>
          <w:lang w:val="es-ES"/>
        </w:rPr>
        <w:t>.</w:t>
      </w:r>
    </w:p>
    <w:p w14:paraId="7F88FD88"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s-ES"/>
        </w:rPr>
      </w:pPr>
    </w:p>
    <w:p w14:paraId="4573443D"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s-ES"/>
        </w:rPr>
      </w:pPr>
      <w:r w:rsidRPr="00F822C3">
        <w:rPr>
          <w:rFonts w:ascii="Times New Roman" w:eastAsia="Calibri" w:hAnsi="Times New Roman" w:cs="Times New Roman"/>
          <w:sz w:val="24"/>
          <w:szCs w:val="24"/>
          <w:lang w:val="es-ES"/>
        </w:rPr>
        <w:t xml:space="preserve">FRAILE, L. C. </w:t>
      </w:r>
      <w:r w:rsidRPr="00F822C3">
        <w:rPr>
          <w:rFonts w:ascii="Times New Roman" w:eastAsia="Calibri" w:hAnsi="Times New Roman" w:cs="Times New Roman"/>
          <w:b/>
          <w:bCs/>
          <w:sz w:val="24"/>
          <w:szCs w:val="24"/>
          <w:lang w:val="es-ES"/>
        </w:rPr>
        <w:t xml:space="preserve">El trabajo en grupo: </w:t>
      </w:r>
      <w:r w:rsidRPr="00F822C3">
        <w:rPr>
          <w:rFonts w:ascii="Times New Roman" w:eastAsia="Calibri" w:hAnsi="Times New Roman" w:cs="Times New Roman"/>
          <w:sz w:val="24"/>
          <w:szCs w:val="24"/>
          <w:lang w:val="es-ES"/>
        </w:rPr>
        <w:t>aprendizaje cooperativo en secundaria. Bilbao: Servicio Editorial de la Universidad del País Vasco, 1998.</w:t>
      </w:r>
    </w:p>
    <w:p w14:paraId="720DBF55"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s-ES"/>
        </w:rPr>
      </w:pPr>
    </w:p>
    <w:p w14:paraId="147224A8"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lang w:val="es-ES"/>
        </w:rPr>
        <w:t xml:space="preserve">FRANCO, M. L. P. B. </w:t>
      </w:r>
      <w:r w:rsidRPr="00F822C3">
        <w:rPr>
          <w:rFonts w:ascii="Times New Roman" w:eastAsia="Calibri" w:hAnsi="Times New Roman" w:cs="Times New Roman"/>
          <w:b/>
          <w:sz w:val="24"/>
          <w:szCs w:val="24"/>
          <w:lang w:val="es-ES"/>
        </w:rPr>
        <w:t>Análise de conteúdo</w:t>
      </w:r>
      <w:r w:rsidRPr="00F822C3">
        <w:rPr>
          <w:rFonts w:ascii="Times New Roman" w:eastAsia="Calibri" w:hAnsi="Times New Roman" w:cs="Times New Roman"/>
          <w:sz w:val="24"/>
          <w:szCs w:val="24"/>
          <w:lang w:val="es-ES"/>
        </w:rPr>
        <w:t xml:space="preserve">. </w:t>
      </w:r>
      <w:r w:rsidRPr="00F822C3">
        <w:rPr>
          <w:rFonts w:ascii="Times New Roman" w:eastAsia="Calibri" w:hAnsi="Times New Roman" w:cs="Times New Roman"/>
          <w:sz w:val="24"/>
          <w:szCs w:val="24"/>
        </w:rPr>
        <w:t>2. ed. Campinas: Editora Autores Associados, 2007.</w:t>
      </w:r>
    </w:p>
    <w:p w14:paraId="79F4EF69"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73180A12" w14:textId="77777777" w:rsidR="00C84986"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lang w:val="es-ES"/>
        </w:rPr>
        <w:t xml:space="preserve">FURTADO, C. Q. </w:t>
      </w:r>
      <w:r w:rsidRPr="00F822C3">
        <w:rPr>
          <w:rFonts w:ascii="Times New Roman" w:eastAsia="Calibri" w:hAnsi="Times New Roman" w:cs="Times New Roman"/>
          <w:iCs/>
          <w:sz w:val="24"/>
          <w:szCs w:val="24"/>
          <w:lang w:val="es-ES"/>
        </w:rPr>
        <w:t>et al</w:t>
      </w:r>
      <w:r w:rsidRPr="00F822C3">
        <w:rPr>
          <w:rFonts w:ascii="Times New Roman" w:eastAsia="Calibri" w:hAnsi="Times New Roman" w:cs="Times New Roman"/>
          <w:sz w:val="24"/>
          <w:szCs w:val="24"/>
          <w:lang w:val="es-ES"/>
        </w:rPr>
        <w:t xml:space="preserve">. </w:t>
      </w:r>
      <w:r w:rsidRPr="00F822C3">
        <w:rPr>
          <w:rFonts w:ascii="Times New Roman" w:eastAsia="Calibri" w:hAnsi="Times New Roman" w:cs="Times New Roman"/>
          <w:sz w:val="24"/>
          <w:szCs w:val="24"/>
        </w:rPr>
        <w:t xml:space="preserve">Aprendizagem cooperativa-colaborativa no ensino superior aplicada as Ciências Exatas. In: </w:t>
      </w:r>
      <w:r w:rsidR="00DD16A9" w:rsidRPr="00F822C3">
        <w:rPr>
          <w:rFonts w:ascii="Times New Roman" w:eastAsia="Calibri" w:hAnsi="Times New Roman" w:cs="Times New Roman"/>
          <w:sz w:val="24"/>
          <w:szCs w:val="24"/>
        </w:rPr>
        <w:t>SIMPÓSIO NACIONAL DE ENSINO DE CIÊNCIAS E TECNOLOGIA</w:t>
      </w:r>
      <w:r w:rsidRPr="00F822C3">
        <w:rPr>
          <w:rFonts w:ascii="Times New Roman" w:eastAsia="Calibri" w:hAnsi="Times New Roman" w:cs="Times New Roman"/>
          <w:sz w:val="24"/>
          <w:szCs w:val="24"/>
        </w:rPr>
        <w:t xml:space="preserve">, 4., 2014, Ponta Grossa. </w:t>
      </w:r>
      <w:r w:rsidRPr="00F822C3">
        <w:rPr>
          <w:rFonts w:ascii="Times New Roman" w:eastAsia="Calibri" w:hAnsi="Times New Roman" w:cs="Times New Roman"/>
          <w:b/>
          <w:sz w:val="24"/>
          <w:szCs w:val="24"/>
        </w:rPr>
        <w:t>Anais</w:t>
      </w:r>
      <w:r w:rsidR="00F064AC" w:rsidRPr="00F822C3">
        <w:rPr>
          <w:rFonts w:ascii="Times New Roman" w:eastAsia="Calibri" w:hAnsi="Times New Roman" w:cs="Times New Roman"/>
          <w:b/>
          <w:sz w:val="24"/>
          <w:szCs w:val="24"/>
        </w:rPr>
        <w:t>...</w:t>
      </w:r>
      <w:r w:rsidRPr="00F822C3">
        <w:rPr>
          <w:rFonts w:ascii="Times New Roman" w:eastAsia="Calibri" w:hAnsi="Times New Roman" w:cs="Times New Roman"/>
          <w:sz w:val="24"/>
          <w:szCs w:val="24"/>
        </w:rPr>
        <w:t xml:space="preserve"> Ponta Grossa: UTFPR, 2014.</w:t>
      </w:r>
      <w:r w:rsidR="00F064AC" w:rsidRPr="00F822C3">
        <w:rPr>
          <w:rFonts w:ascii="Times New Roman" w:eastAsia="Calibri" w:hAnsi="Times New Roman" w:cs="Times New Roman"/>
          <w:sz w:val="24"/>
          <w:szCs w:val="24"/>
        </w:rPr>
        <w:t xml:space="preserve"> </w:t>
      </w:r>
    </w:p>
    <w:p w14:paraId="449179B1" w14:textId="3D18331F" w:rsidR="00D83339" w:rsidRPr="00F822C3" w:rsidRDefault="00C84986"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Disponível em: &lt; http://sinect.com.br/anais2014/anais2014/artigos/educacao-profissional-e-tecnologica-ept/01409597334.pdf</w:t>
      </w:r>
      <w:r w:rsidRPr="00F822C3" w:rsidDel="00C84986">
        <w:rPr>
          <w:rFonts w:ascii="Times New Roman" w:eastAsia="Calibri" w:hAnsi="Times New Roman" w:cs="Times New Roman"/>
          <w:sz w:val="24"/>
          <w:szCs w:val="24"/>
        </w:rPr>
        <w:t xml:space="preserve"> </w:t>
      </w:r>
      <w:r w:rsidRPr="00F822C3">
        <w:rPr>
          <w:rFonts w:ascii="Times New Roman" w:eastAsia="Calibri" w:hAnsi="Times New Roman" w:cs="Times New Roman"/>
          <w:sz w:val="24"/>
          <w:szCs w:val="24"/>
        </w:rPr>
        <w:t>&gt;. Acesso em: 10 abr. 2020.</w:t>
      </w:r>
    </w:p>
    <w:p w14:paraId="1BF66062"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55DC445A"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GATTI, B. A. </w:t>
      </w:r>
      <w:r w:rsidRPr="00F822C3">
        <w:rPr>
          <w:rFonts w:ascii="Times New Roman" w:eastAsia="Calibri" w:hAnsi="Times New Roman" w:cs="Times New Roman"/>
          <w:b/>
          <w:bCs/>
          <w:sz w:val="24"/>
          <w:szCs w:val="24"/>
        </w:rPr>
        <w:t>Grupo focal em ciências sociais e humanas</w:t>
      </w:r>
      <w:r w:rsidRPr="00F822C3">
        <w:rPr>
          <w:rFonts w:ascii="Times New Roman" w:eastAsia="Calibri" w:hAnsi="Times New Roman" w:cs="Times New Roman"/>
          <w:sz w:val="24"/>
          <w:szCs w:val="24"/>
        </w:rPr>
        <w:t>. Brasília: Líber Livro, 2012.</w:t>
      </w:r>
    </w:p>
    <w:p w14:paraId="7E3705BC"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1FE403B8"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GIL, A. C. </w:t>
      </w:r>
      <w:r w:rsidRPr="00F822C3">
        <w:rPr>
          <w:rFonts w:ascii="Times New Roman" w:eastAsia="Calibri" w:hAnsi="Times New Roman" w:cs="Times New Roman"/>
          <w:b/>
          <w:sz w:val="24"/>
          <w:szCs w:val="24"/>
        </w:rPr>
        <w:t>Métodos e técnicas de pesquisa social</w:t>
      </w:r>
      <w:r w:rsidRPr="00F822C3">
        <w:rPr>
          <w:rFonts w:ascii="Times New Roman" w:eastAsia="Calibri" w:hAnsi="Times New Roman" w:cs="Times New Roman"/>
          <w:sz w:val="24"/>
          <w:szCs w:val="24"/>
        </w:rPr>
        <w:t>. 5. ed. São Paulo: Atlas, 1999.</w:t>
      </w:r>
    </w:p>
    <w:p w14:paraId="096F7E71" w14:textId="77777777" w:rsidR="00D83339" w:rsidRPr="00F822C3" w:rsidRDefault="00D83339" w:rsidP="00C84986">
      <w:pPr>
        <w:tabs>
          <w:tab w:val="left" w:pos="7725"/>
        </w:tabs>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ab/>
      </w:r>
    </w:p>
    <w:p w14:paraId="15526B4D" w14:textId="6BF0899D"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lastRenderedPageBreak/>
        <w:t xml:space="preserve">GONÇALVES, F. P.; FERNANDES, C. S. Narrativas acerca da prática de ensino de Química: um diálogo na formação inicial de professores. </w:t>
      </w:r>
      <w:r w:rsidRPr="00F822C3">
        <w:rPr>
          <w:rFonts w:ascii="Times New Roman" w:eastAsia="Calibri" w:hAnsi="Times New Roman" w:cs="Times New Roman"/>
          <w:b/>
          <w:bCs/>
          <w:sz w:val="24"/>
          <w:szCs w:val="24"/>
        </w:rPr>
        <w:t>Química Nova na Escola</w:t>
      </w:r>
      <w:r w:rsidRPr="00F822C3">
        <w:rPr>
          <w:rFonts w:ascii="Times New Roman" w:eastAsia="Calibri" w:hAnsi="Times New Roman" w:cs="Times New Roman"/>
          <w:sz w:val="24"/>
          <w:szCs w:val="24"/>
        </w:rPr>
        <w:t xml:space="preserve">, </w:t>
      </w:r>
      <w:r w:rsidR="00C00B27" w:rsidRPr="00F822C3">
        <w:rPr>
          <w:rFonts w:ascii="Times New Roman" w:eastAsia="Calibri" w:hAnsi="Times New Roman" w:cs="Times New Roman"/>
          <w:sz w:val="24"/>
          <w:szCs w:val="24"/>
        </w:rPr>
        <w:t xml:space="preserve">São Paulo, </w:t>
      </w:r>
      <w:r w:rsidRPr="00F822C3">
        <w:rPr>
          <w:rFonts w:ascii="Times New Roman" w:eastAsia="Calibri" w:hAnsi="Times New Roman" w:cs="Times New Roman"/>
          <w:sz w:val="24"/>
          <w:szCs w:val="24"/>
        </w:rPr>
        <w:t xml:space="preserve">v. 32, n. 2, p. 120-127, </w:t>
      </w:r>
      <w:r w:rsidR="00156A1A" w:rsidRPr="00F822C3">
        <w:rPr>
          <w:rFonts w:ascii="Times New Roman" w:eastAsia="Calibri" w:hAnsi="Times New Roman" w:cs="Times New Roman"/>
          <w:sz w:val="24"/>
          <w:szCs w:val="24"/>
        </w:rPr>
        <w:t xml:space="preserve">dez. </w:t>
      </w:r>
      <w:r w:rsidRPr="00F822C3">
        <w:rPr>
          <w:rFonts w:ascii="Times New Roman" w:eastAsia="Calibri" w:hAnsi="Times New Roman" w:cs="Times New Roman"/>
          <w:sz w:val="24"/>
          <w:szCs w:val="24"/>
        </w:rPr>
        <w:t>2010.</w:t>
      </w:r>
    </w:p>
    <w:p w14:paraId="15EB2FEF"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7A9A97D2" w14:textId="5567564D"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r w:rsidRPr="00A43A57">
        <w:rPr>
          <w:rFonts w:ascii="Times New Roman" w:eastAsia="Calibri" w:hAnsi="Times New Roman" w:cs="Times New Roman"/>
          <w:sz w:val="24"/>
          <w:szCs w:val="24"/>
          <w:lang w:val="en-US"/>
        </w:rPr>
        <w:t>HAGEN, J.</w:t>
      </w:r>
      <w:r w:rsidR="00EE1C80" w:rsidRPr="00A43A57">
        <w:rPr>
          <w:rFonts w:ascii="Times New Roman" w:eastAsia="Calibri" w:hAnsi="Times New Roman" w:cs="Times New Roman"/>
          <w:sz w:val="24"/>
          <w:szCs w:val="24"/>
          <w:lang w:val="en-US"/>
        </w:rPr>
        <w:t xml:space="preserve"> </w:t>
      </w:r>
      <w:r w:rsidRPr="00A43A57">
        <w:rPr>
          <w:rFonts w:ascii="Times New Roman" w:eastAsia="Calibri" w:hAnsi="Times New Roman" w:cs="Times New Roman"/>
          <w:sz w:val="24"/>
          <w:szCs w:val="24"/>
          <w:lang w:val="en-US"/>
        </w:rPr>
        <w:t xml:space="preserve">P. Cooperative learning in Organic II. </w:t>
      </w:r>
      <w:r w:rsidRPr="00F822C3">
        <w:rPr>
          <w:rFonts w:ascii="Times New Roman" w:eastAsia="Calibri" w:hAnsi="Times New Roman" w:cs="Times New Roman"/>
          <w:sz w:val="24"/>
          <w:szCs w:val="24"/>
          <w:lang w:val="en-US"/>
        </w:rPr>
        <w:t xml:space="preserve">Increased retention on a commuter campus. </w:t>
      </w:r>
      <w:r w:rsidRPr="00F822C3">
        <w:rPr>
          <w:rFonts w:ascii="Times New Roman" w:eastAsia="Calibri" w:hAnsi="Times New Roman" w:cs="Times New Roman"/>
          <w:b/>
          <w:sz w:val="24"/>
          <w:szCs w:val="24"/>
          <w:lang w:val="en-US"/>
        </w:rPr>
        <w:t>Journal of Chemical Education</w:t>
      </w:r>
      <w:r w:rsidRPr="00F822C3">
        <w:rPr>
          <w:rFonts w:ascii="Times New Roman" w:eastAsia="Calibri" w:hAnsi="Times New Roman" w:cs="Times New Roman"/>
          <w:sz w:val="24"/>
          <w:szCs w:val="24"/>
          <w:lang w:val="en-US"/>
        </w:rPr>
        <w:t xml:space="preserve">, v. 77, n. 11, p. 1441-1444, </w:t>
      </w:r>
      <w:r w:rsidR="00156A1A" w:rsidRPr="00F822C3">
        <w:rPr>
          <w:rFonts w:ascii="Times New Roman" w:eastAsia="Calibri" w:hAnsi="Times New Roman" w:cs="Times New Roman"/>
          <w:sz w:val="24"/>
          <w:szCs w:val="24"/>
          <w:lang w:val="en-US"/>
        </w:rPr>
        <w:t xml:space="preserve">nov. </w:t>
      </w:r>
      <w:r w:rsidRPr="00F822C3">
        <w:rPr>
          <w:rFonts w:ascii="Times New Roman" w:eastAsia="Calibri" w:hAnsi="Times New Roman" w:cs="Times New Roman"/>
          <w:sz w:val="24"/>
          <w:szCs w:val="24"/>
          <w:lang w:val="en-US"/>
        </w:rPr>
        <w:t>2000.</w:t>
      </w:r>
    </w:p>
    <w:p w14:paraId="17BF55BE"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p>
    <w:p w14:paraId="224916A4" w14:textId="280B52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r w:rsidRPr="00F822C3">
        <w:rPr>
          <w:rFonts w:ascii="Times New Roman" w:eastAsia="Calibri" w:hAnsi="Times New Roman" w:cs="Times New Roman"/>
          <w:sz w:val="24"/>
          <w:szCs w:val="24"/>
          <w:lang w:val="en-US"/>
        </w:rPr>
        <w:t>JOH</w:t>
      </w:r>
      <w:r w:rsidR="00EE1C80" w:rsidRPr="00F822C3">
        <w:rPr>
          <w:rFonts w:ascii="Times New Roman" w:eastAsia="Calibri" w:hAnsi="Times New Roman" w:cs="Times New Roman"/>
          <w:sz w:val="24"/>
          <w:szCs w:val="24"/>
          <w:lang w:val="en-US"/>
        </w:rPr>
        <w:t>N</w:t>
      </w:r>
      <w:r w:rsidRPr="00F822C3">
        <w:rPr>
          <w:rFonts w:ascii="Times New Roman" w:eastAsia="Calibri" w:hAnsi="Times New Roman" w:cs="Times New Roman"/>
          <w:sz w:val="24"/>
          <w:szCs w:val="24"/>
          <w:lang w:val="en-US"/>
        </w:rPr>
        <w:t xml:space="preserve">SON, D. W.; JOHNSON, R. </w:t>
      </w:r>
      <w:r w:rsidRPr="00F822C3">
        <w:rPr>
          <w:rFonts w:ascii="Times New Roman" w:eastAsia="Calibri" w:hAnsi="Times New Roman" w:cs="Times New Roman"/>
          <w:b/>
          <w:bCs/>
          <w:sz w:val="24"/>
          <w:szCs w:val="24"/>
          <w:lang w:val="en-US"/>
        </w:rPr>
        <w:t xml:space="preserve">Learning together and alone: </w:t>
      </w:r>
      <w:r w:rsidRPr="00F822C3">
        <w:rPr>
          <w:rFonts w:ascii="Times New Roman" w:eastAsia="Calibri" w:hAnsi="Times New Roman" w:cs="Times New Roman"/>
          <w:sz w:val="24"/>
          <w:szCs w:val="24"/>
          <w:lang w:val="en-US"/>
        </w:rPr>
        <w:t>Cooperative, competitive, and individualistic learning. Boston: Allyn &amp; Bacon, 1999.</w:t>
      </w:r>
    </w:p>
    <w:p w14:paraId="68F66964"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p>
    <w:p w14:paraId="50361D09"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r w:rsidRPr="00F822C3">
        <w:rPr>
          <w:rFonts w:ascii="Times New Roman" w:eastAsia="Calibri" w:hAnsi="Times New Roman" w:cs="Times New Roman"/>
          <w:sz w:val="24"/>
          <w:szCs w:val="24"/>
          <w:lang w:val="en-US"/>
        </w:rPr>
        <w:t xml:space="preserve">JOHNSON, D. W.; JOHNSON, R.; HOLUBEC, E. </w:t>
      </w:r>
      <w:r w:rsidRPr="00F822C3">
        <w:rPr>
          <w:rFonts w:ascii="Times New Roman" w:eastAsia="Calibri" w:hAnsi="Times New Roman" w:cs="Times New Roman"/>
          <w:b/>
          <w:bCs/>
          <w:iCs/>
          <w:sz w:val="24"/>
          <w:szCs w:val="24"/>
          <w:lang w:val="en-US"/>
        </w:rPr>
        <w:t>Cooperation in the classroom</w:t>
      </w:r>
      <w:r w:rsidRPr="00F822C3">
        <w:rPr>
          <w:rFonts w:ascii="Times New Roman" w:eastAsia="Calibri" w:hAnsi="Times New Roman" w:cs="Times New Roman"/>
          <w:i/>
          <w:iCs/>
          <w:sz w:val="24"/>
          <w:szCs w:val="24"/>
          <w:lang w:val="en-US"/>
        </w:rPr>
        <w:t xml:space="preserve">. </w:t>
      </w:r>
      <w:r w:rsidRPr="00F822C3">
        <w:rPr>
          <w:rFonts w:ascii="Times New Roman" w:eastAsia="Calibri" w:hAnsi="Times New Roman" w:cs="Times New Roman"/>
          <w:sz w:val="24"/>
          <w:szCs w:val="24"/>
          <w:lang w:val="en-US"/>
        </w:rPr>
        <w:t>7. ed, Edina, MN: Interaction Book Company, 1974.</w:t>
      </w:r>
    </w:p>
    <w:p w14:paraId="4704B7D6"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lang w:val="en-US"/>
        </w:rPr>
      </w:pPr>
    </w:p>
    <w:p w14:paraId="1B0D7738"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lang w:val="en-US"/>
        </w:rPr>
        <w:t xml:space="preserve">JOHNSON, D. W.; JOHNSON, R. T.; SMITH, K. </w:t>
      </w:r>
      <w:r w:rsidRPr="00F822C3">
        <w:rPr>
          <w:rFonts w:ascii="Times New Roman" w:eastAsia="Calibri" w:hAnsi="Times New Roman" w:cs="Times New Roman"/>
          <w:bCs/>
          <w:sz w:val="24"/>
          <w:szCs w:val="24"/>
          <w:lang w:val="en-US"/>
        </w:rPr>
        <w:t>The state of cooperative learning in post secondary and professional settings</w:t>
      </w:r>
      <w:r w:rsidRPr="00F822C3">
        <w:rPr>
          <w:rFonts w:ascii="Times New Roman" w:eastAsia="Calibri" w:hAnsi="Times New Roman" w:cs="Times New Roman"/>
          <w:sz w:val="24"/>
          <w:szCs w:val="24"/>
          <w:lang w:val="en-US"/>
        </w:rPr>
        <w:t xml:space="preserve">. </w:t>
      </w:r>
      <w:r w:rsidRPr="00F822C3">
        <w:rPr>
          <w:rFonts w:ascii="Times New Roman" w:eastAsia="Calibri" w:hAnsi="Times New Roman" w:cs="Times New Roman"/>
          <w:b/>
          <w:sz w:val="24"/>
          <w:szCs w:val="24"/>
        </w:rPr>
        <w:t>Educational Psycology Review</w:t>
      </w:r>
      <w:r w:rsidRPr="00F822C3">
        <w:rPr>
          <w:rFonts w:ascii="Times New Roman" w:eastAsia="Calibri" w:hAnsi="Times New Roman" w:cs="Times New Roman"/>
          <w:sz w:val="24"/>
          <w:szCs w:val="24"/>
        </w:rPr>
        <w:t>, v. 19, n. 1, p. 15-29, mar. 2008.</w:t>
      </w:r>
    </w:p>
    <w:p w14:paraId="3A91319A"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6F28A521" w14:textId="57BBEAB2"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LOBO, S. F.; MORADILHO, E. F. Epistemologia e a formação docente em química. </w:t>
      </w:r>
      <w:r w:rsidRPr="00F822C3">
        <w:rPr>
          <w:rFonts w:ascii="Times New Roman" w:eastAsia="Calibri" w:hAnsi="Times New Roman" w:cs="Times New Roman"/>
          <w:b/>
          <w:sz w:val="24"/>
          <w:szCs w:val="24"/>
        </w:rPr>
        <w:t>Química Nova na Escola</w:t>
      </w:r>
      <w:r w:rsidRPr="00F822C3">
        <w:rPr>
          <w:rFonts w:ascii="Times New Roman" w:eastAsia="Calibri" w:hAnsi="Times New Roman" w:cs="Times New Roman"/>
          <w:sz w:val="24"/>
          <w:szCs w:val="24"/>
        </w:rPr>
        <w:t xml:space="preserve">, </w:t>
      </w:r>
      <w:r w:rsidR="00C00B27" w:rsidRPr="00F822C3">
        <w:rPr>
          <w:rFonts w:ascii="Times New Roman" w:eastAsia="Calibri" w:hAnsi="Times New Roman" w:cs="Times New Roman"/>
          <w:sz w:val="24"/>
          <w:szCs w:val="24"/>
        </w:rPr>
        <w:t xml:space="preserve">São Paulo, </w:t>
      </w:r>
      <w:r w:rsidRPr="00F822C3">
        <w:rPr>
          <w:rFonts w:ascii="Times New Roman" w:eastAsia="Calibri" w:hAnsi="Times New Roman" w:cs="Times New Roman"/>
          <w:sz w:val="24"/>
          <w:szCs w:val="24"/>
        </w:rPr>
        <w:t xml:space="preserve">n. 17, p. 39-41, </w:t>
      </w:r>
      <w:r w:rsidR="00156A1A" w:rsidRPr="00F822C3">
        <w:rPr>
          <w:rFonts w:ascii="Times New Roman" w:eastAsia="Calibri" w:hAnsi="Times New Roman" w:cs="Times New Roman"/>
          <w:sz w:val="24"/>
          <w:szCs w:val="24"/>
        </w:rPr>
        <w:t>mai</w:t>
      </w:r>
      <w:r w:rsidR="00F02A14" w:rsidRPr="00F822C3">
        <w:rPr>
          <w:rFonts w:ascii="Times New Roman" w:eastAsia="Calibri" w:hAnsi="Times New Roman" w:cs="Times New Roman"/>
          <w:sz w:val="24"/>
          <w:szCs w:val="24"/>
        </w:rPr>
        <w:t>o</w:t>
      </w:r>
      <w:r w:rsidR="00156A1A" w:rsidRPr="00F822C3">
        <w:rPr>
          <w:rFonts w:ascii="Times New Roman" w:eastAsia="Calibri" w:hAnsi="Times New Roman" w:cs="Times New Roman"/>
          <w:sz w:val="24"/>
          <w:szCs w:val="24"/>
        </w:rPr>
        <w:t xml:space="preserve">. </w:t>
      </w:r>
      <w:r w:rsidRPr="00F822C3">
        <w:rPr>
          <w:rFonts w:ascii="Times New Roman" w:eastAsia="Calibri" w:hAnsi="Times New Roman" w:cs="Times New Roman"/>
          <w:sz w:val="24"/>
          <w:szCs w:val="24"/>
        </w:rPr>
        <w:t>2003.</w:t>
      </w:r>
    </w:p>
    <w:p w14:paraId="0553C812"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7A2F0F5C"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LOPES, J.; SILVA, H. </w:t>
      </w:r>
      <w:r w:rsidRPr="00F822C3">
        <w:rPr>
          <w:rFonts w:ascii="Times New Roman" w:eastAsia="Calibri" w:hAnsi="Times New Roman" w:cs="Times New Roman"/>
          <w:b/>
          <w:bCs/>
          <w:sz w:val="24"/>
          <w:szCs w:val="24"/>
        </w:rPr>
        <w:t xml:space="preserve">Aprendizagem Cooperativa na Sala de Aula: </w:t>
      </w:r>
      <w:r w:rsidRPr="00F822C3">
        <w:rPr>
          <w:rFonts w:ascii="Times New Roman" w:eastAsia="Calibri" w:hAnsi="Times New Roman" w:cs="Times New Roman"/>
          <w:sz w:val="24"/>
          <w:szCs w:val="24"/>
        </w:rPr>
        <w:t>Um Guia Prático para o Professor. Lisboa: Lidel, Edições técnicas, 2009.</w:t>
      </w:r>
    </w:p>
    <w:p w14:paraId="7A6D3ECB"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4C0EF40C"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LUDKE, M.; ANDRÉ, M. E. D. A. </w:t>
      </w:r>
      <w:r w:rsidRPr="00F822C3">
        <w:rPr>
          <w:rFonts w:ascii="Times New Roman" w:eastAsia="Calibri" w:hAnsi="Times New Roman" w:cs="Times New Roman"/>
          <w:b/>
          <w:sz w:val="24"/>
          <w:szCs w:val="24"/>
        </w:rPr>
        <w:t xml:space="preserve">Pesquisa em educação: </w:t>
      </w:r>
      <w:r w:rsidRPr="00F822C3">
        <w:rPr>
          <w:rFonts w:ascii="Times New Roman" w:eastAsia="Calibri" w:hAnsi="Times New Roman" w:cs="Times New Roman"/>
          <w:bCs/>
          <w:sz w:val="24"/>
          <w:szCs w:val="24"/>
        </w:rPr>
        <w:t>abordagens qualitativas</w:t>
      </w:r>
      <w:r w:rsidRPr="00F822C3">
        <w:rPr>
          <w:rFonts w:ascii="Times New Roman" w:eastAsia="Calibri" w:hAnsi="Times New Roman" w:cs="Times New Roman"/>
          <w:sz w:val="24"/>
          <w:szCs w:val="24"/>
        </w:rPr>
        <w:t xml:space="preserve">. Rio de Janeiro, Editora Pedagógica e Universitária, 2018. </w:t>
      </w:r>
    </w:p>
    <w:p w14:paraId="74B54566"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58D21AA0" w14:textId="2A8E3A2D" w:rsidR="00C84986"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MERÇON, F. A Experimentação no Ensino de Química. In: IV ENCONTRO NACIONAL DE PESQUISA E EDUCAÇÃO EM CIÊNCIAS, </w:t>
      </w:r>
      <w:r w:rsidR="008557B1" w:rsidRPr="00F822C3">
        <w:rPr>
          <w:rFonts w:ascii="Times New Roman" w:eastAsia="Calibri" w:hAnsi="Times New Roman" w:cs="Times New Roman"/>
          <w:sz w:val="24"/>
          <w:szCs w:val="24"/>
        </w:rPr>
        <w:t xml:space="preserve">4., </w:t>
      </w:r>
      <w:r w:rsidRPr="00F822C3">
        <w:rPr>
          <w:rFonts w:ascii="Times New Roman" w:eastAsia="Calibri" w:hAnsi="Times New Roman" w:cs="Times New Roman"/>
          <w:sz w:val="24"/>
          <w:szCs w:val="24"/>
        </w:rPr>
        <w:t>2003, Bauru.</w:t>
      </w:r>
      <w:r w:rsidRPr="00F822C3">
        <w:rPr>
          <w:rFonts w:ascii="Times New Roman" w:eastAsia="Calibri" w:hAnsi="Times New Roman" w:cs="Times New Roman"/>
        </w:rPr>
        <w:t xml:space="preserve"> </w:t>
      </w:r>
      <w:r w:rsidRPr="00F822C3">
        <w:rPr>
          <w:rFonts w:ascii="Times New Roman" w:eastAsia="Calibri" w:hAnsi="Times New Roman" w:cs="Times New Roman"/>
          <w:b/>
          <w:sz w:val="24"/>
          <w:szCs w:val="24"/>
        </w:rPr>
        <w:t>Anais</w:t>
      </w:r>
      <w:r w:rsidR="00F064AC" w:rsidRPr="00F822C3">
        <w:rPr>
          <w:rFonts w:ascii="Times New Roman" w:eastAsia="Calibri" w:hAnsi="Times New Roman" w:cs="Times New Roman"/>
          <w:b/>
          <w:sz w:val="24"/>
          <w:szCs w:val="24"/>
        </w:rPr>
        <w:t>...</w:t>
      </w:r>
      <w:r w:rsidR="00F064AC" w:rsidRPr="00F822C3">
        <w:rPr>
          <w:rFonts w:ascii="Times New Roman" w:eastAsia="Calibri" w:hAnsi="Times New Roman" w:cs="Times New Roman"/>
          <w:sz w:val="24"/>
          <w:szCs w:val="24"/>
        </w:rPr>
        <w:t xml:space="preserve"> </w:t>
      </w:r>
      <w:r w:rsidRPr="00F822C3">
        <w:rPr>
          <w:rFonts w:ascii="Times New Roman" w:eastAsia="Calibri" w:hAnsi="Times New Roman" w:cs="Times New Roman"/>
          <w:sz w:val="24"/>
          <w:szCs w:val="24"/>
        </w:rPr>
        <w:t xml:space="preserve">Bauru: </w:t>
      </w:r>
      <w:r w:rsidR="008557B1" w:rsidRPr="00F822C3">
        <w:rPr>
          <w:rFonts w:ascii="Times New Roman" w:eastAsia="Calibri" w:hAnsi="Times New Roman" w:cs="Times New Roman"/>
          <w:sz w:val="24"/>
          <w:szCs w:val="24"/>
        </w:rPr>
        <w:t xml:space="preserve">ABRAPEC, </w:t>
      </w:r>
      <w:r w:rsidRPr="00F822C3">
        <w:rPr>
          <w:rFonts w:ascii="Times New Roman" w:eastAsia="Calibri" w:hAnsi="Times New Roman" w:cs="Times New Roman"/>
          <w:sz w:val="24"/>
          <w:szCs w:val="24"/>
        </w:rPr>
        <w:t>20</w:t>
      </w:r>
      <w:r w:rsidR="008557B1" w:rsidRPr="00F822C3">
        <w:rPr>
          <w:rFonts w:ascii="Times New Roman" w:eastAsia="Calibri" w:hAnsi="Times New Roman" w:cs="Times New Roman"/>
          <w:sz w:val="24"/>
          <w:szCs w:val="24"/>
        </w:rPr>
        <w:t>03</w:t>
      </w:r>
      <w:r w:rsidRPr="00F822C3">
        <w:rPr>
          <w:rFonts w:ascii="Times New Roman" w:eastAsia="Calibri" w:hAnsi="Times New Roman" w:cs="Times New Roman"/>
          <w:sz w:val="24"/>
          <w:szCs w:val="24"/>
        </w:rPr>
        <w:t>.</w:t>
      </w:r>
      <w:r w:rsidR="00F064AC" w:rsidRPr="00F822C3">
        <w:rPr>
          <w:rFonts w:ascii="Times New Roman" w:eastAsia="Calibri" w:hAnsi="Times New Roman" w:cs="Times New Roman"/>
          <w:sz w:val="24"/>
          <w:szCs w:val="24"/>
        </w:rPr>
        <w:t xml:space="preserve"> </w:t>
      </w:r>
      <w:r w:rsidR="00C84986" w:rsidRPr="00F822C3">
        <w:rPr>
          <w:rFonts w:ascii="Times New Roman" w:eastAsia="Calibri" w:hAnsi="Times New Roman" w:cs="Times New Roman"/>
          <w:sz w:val="24"/>
          <w:szCs w:val="24"/>
        </w:rPr>
        <w:t>Disponível em: &lt; http://www.abrapecnet.org.br/enpec/iv-enpec/Arquivos/Painel/PNL016.pdf/&gt;. Acesso em: 05 mar. 20</w:t>
      </w:r>
      <w:r w:rsidR="00183E58" w:rsidRPr="00F822C3">
        <w:rPr>
          <w:rFonts w:ascii="Times New Roman" w:eastAsia="Calibri" w:hAnsi="Times New Roman" w:cs="Times New Roman"/>
          <w:sz w:val="24"/>
          <w:szCs w:val="24"/>
        </w:rPr>
        <w:t>20</w:t>
      </w:r>
      <w:r w:rsidR="00C84986" w:rsidRPr="00F822C3">
        <w:rPr>
          <w:rFonts w:ascii="Times New Roman" w:eastAsia="Calibri" w:hAnsi="Times New Roman" w:cs="Times New Roman"/>
          <w:sz w:val="24"/>
          <w:szCs w:val="24"/>
        </w:rPr>
        <w:t>.</w:t>
      </w:r>
    </w:p>
    <w:p w14:paraId="1965FCEB"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78A4799E"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NIQUINI, D. P. </w:t>
      </w:r>
      <w:r w:rsidRPr="00F822C3">
        <w:rPr>
          <w:rFonts w:ascii="Times New Roman" w:eastAsia="Calibri" w:hAnsi="Times New Roman" w:cs="Times New Roman"/>
          <w:b/>
          <w:bCs/>
          <w:sz w:val="24"/>
          <w:szCs w:val="24"/>
        </w:rPr>
        <w:t>O grupo cooperativo</w:t>
      </w:r>
      <w:r w:rsidRPr="00F822C3">
        <w:rPr>
          <w:rFonts w:ascii="Times New Roman" w:eastAsia="Calibri" w:hAnsi="Times New Roman" w:cs="Times New Roman"/>
          <w:sz w:val="24"/>
          <w:szCs w:val="24"/>
        </w:rPr>
        <w:t>: uma metodologia de ensino. Brasília: Universa, 1997.</w:t>
      </w:r>
    </w:p>
    <w:p w14:paraId="4EFC3EAC" w14:textId="77777777" w:rsidR="0051504B" w:rsidRPr="00F822C3" w:rsidRDefault="0051504B"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0A9F96A4" w14:textId="77777777" w:rsidR="00C84986"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OLIVEIRA, L. D. Utilizando ambientes virtuais no estudo da física de partículas: contribuições de uma visita ao CERN. In: ENCONTRO NACIONAL DE PESQUISA E EDUCAÇÃO EM CIÊNCIAS, 9., 2013, Águas de Lindóia. </w:t>
      </w:r>
      <w:r w:rsidRPr="00F822C3">
        <w:rPr>
          <w:rFonts w:ascii="Times New Roman" w:eastAsia="Calibri" w:hAnsi="Times New Roman" w:cs="Times New Roman"/>
          <w:b/>
          <w:sz w:val="24"/>
          <w:szCs w:val="24"/>
        </w:rPr>
        <w:t>Anais</w:t>
      </w:r>
      <w:r w:rsidR="00F064AC" w:rsidRPr="00F822C3">
        <w:rPr>
          <w:rFonts w:ascii="Times New Roman" w:eastAsia="Calibri" w:hAnsi="Times New Roman" w:cs="Times New Roman"/>
          <w:b/>
          <w:sz w:val="24"/>
          <w:szCs w:val="24"/>
        </w:rPr>
        <w:t>...</w:t>
      </w:r>
      <w:r w:rsidRPr="00F822C3">
        <w:rPr>
          <w:rFonts w:ascii="Times New Roman" w:eastAsia="Calibri" w:hAnsi="Times New Roman" w:cs="Times New Roman"/>
          <w:sz w:val="24"/>
          <w:szCs w:val="24"/>
        </w:rPr>
        <w:t xml:space="preserve"> Águas de Lindóia: </w:t>
      </w:r>
      <w:r w:rsidR="008557B1" w:rsidRPr="00F822C3">
        <w:rPr>
          <w:rFonts w:ascii="Times New Roman" w:eastAsia="Calibri" w:hAnsi="Times New Roman" w:cs="Times New Roman"/>
          <w:sz w:val="24"/>
          <w:szCs w:val="24"/>
        </w:rPr>
        <w:t xml:space="preserve">ABRAPEC, </w:t>
      </w:r>
      <w:r w:rsidRPr="00F822C3">
        <w:rPr>
          <w:rFonts w:ascii="Times New Roman" w:eastAsia="Calibri" w:hAnsi="Times New Roman" w:cs="Times New Roman"/>
          <w:sz w:val="24"/>
          <w:szCs w:val="24"/>
        </w:rPr>
        <w:t>2013.</w:t>
      </w:r>
      <w:r w:rsidR="00C84986" w:rsidRPr="00F822C3">
        <w:rPr>
          <w:rFonts w:ascii="Times New Roman" w:eastAsia="Calibri" w:hAnsi="Times New Roman" w:cs="Times New Roman"/>
          <w:sz w:val="24"/>
          <w:szCs w:val="24"/>
        </w:rPr>
        <w:t xml:space="preserve"> Disponível em:</w:t>
      </w:r>
    </w:p>
    <w:p w14:paraId="2762CEB9" w14:textId="6982E0EC" w:rsidR="00C84986" w:rsidRPr="00F822C3" w:rsidRDefault="00C84986"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&lt; http://www.nutes.ufrj.br/abrapec/ixenpec/atas/resumos/R1266-1.pdf &gt;. Acesso em: 20 jun. 2020.</w:t>
      </w:r>
    </w:p>
    <w:p w14:paraId="53C86048" w14:textId="0D68DAD3"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4D902F67" w14:textId="6101427D" w:rsidR="00D83339" w:rsidRPr="00F822C3" w:rsidRDefault="00D83339" w:rsidP="00C84986">
      <w:pPr>
        <w:autoSpaceDE w:val="0"/>
        <w:autoSpaceDN w:val="0"/>
        <w:adjustRightInd w:val="0"/>
        <w:spacing w:after="0" w:line="240" w:lineRule="auto"/>
        <w:rPr>
          <w:rFonts w:ascii="Times New Roman" w:eastAsia="Calibri" w:hAnsi="Times New Roman" w:cs="Times New Roman"/>
          <w:color w:val="000000"/>
          <w:sz w:val="24"/>
          <w:szCs w:val="24"/>
        </w:rPr>
      </w:pPr>
      <w:r w:rsidRPr="00F822C3">
        <w:rPr>
          <w:rFonts w:ascii="Times New Roman" w:eastAsia="Calibri" w:hAnsi="Times New Roman" w:cs="Times New Roman"/>
          <w:color w:val="000000"/>
          <w:sz w:val="24"/>
          <w:szCs w:val="24"/>
        </w:rPr>
        <w:t>RIBEIRO, M.</w:t>
      </w:r>
      <w:r w:rsidR="00BE6586" w:rsidRPr="00F822C3">
        <w:rPr>
          <w:rFonts w:ascii="Times New Roman" w:eastAsia="Calibri" w:hAnsi="Times New Roman" w:cs="Times New Roman"/>
          <w:color w:val="000000"/>
          <w:sz w:val="24"/>
          <w:szCs w:val="24"/>
        </w:rPr>
        <w:t xml:space="preserve"> </w:t>
      </w:r>
      <w:r w:rsidRPr="00F822C3">
        <w:rPr>
          <w:rFonts w:ascii="Times New Roman" w:eastAsia="Calibri" w:hAnsi="Times New Roman" w:cs="Times New Roman"/>
          <w:color w:val="000000"/>
          <w:sz w:val="24"/>
          <w:szCs w:val="24"/>
        </w:rPr>
        <w:t>E. M; RAMOS, M.</w:t>
      </w:r>
      <w:r w:rsidR="00BE6586" w:rsidRPr="00F822C3">
        <w:rPr>
          <w:rFonts w:ascii="Times New Roman" w:eastAsia="Calibri" w:hAnsi="Times New Roman" w:cs="Times New Roman"/>
          <w:color w:val="000000"/>
          <w:sz w:val="24"/>
          <w:szCs w:val="24"/>
        </w:rPr>
        <w:t xml:space="preserve"> </w:t>
      </w:r>
      <w:r w:rsidRPr="00F822C3">
        <w:rPr>
          <w:rFonts w:ascii="Times New Roman" w:eastAsia="Calibri" w:hAnsi="Times New Roman" w:cs="Times New Roman"/>
          <w:color w:val="000000"/>
          <w:sz w:val="24"/>
          <w:szCs w:val="24"/>
        </w:rPr>
        <w:t xml:space="preserve">G. Aprendizagem de Química em grupos colaborativos. In: ENCONTRO NACIONAL DE ENSINO DE QUÍMICA, 16., 2012, Salvador. </w:t>
      </w:r>
      <w:r w:rsidRPr="00F822C3">
        <w:rPr>
          <w:rFonts w:ascii="Times New Roman" w:eastAsia="Calibri" w:hAnsi="Times New Roman" w:cs="Times New Roman"/>
          <w:b/>
          <w:sz w:val="24"/>
          <w:szCs w:val="24"/>
        </w:rPr>
        <w:t>Anais</w:t>
      </w:r>
      <w:r w:rsidR="00F064AC" w:rsidRPr="00F822C3">
        <w:rPr>
          <w:rFonts w:ascii="Times New Roman" w:eastAsia="Calibri" w:hAnsi="Times New Roman" w:cs="Times New Roman"/>
          <w:b/>
          <w:sz w:val="24"/>
          <w:szCs w:val="24"/>
        </w:rPr>
        <w:t>...</w:t>
      </w:r>
      <w:r w:rsidRPr="00F822C3">
        <w:rPr>
          <w:rFonts w:ascii="Times New Roman" w:eastAsia="Calibri" w:hAnsi="Times New Roman" w:cs="Times New Roman"/>
          <w:b/>
          <w:sz w:val="24"/>
          <w:szCs w:val="24"/>
        </w:rPr>
        <w:t xml:space="preserve"> </w:t>
      </w:r>
      <w:r w:rsidRPr="00F822C3">
        <w:rPr>
          <w:rFonts w:ascii="Times New Roman" w:eastAsia="Calibri" w:hAnsi="Times New Roman" w:cs="Times New Roman"/>
          <w:bCs/>
          <w:color w:val="000000"/>
          <w:sz w:val="24"/>
          <w:szCs w:val="24"/>
        </w:rPr>
        <w:t>Salvador: UFBA, 2012.</w:t>
      </w:r>
      <w:r w:rsidR="00F064AC" w:rsidRPr="00F822C3">
        <w:rPr>
          <w:rFonts w:ascii="Times New Roman" w:eastAsia="Calibri" w:hAnsi="Times New Roman" w:cs="Times New Roman"/>
          <w:bCs/>
          <w:color w:val="000000"/>
          <w:sz w:val="24"/>
          <w:szCs w:val="24"/>
        </w:rPr>
        <w:t xml:space="preserve"> </w:t>
      </w:r>
      <w:r w:rsidR="00BF01EA" w:rsidRPr="00F822C3">
        <w:rPr>
          <w:rFonts w:ascii="Times New Roman" w:eastAsia="Calibri" w:hAnsi="Times New Roman" w:cs="Times New Roman"/>
          <w:bCs/>
          <w:color w:val="000000"/>
          <w:sz w:val="24"/>
          <w:szCs w:val="24"/>
        </w:rPr>
        <w:t>Disponível em:</w:t>
      </w:r>
      <w:r w:rsidR="0051504B" w:rsidRPr="00F822C3">
        <w:rPr>
          <w:rFonts w:ascii="Times New Roman" w:eastAsia="Calibri" w:hAnsi="Times New Roman" w:cs="Times New Roman"/>
          <w:bCs/>
          <w:color w:val="000000"/>
          <w:sz w:val="24"/>
          <w:szCs w:val="24"/>
        </w:rPr>
        <w:t xml:space="preserve"> </w:t>
      </w:r>
      <w:r w:rsidR="00BF01EA" w:rsidRPr="00F822C3">
        <w:rPr>
          <w:rFonts w:ascii="Times New Roman" w:eastAsia="Calibri" w:hAnsi="Times New Roman" w:cs="Times New Roman"/>
          <w:bCs/>
          <w:color w:val="000000"/>
          <w:sz w:val="24"/>
          <w:szCs w:val="24"/>
        </w:rPr>
        <w:t>&lt; www.eneq2012.qui.ufba.br/&gt;. Acesso em: 10 ju</w:t>
      </w:r>
      <w:r w:rsidR="00183E58" w:rsidRPr="00F822C3">
        <w:rPr>
          <w:rFonts w:ascii="Times New Roman" w:eastAsia="Calibri" w:hAnsi="Times New Roman" w:cs="Times New Roman"/>
          <w:bCs/>
          <w:color w:val="000000"/>
          <w:sz w:val="24"/>
          <w:szCs w:val="24"/>
        </w:rPr>
        <w:t>n</w:t>
      </w:r>
      <w:r w:rsidR="00BF01EA" w:rsidRPr="00F822C3">
        <w:rPr>
          <w:rFonts w:ascii="Times New Roman" w:eastAsia="Calibri" w:hAnsi="Times New Roman" w:cs="Times New Roman"/>
          <w:bCs/>
          <w:color w:val="000000"/>
          <w:sz w:val="24"/>
          <w:szCs w:val="24"/>
        </w:rPr>
        <w:t>. 20</w:t>
      </w:r>
      <w:r w:rsidR="00183E58" w:rsidRPr="00F822C3">
        <w:rPr>
          <w:rFonts w:ascii="Times New Roman" w:eastAsia="Calibri" w:hAnsi="Times New Roman" w:cs="Times New Roman"/>
          <w:bCs/>
          <w:color w:val="000000"/>
          <w:sz w:val="24"/>
          <w:szCs w:val="24"/>
        </w:rPr>
        <w:t>20</w:t>
      </w:r>
      <w:r w:rsidR="00BF01EA" w:rsidRPr="00F822C3">
        <w:rPr>
          <w:rFonts w:ascii="Times New Roman" w:eastAsia="Calibri" w:hAnsi="Times New Roman" w:cs="Times New Roman"/>
          <w:bCs/>
          <w:color w:val="000000"/>
          <w:sz w:val="24"/>
          <w:szCs w:val="24"/>
        </w:rPr>
        <w:t>.</w:t>
      </w:r>
    </w:p>
    <w:p w14:paraId="2F7753A4"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0FD09086" w14:textId="1A247B12"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RODRIGUES, J. R. R. </w:t>
      </w:r>
      <w:r w:rsidRPr="00F822C3">
        <w:rPr>
          <w:rFonts w:ascii="Times New Roman" w:eastAsia="Calibri" w:hAnsi="Times New Roman" w:cs="Times New Roman"/>
          <w:iCs/>
          <w:sz w:val="24"/>
          <w:szCs w:val="24"/>
        </w:rPr>
        <w:t>et al</w:t>
      </w:r>
      <w:r w:rsidRPr="00F822C3">
        <w:rPr>
          <w:rFonts w:ascii="Times New Roman" w:eastAsia="Calibri" w:hAnsi="Times New Roman" w:cs="Times New Roman"/>
          <w:sz w:val="24"/>
          <w:szCs w:val="24"/>
        </w:rPr>
        <w:t xml:space="preserve">. Uma abordagem alternativa para o ensino da função álcool. </w:t>
      </w:r>
      <w:r w:rsidRPr="00F822C3">
        <w:rPr>
          <w:rFonts w:ascii="Times New Roman" w:eastAsia="Calibri" w:hAnsi="Times New Roman" w:cs="Times New Roman"/>
          <w:b/>
          <w:bCs/>
          <w:sz w:val="24"/>
          <w:szCs w:val="24"/>
        </w:rPr>
        <w:t>Química Nova na Escola</w:t>
      </w:r>
      <w:r w:rsidRPr="00F822C3">
        <w:rPr>
          <w:rFonts w:ascii="Times New Roman" w:eastAsia="Calibri" w:hAnsi="Times New Roman" w:cs="Times New Roman"/>
          <w:sz w:val="24"/>
          <w:szCs w:val="24"/>
        </w:rPr>
        <w:t xml:space="preserve">, </w:t>
      </w:r>
      <w:r w:rsidR="00C00B27" w:rsidRPr="00F822C3">
        <w:rPr>
          <w:rFonts w:ascii="Times New Roman" w:eastAsia="Calibri" w:hAnsi="Times New Roman" w:cs="Times New Roman"/>
          <w:sz w:val="24"/>
          <w:szCs w:val="24"/>
        </w:rPr>
        <w:t xml:space="preserve">São Paulo, </w:t>
      </w:r>
      <w:r w:rsidRPr="00F822C3">
        <w:rPr>
          <w:rFonts w:ascii="Times New Roman" w:eastAsia="Calibri" w:hAnsi="Times New Roman" w:cs="Times New Roman"/>
          <w:sz w:val="24"/>
          <w:szCs w:val="24"/>
        </w:rPr>
        <w:t xml:space="preserve">n.12, p. 1-4, </w:t>
      </w:r>
      <w:r w:rsidR="00156A1A" w:rsidRPr="00F822C3">
        <w:rPr>
          <w:rFonts w:ascii="Times New Roman" w:eastAsia="Calibri" w:hAnsi="Times New Roman" w:cs="Times New Roman"/>
          <w:sz w:val="24"/>
          <w:szCs w:val="24"/>
        </w:rPr>
        <w:t xml:space="preserve">nov. </w:t>
      </w:r>
      <w:r w:rsidRPr="00F822C3">
        <w:rPr>
          <w:rFonts w:ascii="Times New Roman" w:eastAsia="Calibri" w:hAnsi="Times New Roman" w:cs="Times New Roman"/>
          <w:sz w:val="24"/>
          <w:szCs w:val="24"/>
        </w:rPr>
        <w:t>2000.</w:t>
      </w:r>
    </w:p>
    <w:p w14:paraId="4F452544"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2AB39193" w14:textId="7481093A"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lastRenderedPageBreak/>
        <w:t xml:space="preserve">SALES, K. A. S.; </w:t>
      </w:r>
      <w:r w:rsidR="00674A4B" w:rsidRPr="00F822C3">
        <w:rPr>
          <w:rFonts w:ascii="Times New Roman" w:eastAsia="Calibri" w:hAnsi="Times New Roman" w:cs="Times New Roman"/>
          <w:sz w:val="24"/>
          <w:szCs w:val="24"/>
        </w:rPr>
        <w:t xml:space="preserve">PESSOA </w:t>
      </w:r>
      <w:r w:rsidRPr="00F822C3">
        <w:rPr>
          <w:rFonts w:ascii="Times New Roman" w:eastAsia="Calibri" w:hAnsi="Times New Roman" w:cs="Times New Roman"/>
          <w:sz w:val="24"/>
          <w:szCs w:val="24"/>
        </w:rPr>
        <w:t xml:space="preserve">JUNIOR, E. S. F. Sabonete de erva cidreira (Lippia alba): uma proposta para o ensino de funções oxigenadas. </w:t>
      </w:r>
      <w:r w:rsidRPr="00F822C3">
        <w:rPr>
          <w:rFonts w:ascii="Times New Roman" w:eastAsia="Calibri" w:hAnsi="Times New Roman" w:cs="Times New Roman"/>
          <w:b/>
          <w:bCs/>
          <w:sz w:val="24"/>
          <w:szCs w:val="24"/>
        </w:rPr>
        <w:t>Revista Scientia Amazonia</w:t>
      </w:r>
      <w:r w:rsidR="00BE6586" w:rsidRPr="00F822C3">
        <w:rPr>
          <w:rFonts w:ascii="Times New Roman" w:eastAsia="Calibri" w:hAnsi="Times New Roman" w:cs="Times New Roman"/>
          <w:b/>
          <w:bCs/>
          <w:sz w:val="24"/>
          <w:szCs w:val="24"/>
        </w:rPr>
        <w:t>,</w:t>
      </w:r>
      <w:r w:rsidRPr="00F822C3">
        <w:rPr>
          <w:rFonts w:ascii="Times New Roman" w:eastAsia="Calibri" w:hAnsi="Times New Roman" w:cs="Times New Roman"/>
          <w:sz w:val="24"/>
          <w:szCs w:val="24"/>
        </w:rPr>
        <w:t xml:space="preserve"> Manaus, v. 5, n. 3, 80-85, </w:t>
      </w:r>
      <w:r w:rsidR="00156A1A" w:rsidRPr="00F822C3">
        <w:rPr>
          <w:rFonts w:ascii="Times New Roman" w:eastAsia="Calibri" w:hAnsi="Times New Roman" w:cs="Times New Roman"/>
          <w:sz w:val="24"/>
          <w:szCs w:val="24"/>
        </w:rPr>
        <w:t xml:space="preserve">out. </w:t>
      </w:r>
      <w:r w:rsidRPr="00F822C3">
        <w:rPr>
          <w:rFonts w:ascii="Times New Roman" w:eastAsia="Calibri" w:hAnsi="Times New Roman" w:cs="Times New Roman"/>
          <w:sz w:val="24"/>
          <w:szCs w:val="24"/>
        </w:rPr>
        <w:t>2016.</w:t>
      </w:r>
    </w:p>
    <w:p w14:paraId="45E46F25"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0F286EAB" w14:textId="0C906D1F"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SANTOS, A. O.; SILVA, R. P.; LIMA, J. P. M. Dificuldade de motivações de</w:t>
      </w:r>
      <w:r w:rsidR="007F20C8" w:rsidRPr="00F822C3">
        <w:rPr>
          <w:rFonts w:ascii="Times New Roman" w:eastAsia="Calibri" w:hAnsi="Times New Roman" w:cs="Times New Roman"/>
          <w:sz w:val="24"/>
          <w:szCs w:val="24"/>
        </w:rPr>
        <w:t xml:space="preserve"> </w:t>
      </w:r>
      <w:r w:rsidRPr="00F822C3">
        <w:rPr>
          <w:rFonts w:ascii="Times New Roman" w:eastAsia="Calibri" w:hAnsi="Times New Roman" w:cs="Times New Roman"/>
          <w:sz w:val="24"/>
          <w:szCs w:val="24"/>
        </w:rPr>
        <w:t>aprendizagem em Química de alunos do ensino médio investigadas em ações do</w:t>
      </w:r>
      <w:r w:rsidR="007F20C8" w:rsidRPr="00F822C3">
        <w:rPr>
          <w:rFonts w:ascii="Times New Roman" w:eastAsia="Calibri" w:hAnsi="Times New Roman" w:cs="Times New Roman"/>
          <w:sz w:val="24"/>
          <w:szCs w:val="24"/>
        </w:rPr>
        <w:t xml:space="preserve"> </w:t>
      </w:r>
      <w:r w:rsidRPr="00F822C3">
        <w:rPr>
          <w:rFonts w:ascii="Times New Roman" w:eastAsia="Calibri" w:hAnsi="Times New Roman" w:cs="Times New Roman"/>
          <w:sz w:val="24"/>
          <w:szCs w:val="24"/>
        </w:rPr>
        <w:t>(PIBID/UFS/Química),</w:t>
      </w:r>
      <w:r w:rsidR="007F20C8" w:rsidRPr="00F822C3">
        <w:rPr>
          <w:rFonts w:ascii="Times New Roman" w:eastAsia="Calibri" w:hAnsi="Times New Roman" w:cs="Times New Roman"/>
          <w:sz w:val="24"/>
          <w:szCs w:val="24"/>
        </w:rPr>
        <w:t xml:space="preserve"> </w:t>
      </w:r>
      <w:r w:rsidRPr="00F822C3">
        <w:rPr>
          <w:rFonts w:ascii="Times New Roman" w:eastAsia="Calibri" w:hAnsi="Times New Roman" w:cs="Times New Roman"/>
          <w:b/>
          <w:sz w:val="24"/>
          <w:szCs w:val="24"/>
        </w:rPr>
        <w:t>Scientia Plena</w:t>
      </w:r>
      <w:r w:rsidRPr="00F822C3">
        <w:rPr>
          <w:rFonts w:ascii="Times New Roman" w:eastAsia="Calibri" w:hAnsi="Times New Roman" w:cs="Times New Roman"/>
          <w:sz w:val="24"/>
          <w:szCs w:val="24"/>
        </w:rPr>
        <w:t>, v. 9, n. 7, p. 1 - 6,</w:t>
      </w:r>
      <w:r w:rsidR="00156A1A" w:rsidRPr="00F822C3">
        <w:rPr>
          <w:rFonts w:ascii="Times New Roman" w:eastAsia="Calibri" w:hAnsi="Times New Roman" w:cs="Times New Roman"/>
          <w:sz w:val="24"/>
          <w:szCs w:val="24"/>
        </w:rPr>
        <w:t xml:space="preserve"> mar. </w:t>
      </w:r>
      <w:r w:rsidRPr="00F822C3">
        <w:rPr>
          <w:rFonts w:ascii="Times New Roman" w:eastAsia="Calibri" w:hAnsi="Times New Roman" w:cs="Times New Roman"/>
          <w:sz w:val="24"/>
          <w:szCs w:val="24"/>
        </w:rPr>
        <w:t>2013.</w:t>
      </w:r>
    </w:p>
    <w:p w14:paraId="1D2A3F2F"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7C2BA767" w14:textId="5F092082"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SOARES, L. Q.; FERREIRA, M. C. Pesquisa participante como opção metodológica para investigação de práticas de assédio moral no trabalho. </w:t>
      </w:r>
      <w:r w:rsidRPr="00F822C3">
        <w:rPr>
          <w:rFonts w:ascii="Times New Roman" w:eastAsia="Calibri" w:hAnsi="Times New Roman" w:cs="Times New Roman"/>
          <w:b/>
          <w:sz w:val="24"/>
          <w:szCs w:val="24"/>
        </w:rPr>
        <w:t>Revista Psicologia Organizações e Trabalho</w:t>
      </w:r>
      <w:r w:rsidR="00BE6586" w:rsidRPr="00F822C3">
        <w:rPr>
          <w:rFonts w:ascii="Times New Roman" w:eastAsia="Calibri" w:hAnsi="Times New Roman" w:cs="Times New Roman"/>
          <w:bCs/>
          <w:sz w:val="24"/>
          <w:szCs w:val="24"/>
        </w:rPr>
        <w:t>,</w:t>
      </w:r>
      <w:r w:rsidRPr="00F822C3">
        <w:rPr>
          <w:rFonts w:ascii="Times New Roman" w:eastAsia="Calibri" w:hAnsi="Times New Roman" w:cs="Times New Roman"/>
          <w:b/>
          <w:sz w:val="24"/>
          <w:szCs w:val="24"/>
        </w:rPr>
        <w:t xml:space="preserve"> </w:t>
      </w:r>
      <w:r w:rsidRPr="00F822C3">
        <w:rPr>
          <w:rFonts w:ascii="Times New Roman" w:eastAsia="Calibri" w:hAnsi="Times New Roman" w:cs="Times New Roman"/>
          <w:sz w:val="24"/>
          <w:szCs w:val="24"/>
        </w:rPr>
        <w:t>Florianópolis, v. 6, n. 2, p. 85-109, dez. 2006.</w:t>
      </w:r>
    </w:p>
    <w:p w14:paraId="2B92DDA1" w14:textId="3C4D31CB" w:rsidR="00B353BD" w:rsidRPr="00F822C3" w:rsidRDefault="00B353BD"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0190AF11" w14:textId="3D485E19" w:rsidR="00C84986" w:rsidRPr="00F822C3" w:rsidRDefault="00B353BD" w:rsidP="009845C9">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TEIXEIRA JÚNIOR, W. J.; SANTOS, P. M. L. Aproximação do método Jigsaw de aprendizagem cooperativa para o ensino de eletroquímica no ensino médio. In: ENCONTRO NACIONAL DE ENSINO DE QUÍMICA, 18., 2016, Florianópolis. </w:t>
      </w:r>
      <w:r w:rsidRPr="00F822C3">
        <w:rPr>
          <w:rFonts w:ascii="Times New Roman" w:eastAsia="Calibri" w:hAnsi="Times New Roman" w:cs="Times New Roman"/>
          <w:b/>
          <w:sz w:val="24"/>
          <w:szCs w:val="24"/>
        </w:rPr>
        <w:t>Anais</w:t>
      </w:r>
      <w:r w:rsidR="00DD16A9" w:rsidRPr="00F822C3">
        <w:rPr>
          <w:rFonts w:ascii="Times New Roman" w:eastAsia="Calibri" w:hAnsi="Times New Roman" w:cs="Times New Roman"/>
          <w:b/>
          <w:sz w:val="24"/>
          <w:szCs w:val="24"/>
        </w:rPr>
        <w:t>...</w:t>
      </w:r>
      <w:r w:rsidRPr="00F822C3">
        <w:rPr>
          <w:rFonts w:ascii="Times New Roman" w:eastAsia="Calibri" w:hAnsi="Times New Roman" w:cs="Times New Roman"/>
          <w:sz w:val="24"/>
          <w:szCs w:val="24"/>
        </w:rPr>
        <w:t xml:space="preserve"> Florianópolis: UFSC, 2016.</w:t>
      </w:r>
      <w:r w:rsidR="00DD16A9" w:rsidRPr="00F822C3">
        <w:rPr>
          <w:rFonts w:ascii="Times New Roman" w:eastAsia="Calibri" w:hAnsi="Times New Roman" w:cs="Times New Roman"/>
          <w:sz w:val="24"/>
          <w:szCs w:val="24"/>
        </w:rPr>
        <w:t xml:space="preserve"> </w:t>
      </w:r>
      <w:r w:rsidR="00C84986" w:rsidRPr="00F822C3">
        <w:rPr>
          <w:rFonts w:ascii="Times New Roman" w:eastAsia="Calibri" w:hAnsi="Times New Roman" w:cs="Times New Roman"/>
          <w:sz w:val="24"/>
          <w:szCs w:val="24"/>
        </w:rPr>
        <w:t>Disponível em:</w:t>
      </w:r>
      <w:r w:rsidR="009845C9" w:rsidRPr="00F822C3">
        <w:rPr>
          <w:rFonts w:ascii="Times New Roman" w:eastAsia="Calibri" w:hAnsi="Times New Roman" w:cs="Times New Roman"/>
          <w:sz w:val="24"/>
          <w:szCs w:val="24"/>
        </w:rPr>
        <w:t xml:space="preserve"> &lt;http://www.eneq2016.ufsc.br/anais/listaresumos.htm</w:t>
      </w:r>
      <w:r w:rsidR="00C84986" w:rsidRPr="00F822C3">
        <w:rPr>
          <w:rFonts w:ascii="Times New Roman" w:eastAsia="Calibri" w:hAnsi="Times New Roman" w:cs="Times New Roman"/>
          <w:sz w:val="24"/>
          <w:szCs w:val="24"/>
        </w:rPr>
        <w:t>/&gt;. Acesso em: 10 abr. 2020.</w:t>
      </w:r>
    </w:p>
    <w:p w14:paraId="31C20365" w14:textId="77777777" w:rsidR="00D83339" w:rsidRPr="00F822C3"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p>
    <w:p w14:paraId="7B08FF99" w14:textId="77777777" w:rsidR="00D83339" w:rsidRPr="0056680B" w:rsidRDefault="00D83339" w:rsidP="00C84986">
      <w:pPr>
        <w:suppressAutoHyphens/>
        <w:autoSpaceDE w:val="0"/>
        <w:autoSpaceDN w:val="0"/>
        <w:adjustRightInd w:val="0"/>
        <w:spacing w:after="0" w:line="240" w:lineRule="auto"/>
        <w:textAlignment w:val="baseline"/>
        <w:rPr>
          <w:rFonts w:ascii="Times New Roman" w:eastAsia="Calibri" w:hAnsi="Times New Roman" w:cs="Times New Roman"/>
          <w:sz w:val="24"/>
          <w:szCs w:val="24"/>
        </w:rPr>
      </w:pPr>
      <w:r w:rsidRPr="00F822C3">
        <w:rPr>
          <w:rFonts w:ascii="Times New Roman" w:eastAsia="Calibri" w:hAnsi="Times New Roman" w:cs="Times New Roman"/>
          <w:sz w:val="24"/>
          <w:szCs w:val="24"/>
        </w:rPr>
        <w:t xml:space="preserve">ZABALA, A. </w:t>
      </w:r>
      <w:r w:rsidRPr="00F822C3">
        <w:rPr>
          <w:rFonts w:ascii="Times New Roman" w:eastAsia="Calibri" w:hAnsi="Times New Roman" w:cs="Times New Roman"/>
          <w:b/>
          <w:bCs/>
          <w:sz w:val="24"/>
          <w:szCs w:val="24"/>
        </w:rPr>
        <w:t xml:space="preserve">A prática educativa: </w:t>
      </w:r>
      <w:r w:rsidRPr="00F822C3">
        <w:rPr>
          <w:rFonts w:ascii="Times New Roman" w:eastAsia="Calibri" w:hAnsi="Times New Roman" w:cs="Times New Roman"/>
          <w:sz w:val="24"/>
          <w:szCs w:val="24"/>
        </w:rPr>
        <w:t>como ensinar. Porto Alegre: Artmed, 1998.</w:t>
      </w:r>
    </w:p>
    <w:p w14:paraId="573056A5" w14:textId="77777777" w:rsidR="00BD6D1D" w:rsidRPr="0056680B" w:rsidRDefault="00BD6D1D" w:rsidP="0056680B">
      <w:pPr>
        <w:pStyle w:val="NormalWeb"/>
        <w:spacing w:before="240" w:beforeAutospacing="0" w:after="240" w:afterAutospacing="0"/>
        <w:jc w:val="both"/>
      </w:pPr>
    </w:p>
    <w:sectPr w:rsidR="00BD6D1D" w:rsidRPr="0056680B" w:rsidSect="00690233">
      <w:headerReference w:type="default" r:id="rId11"/>
      <w:headerReference w:type="first" r:id="rId12"/>
      <w:footerReference w:type="first" r:id="rId13"/>
      <w:pgSz w:w="11906" w:h="16838"/>
      <w:pgMar w:top="1701" w:right="1134" w:bottom="1134" w:left="1701" w:header="851" w:footer="663"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78C8E42" w15:done="0"/>
  <w15:commentEx w15:paraId="28B2DEE3" w15:done="0"/>
  <w15:commentEx w15:paraId="1FCCFA7D" w15:done="0"/>
  <w15:commentEx w15:paraId="79FDB0D9" w15:done="0"/>
  <w15:commentEx w15:paraId="4EC34E9A" w15:done="0"/>
  <w15:commentEx w15:paraId="1B4B71A0" w15:paraIdParent="4EC34E9A" w15:done="0"/>
  <w15:commentEx w15:paraId="3F9A9536" w15:done="0"/>
  <w15:commentEx w15:paraId="6E197E7D" w15:paraIdParent="3F9A9536" w15:done="0"/>
  <w15:commentEx w15:paraId="1F258E70" w15:paraIdParent="3F9A9536" w15:done="0"/>
  <w15:commentEx w15:paraId="0AFBE864" w15:done="0"/>
  <w15:commentEx w15:paraId="34660EA0" w15:done="0"/>
  <w15:commentEx w15:paraId="7A151556" w15:paraIdParent="34660EA0" w15:done="0"/>
  <w15:commentEx w15:paraId="20A1E5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4BD64" w16cex:dateUtc="2020-12-28T23:24:00Z"/>
  <w16cex:commentExtensible w16cex:durableId="2394C3AB" w16cex:dateUtc="2020-12-28T23:50:00Z"/>
  <w16cex:commentExtensible w16cex:durableId="2394C6D6" w16cex:dateUtc="2020-12-29T00:04:00Z"/>
  <w16cex:commentExtensible w16cex:durableId="2394C7C7" w16cex:dateUtc="2020-12-29T00:08:00Z"/>
  <w16cex:commentExtensible w16cex:durableId="2394C267" w16cex:dateUtc="2020-12-28T23:45:00Z"/>
  <w16cex:commentExtensible w16cex:durableId="2394C275" w16cex:dateUtc="2020-12-28T23:45:00Z"/>
  <w16cex:commentExtensible w16cex:durableId="2394B152" w16cex:dateUtc="2020-12-28T22:32:00Z"/>
  <w16cex:commentExtensible w16cex:durableId="2394B15D" w16cex:dateUtc="2020-12-28T22:32:00Z"/>
  <w16cex:commentExtensible w16cex:durableId="2394B1E1" w16cex:dateUtc="2020-12-28T22:34:00Z"/>
  <w16cex:commentExtensible w16cex:durableId="238D926B" w16cex:dateUtc="2020-12-23T12:54:00Z"/>
  <w16cex:commentExtensible w16cex:durableId="2394B274" w16cex:dateUtc="2020-12-28T22:37:00Z"/>
  <w16cex:commentExtensible w16cex:durableId="2394B4D5" w16cex:dateUtc="2020-12-28T2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8C8E42" w16cid:durableId="2394BD64"/>
  <w16cid:commentId w16cid:paraId="28B2DEE3" w16cid:durableId="2394C3AB"/>
  <w16cid:commentId w16cid:paraId="1FCCFA7D" w16cid:durableId="2394C6D6"/>
  <w16cid:commentId w16cid:paraId="79FDB0D9" w16cid:durableId="2394C7C7"/>
  <w16cid:commentId w16cid:paraId="4EC34E9A" w16cid:durableId="2394C267"/>
  <w16cid:commentId w16cid:paraId="1B4B71A0" w16cid:durableId="2394C275"/>
  <w16cid:commentId w16cid:paraId="3F9A9536" w16cid:durableId="2394B152"/>
  <w16cid:commentId w16cid:paraId="6E197E7D" w16cid:durableId="2394B15D"/>
  <w16cid:commentId w16cid:paraId="1F258E70" w16cid:durableId="2394B1E1"/>
  <w16cid:commentId w16cid:paraId="0AFBE864" w16cid:durableId="238D926B"/>
  <w16cid:commentId w16cid:paraId="34660EA0" w16cid:durableId="2394B274"/>
  <w16cid:commentId w16cid:paraId="7A151556" w16cid:durableId="2394B4D5"/>
  <w16cid:commentId w16cid:paraId="20A1E505" w16cid:durableId="2394A67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CEEF89" w14:textId="77777777" w:rsidR="002A48A7" w:rsidRDefault="002A48A7" w:rsidP="00BA7878">
      <w:pPr>
        <w:spacing w:after="0" w:line="240" w:lineRule="auto"/>
      </w:pPr>
      <w:r>
        <w:separator/>
      </w:r>
    </w:p>
  </w:endnote>
  <w:endnote w:type="continuationSeparator" w:id="0">
    <w:p w14:paraId="77408333" w14:textId="77777777" w:rsidR="002A48A7" w:rsidRDefault="002A48A7"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alvettCondensed">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1639D" w14:textId="46AB7655" w:rsidR="000D29AB" w:rsidRPr="003114E6" w:rsidRDefault="000D29AB" w:rsidP="00F77756">
    <w:pPr>
      <w:spacing w:after="0" w:line="240" w:lineRule="auto"/>
      <w:rPr>
        <w:rFonts w:ascii="Times New Roman" w:hAnsi="Times New Roman" w:cs="Times New Roman"/>
        <w:sz w:val="18"/>
        <w:szCs w:val="18"/>
      </w:rPr>
    </w:pPr>
    <w:bookmarkStart w:id="5" w:name="_Hlk46018043"/>
  </w:p>
  <w:tbl>
    <w:tblPr>
      <w:tblStyle w:val="Tabelacomgrade"/>
      <w:tblW w:w="0" w:type="auto"/>
      <w:tblLook w:val="04A0" w:firstRow="1" w:lastRow="0" w:firstColumn="1" w:lastColumn="0" w:noHBand="0" w:noVBand="1"/>
    </w:tblPr>
    <w:tblGrid>
      <w:gridCol w:w="9061"/>
    </w:tblGrid>
    <w:tr w:rsidR="000D29AB" w14:paraId="493B01FC" w14:textId="77777777" w:rsidTr="005B7BF3">
      <w:tc>
        <w:tcPr>
          <w:tcW w:w="9061" w:type="dxa"/>
          <w:tcBorders>
            <w:left w:val="nil"/>
            <w:right w:val="nil"/>
          </w:tcBorders>
        </w:tcPr>
        <w:p w14:paraId="1F8B9760" w14:textId="5989E307" w:rsidR="000D29AB" w:rsidRPr="00CB40FB" w:rsidRDefault="000D29AB" w:rsidP="00F77756">
          <w:pPr>
            <w:pStyle w:val="Cabealho"/>
            <w:tabs>
              <w:tab w:val="clear" w:pos="4252"/>
              <w:tab w:val="clear" w:pos="8504"/>
              <w:tab w:val="left" w:pos="1912"/>
            </w:tabs>
            <w:spacing w:before="40" w:after="40"/>
            <w:jc w:val="both"/>
            <w:rPr>
              <w:rFonts w:ascii="Times New Roman" w:hAnsi="Times New Roman" w:cs="Times New Roman"/>
              <w:noProof/>
              <w:sz w:val="16"/>
              <w:szCs w:val="16"/>
            </w:rPr>
          </w:pPr>
          <w:r w:rsidRPr="003D284B">
            <w:rPr>
              <w:rFonts w:ascii="Times New Roman" w:hAnsi="Times New Roman" w:cs="Times New Roman"/>
              <w:b/>
              <w:bCs/>
              <w:sz w:val="18"/>
              <w:szCs w:val="18"/>
            </w:rPr>
            <w:t>Como citar</w:t>
          </w:r>
          <w:r w:rsidRPr="003D284B">
            <w:rPr>
              <w:rFonts w:ascii="Times New Roman" w:hAnsi="Times New Roman" w:cs="Times New Roman"/>
              <w:sz w:val="18"/>
              <w:szCs w:val="18"/>
            </w:rPr>
            <w:t xml:space="preserve">:  UM, A.; DOIS, A.; TRÊS, A. Título do trabalho. Ensino e </w:t>
          </w:r>
          <w:proofErr w:type="gramStart"/>
          <w:r w:rsidRPr="003D284B">
            <w:rPr>
              <w:rFonts w:ascii="Times New Roman" w:hAnsi="Times New Roman" w:cs="Times New Roman"/>
              <w:sz w:val="18"/>
              <w:szCs w:val="18"/>
            </w:rPr>
            <w:t>Multidisciplinaridade ...</w:t>
          </w:r>
          <w:proofErr w:type="gramEnd"/>
          <w:r w:rsidRPr="003D284B">
            <w:rPr>
              <w:rFonts w:ascii="Times New Roman" w:hAnsi="Times New Roman" w:cs="Times New Roman"/>
              <w:sz w:val="18"/>
              <w:szCs w:val="18"/>
            </w:rPr>
            <w:t>.. v-x, n. 3, 102-116, ano.  (letra tamanho 10)</w:t>
          </w:r>
        </w:p>
      </w:tc>
    </w:tr>
    <w:tr w:rsidR="000D29AB" w14:paraId="3A231D41" w14:textId="77777777" w:rsidTr="005B7BF3">
      <w:tc>
        <w:tcPr>
          <w:tcW w:w="9061" w:type="dxa"/>
          <w:tcBorders>
            <w:left w:val="nil"/>
            <w:right w:val="nil"/>
          </w:tcBorders>
        </w:tcPr>
        <w:p w14:paraId="02C77D6B" w14:textId="58559EA3" w:rsidR="000D29AB" w:rsidRDefault="000D29AB" w:rsidP="00690233">
          <w:pPr>
            <w:pStyle w:val="Cabealho"/>
            <w:tabs>
              <w:tab w:val="clear" w:pos="4252"/>
              <w:tab w:val="clear" w:pos="8504"/>
              <w:tab w:val="left" w:pos="1912"/>
            </w:tabs>
            <w:spacing w:before="40" w:after="40"/>
            <w:jc w:val="both"/>
            <w:rPr>
              <w:rFonts w:ascii="Times New Roman" w:hAnsi="Times New Roman" w:cs="Times New Roman"/>
              <w:sz w:val="16"/>
              <w:szCs w:val="16"/>
            </w:rPr>
          </w:pPr>
          <w:r>
            <w:rPr>
              <w:rFonts w:ascii="Times New Roman" w:hAnsi="Times New Roman"/>
              <w:noProof/>
              <w:sz w:val="16"/>
              <w:szCs w:val="16"/>
              <w:lang w:eastAsia="pt-BR"/>
            </w:rPr>
            <w:drawing>
              <wp:anchor distT="0" distB="0" distL="0" distR="114300" simplePos="0" relativeHeight="251675648" behindDoc="0" locked="0" layoutInCell="1" allowOverlap="1" wp14:anchorId="67B3CACC" wp14:editId="3553C2E8">
                <wp:simplePos x="0" y="0"/>
                <wp:positionH relativeFrom="column">
                  <wp:posOffset>-68580</wp:posOffset>
                </wp:positionH>
                <wp:positionV relativeFrom="paragraph">
                  <wp:posOffset>1905</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w:t>
          </w:r>
          <w:proofErr w:type="spellStart"/>
          <w:r w:rsidRPr="00CB40FB">
            <w:rPr>
              <w:rFonts w:ascii="Times New Roman" w:hAnsi="Times New Roman" w:cs="Times New Roman"/>
              <w:i/>
              <w:iCs/>
              <w:sz w:val="16"/>
              <w:szCs w:val="16"/>
            </w:rPr>
            <w:t>Commons</w:t>
          </w:r>
          <w:proofErr w:type="spellEnd"/>
          <w:r w:rsidRPr="00CB40FB">
            <w:rPr>
              <w:rFonts w:ascii="Times New Roman" w:hAnsi="Times New Roman" w:cs="Times New Roman"/>
              <w:i/>
              <w:iCs/>
              <w:sz w:val="16"/>
              <w:szCs w:val="16"/>
            </w:rPr>
            <w:t xml:space="preserve">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3B4B6318" w14:textId="53A96172" w:rsidR="000D29AB" w:rsidRDefault="000D29AB" w:rsidP="00AD796B">
    <w:pPr>
      <w:pStyle w:val="Cabealho"/>
      <w:tabs>
        <w:tab w:val="clear" w:pos="4252"/>
        <w:tab w:val="clear" w:pos="8504"/>
        <w:tab w:val="left" w:pos="1912"/>
      </w:tabs>
      <w:spacing w:before="40" w:after="40"/>
      <w:rPr>
        <w:rFonts w:ascii="Times New Roman" w:hAnsi="Times New Roman" w:cs="Times New Roman"/>
        <w:sz w:val="16"/>
        <w:szCs w:val="16"/>
      </w:rPr>
    </w:pPr>
  </w:p>
  <w:p w14:paraId="0F018305" w14:textId="68C22606" w:rsidR="000D29AB" w:rsidRDefault="000D29AB" w:rsidP="003114E6">
    <w:pPr>
      <w:pStyle w:val="Cabealho"/>
      <w:tabs>
        <w:tab w:val="clear" w:pos="4252"/>
        <w:tab w:val="clear" w:pos="8504"/>
        <w:tab w:val="left" w:pos="1912"/>
      </w:tabs>
      <w:jc w:val="both"/>
      <w:rPr>
        <w:rFonts w:ascii="Times New Roman" w:hAnsi="Times New Roman" w:cs="Times New Roman"/>
        <w:sz w:val="20"/>
        <w:szCs w:val="20"/>
      </w:rPr>
    </w:pPr>
    <w:bookmarkStart w:id="6" w:name="_Hlk46024180"/>
    <w:bookmarkEnd w:id="5"/>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6"/>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BC6D4" w14:textId="77777777" w:rsidR="002A48A7" w:rsidRDefault="002A48A7" w:rsidP="00BA7878">
      <w:pPr>
        <w:spacing w:after="0" w:line="240" w:lineRule="auto"/>
      </w:pPr>
      <w:bookmarkStart w:id="0" w:name="_Hlk46934722"/>
      <w:bookmarkEnd w:id="0"/>
      <w:r>
        <w:separator/>
      </w:r>
    </w:p>
  </w:footnote>
  <w:footnote w:type="continuationSeparator" w:id="0">
    <w:p w14:paraId="3AFEEE3C" w14:textId="77777777" w:rsidR="002A48A7" w:rsidRDefault="002A48A7" w:rsidP="00BA78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032285"/>
      <w:docPartObj>
        <w:docPartGallery w:val="Page Numbers (Top of Page)"/>
        <w:docPartUnique/>
      </w:docPartObj>
    </w:sdtPr>
    <w:sdtEndPr>
      <w:rPr>
        <w:sz w:val="20"/>
        <w:szCs w:val="20"/>
      </w:rPr>
    </w:sdtEndPr>
    <w:sdtContent>
      <w:p w14:paraId="2DF6F9B7" w14:textId="0693C0FF" w:rsidR="000D29AB" w:rsidRPr="00472AE9" w:rsidRDefault="000D29AB"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0D29AB" w:rsidRDefault="000D29AB" w:rsidP="00472AE9">
                              <w:pPr>
                                <w:jc w:val="center"/>
                                <w:rPr>
                                  <w:rFonts w:ascii="Times New Roman" w:hAnsi="Times New Roman" w:cs="Times New Roman"/>
                                  <w:sz w:val="36"/>
                                  <w:szCs w:val="36"/>
                                </w:rPr>
                              </w:pPr>
                            </w:p>
                            <w:p w14:paraId="32F64D0F" w14:textId="353796B2" w:rsidR="000D29AB" w:rsidRPr="008656C9" w:rsidRDefault="000D29AB"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E45B5A">
                                <w:rPr>
                                  <w:rFonts w:ascii="Times New Roman" w:hAnsi="Times New Roman" w:cs="Times New Roman"/>
                                  <w:noProof/>
                                  <w:sz w:val="36"/>
                                  <w:szCs w:val="36"/>
                                </w:rPr>
                                <w:t>17</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" fillcolor="#ffd966 [1943]" stroked="f">
                  <v:textbox inset="0,0,0,0">
                    <w:txbxContent>
                      <w:p w14:paraId="48CBFA41" w14:textId="77777777" w:rsidR="000D29AB" w:rsidRDefault="000D29AB" w:rsidP="00472AE9">
                        <w:pPr>
                          <w:jc w:val="center"/>
                          <w:rPr>
                            <w:rFonts w:ascii="Times New Roman" w:hAnsi="Times New Roman" w:cs="Times New Roman"/>
                            <w:sz w:val="36"/>
                            <w:szCs w:val="36"/>
                          </w:rPr>
                        </w:pPr>
                      </w:p>
                      <w:p w14:paraId="32F64D0F" w14:textId="353796B2" w:rsidR="000D29AB" w:rsidRPr="008656C9" w:rsidRDefault="000D29AB"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E45B5A">
                          <w:rPr>
                            <w:rFonts w:ascii="Times New Roman" w:hAnsi="Times New Roman" w:cs="Times New Roman"/>
                            <w:noProof/>
                            <w:sz w:val="36"/>
                            <w:szCs w:val="36"/>
                          </w:rPr>
                          <w:t>17</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0D29AB" w:rsidRPr="00F6203B" w:rsidRDefault="000D29AB" w:rsidP="00F6203B">
    <w:pPr>
      <w:pStyle w:val="Cabealh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1F14A" w14:textId="2642CD9E" w:rsidR="000D29AB" w:rsidRDefault="000D29AB">
    <w:pPr>
      <w:pStyle w:val="Cabealho"/>
    </w:pPr>
    <w:r>
      <w:rPr>
        <w:noProof/>
        <w:lang w:eastAsia="pt-BR"/>
      </w:rPr>
      <w:drawing>
        <wp:anchor distT="0" distB="0" distL="114300" distR="114300" simplePos="0" relativeHeight="251673600"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40B38"/>
    <w:multiLevelType w:val="hybridMultilevel"/>
    <w:tmpl w:val="04B031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4F10E2"/>
    <w:multiLevelType w:val="hybridMultilevel"/>
    <w:tmpl w:val="A2FAC274"/>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
    <w:nsid w:val="306679FA"/>
    <w:multiLevelType w:val="hybridMultilevel"/>
    <w:tmpl w:val="889AE41C"/>
    <w:lvl w:ilvl="0" w:tplc="DFF2F16E">
      <w:numFmt w:val="bullet"/>
      <w:lvlText w:val=""/>
      <w:lvlJc w:val="left"/>
      <w:pPr>
        <w:ind w:left="1211" w:hanging="360"/>
      </w:pPr>
      <w:rPr>
        <w:rFonts w:ascii="Times New Roman" w:eastAsiaTheme="minorHAnsi" w:hAnsi="Times New Roman" w:cs="Times New Roman"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0"/>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ine Kundlatsch">
    <w15:presenceInfo w15:providerId="Windows Live" w15:userId="be0a1a4f3c39a106"/>
  </w15:person>
  <w15:person w15:author="Camila Silveira da Silva">
    <w15:presenceInfo w15:providerId="Windows Live" w15:userId="980aaf5a164b7e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878"/>
    <w:rsid w:val="00017F13"/>
    <w:rsid w:val="00025451"/>
    <w:rsid w:val="000260FE"/>
    <w:rsid w:val="000408AA"/>
    <w:rsid w:val="00047283"/>
    <w:rsid w:val="00051F1A"/>
    <w:rsid w:val="00052799"/>
    <w:rsid w:val="0005452D"/>
    <w:rsid w:val="0005580C"/>
    <w:rsid w:val="00074730"/>
    <w:rsid w:val="00087AB6"/>
    <w:rsid w:val="00096E2A"/>
    <w:rsid w:val="000A34AD"/>
    <w:rsid w:val="000A3AC6"/>
    <w:rsid w:val="000A56C5"/>
    <w:rsid w:val="000C2775"/>
    <w:rsid w:val="000D29AB"/>
    <w:rsid w:val="000D7D43"/>
    <w:rsid w:val="0011546F"/>
    <w:rsid w:val="0012218C"/>
    <w:rsid w:val="0012292A"/>
    <w:rsid w:val="0014050D"/>
    <w:rsid w:val="001432AE"/>
    <w:rsid w:val="00151184"/>
    <w:rsid w:val="00156A1A"/>
    <w:rsid w:val="00183E58"/>
    <w:rsid w:val="0019143B"/>
    <w:rsid w:val="001963CE"/>
    <w:rsid w:val="001B7055"/>
    <w:rsid w:val="001C3016"/>
    <w:rsid w:val="001D0AB9"/>
    <w:rsid w:val="001D19E2"/>
    <w:rsid w:val="001D5615"/>
    <w:rsid w:val="001D5D7F"/>
    <w:rsid w:val="001D7C90"/>
    <w:rsid w:val="001E3314"/>
    <w:rsid w:val="001E4E4F"/>
    <w:rsid w:val="001F0786"/>
    <w:rsid w:val="00200622"/>
    <w:rsid w:val="002007E8"/>
    <w:rsid w:val="00201EAD"/>
    <w:rsid w:val="00223DE0"/>
    <w:rsid w:val="00224CD9"/>
    <w:rsid w:val="0024317F"/>
    <w:rsid w:val="002468CD"/>
    <w:rsid w:val="00247875"/>
    <w:rsid w:val="00254219"/>
    <w:rsid w:val="00256946"/>
    <w:rsid w:val="00262E8D"/>
    <w:rsid w:val="002708FA"/>
    <w:rsid w:val="0029166E"/>
    <w:rsid w:val="002942ED"/>
    <w:rsid w:val="00296D61"/>
    <w:rsid w:val="002A2056"/>
    <w:rsid w:val="002A48A7"/>
    <w:rsid w:val="002A4DE8"/>
    <w:rsid w:val="002A778D"/>
    <w:rsid w:val="002B1C0F"/>
    <w:rsid w:val="002E167A"/>
    <w:rsid w:val="002E5887"/>
    <w:rsid w:val="002F5BC9"/>
    <w:rsid w:val="002F67A6"/>
    <w:rsid w:val="002F7F2B"/>
    <w:rsid w:val="003114E6"/>
    <w:rsid w:val="00313602"/>
    <w:rsid w:val="003151A4"/>
    <w:rsid w:val="00315C1F"/>
    <w:rsid w:val="00322ED6"/>
    <w:rsid w:val="00331BB9"/>
    <w:rsid w:val="00335133"/>
    <w:rsid w:val="0036286E"/>
    <w:rsid w:val="00366AF3"/>
    <w:rsid w:val="0037352D"/>
    <w:rsid w:val="00393C51"/>
    <w:rsid w:val="003A5E53"/>
    <w:rsid w:val="003A61D2"/>
    <w:rsid w:val="003B7181"/>
    <w:rsid w:val="003B74CF"/>
    <w:rsid w:val="003D23F5"/>
    <w:rsid w:val="003E70CA"/>
    <w:rsid w:val="003F2C8E"/>
    <w:rsid w:val="00423DF7"/>
    <w:rsid w:val="00434451"/>
    <w:rsid w:val="00440371"/>
    <w:rsid w:val="0044301A"/>
    <w:rsid w:val="004524DA"/>
    <w:rsid w:val="00455839"/>
    <w:rsid w:val="0046321C"/>
    <w:rsid w:val="0046350C"/>
    <w:rsid w:val="00464925"/>
    <w:rsid w:val="00466C68"/>
    <w:rsid w:val="00471B82"/>
    <w:rsid w:val="00472AE9"/>
    <w:rsid w:val="0048576F"/>
    <w:rsid w:val="004A1E76"/>
    <w:rsid w:val="004B2679"/>
    <w:rsid w:val="004B5F16"/>
    <w:rsid w:val="004C0091"/>
    <w:rsid w:val="004C0DC5"/>
    <w:rsid w:val="004D29CB"/>
    <w:rsid w:val="004E221C"/>
    <w:rsid w:val="004E61EB"/>
    <w:rsid w:val="004F2271"/>
    <w:rsid w:val="004F67BB"/>
    <w:rsid w:val="004F6F2E"/>
    <w:rsid w:val="00500408"/>
    <w:rsid w:val="0050623C"/>
    <w:rsid w:val="0051504B"/>
    <w:rsid w:val="00540265"/>
    <w:rsid w:val="00540922"/>
    <w:rsid w:val="00541232"/>
    <w:rsid w:val="00542169"/>
    <w:rsid w:val="005421BC"/>
    <w:rsid w:val="005521EC"/>
    <w:rsid w:val="005532A5"/>
    <w:rsid w:val="005574B4"/>
    <w:rsid w:val="00563B8B"/>
    <w:rsid w:val="0056680B"/>
    <w:rsid w:val="005719A9"/>
    <w:rsid w:val="005744AB"/>
    <w:rsid w:val="005756F9"/>
    <w:rsid w:val="0057659F"/>
    <w:rsid w:val="0057725E"/>
    <w:rsid w:val="00585110"/>
    <w:rsid w:val="005879EA"/>
    <w:rsid w:val="005A1D99"/>
    <w:rsid w:val="005A7A4C"/>
    <w:rsid w:val="005B53A2"/>
    <w:rsid w:val="005B5E2F"/>
    <w:rsid w:val="005B7BF3"/>
    <w:rsid w:val="005C294D"/>
    <w:rsid w:val="005D4AE4"/>
    <w:rsid w:val="005D66AA"/>
    <w:rsid w:val="005E3021"/>
    <w:rsid w:val="005E4A44"/>
    <w:rsid w:val="00600637"/>
    <w:rsid w:val="00623148"/>
    <w:rsid w:val="00627E9A"/>
    <w:rsid w:val="006647CD"/>
    <w:rsid w:val="00674A4B"/>
    <w:rsid w:val="00674AA5"/>
    <w:rsid w:val="00681107"/>
    <w:rsid w:val="0068518F"/>
    <w:rsid w:val="006863A0"/>
    <w:rsid w:val="00690233"/>
    <w:rsid w:val="006A1921"/>
    <w:rsid w:val="006A5B1E"/>
    <w:rsid w:val="006B308C"/>
    <w:rsid w:val="006B6EA1"/>
    <w:rsid w:val="006C1E07"/>
    <w:rsid w:val="006D6395"/>
    <w:rsid w:val="006E0722"/>
    <w:rsid w:val="006E45A1"/>
    <w:rsid w:val="006F033D"/>
    <w:rsid w:val="00702E15"/>
    <w:rsid w:val="00703CC3"/>
    <w:rsid w:val="0072590E"/>
    <w:rsid w:val="00742B15"/>
    <w:rsid w:val="00754AC1"/>
    <w:rsid w:val="007603EA"/>
    <w:rsid w:val="00771C2E"/>
    <w:rsid w:val="007723E6"/>
    <w:rsid w:val="00773F22"/>
    <w:rsid w:val="00776493"/>
    <w:rsid w:val="007939FA"/>
    <w:rsid w:val="007A432C"/>
    <w:rsid w:val="007B046A"/>
    <w:rsid w:val="007B06E6"/>
    <w:rsid w:val="007C0460"/>
    <w:rsid w:val="007D1ABF"/>
    <w:rsid w:val="007D3AAC"/>
    <w:rsid w:val="007D44CC"/>
    <w:rsid w:val="007E1B94"/>
    <w:rsid w:val="007E373F"/>
    <w:rsid w:val="007F1C25"/>
    <w:rsid w:val="007F20C8"/>
    <w:rsid w:val="007F55E6"/>
    <w:rsid w:val="007F6196"/>
    <w:rsid w:val="008030E8"/>
    <w:rsid w:val="008308EB"/>
    <w:rsid w:val="00834C8C"/>
    <w:rsid w:val="00841001"/>
    <w:rsid w:val="008420DA"/>
    <w:rsid w:val="00843E75"/>
    <w:rsid w:val="00850DCD"/>
    <w:rsid w:val="00853E16"/>
    <w:rsid w:val="008557B1"/>
    <w:rsid w:val="008656C9"/>
    <w:rsid w:val="0088191B"/>
    <w:rsid w:val="0089006C"/>
    <w:rsid w:val="008B10A4"/>
    <w:rsid w:val="008B4113"/>
    <w:rsid w:val="008C4901"/>
    <w:rsid w:val="008C5B81"/>
    <w:rsid w:val="008E0FDA"/>
    <w:rsid w:val="009101B6"/>
    <w:rsid w:val="009108DB"/>
    <w:rsid w:val="009137AE"/>
    <w:rsid w:val="00922B33"/>
    <w:rsid w:val="00926577"/>
    <w:rsid w:val="009414C0"/>
    <w:rsid w:val="00945446"/>
    <w:rsid w:val="0095082E"/>
    <w:rsid w:val="0095372C"/>
    <w:rsid w:val="00970C49"/>
    <w:rsid w:val="009827F8"/>
    <w:rsid w:val="009845C9"/>
    <w:rsid w:val="00987CFD"/>
    <w:rsid w:val="009A3E9E"/>
    <w:rsid w:val="009C13CF"/>
    <w:rsid w:val="009C318F"/>
    <w:rsid w:val="009C6F54"/>
    <w:rsid w:val="009C73B9"/>
    <w:rsid w:val="009D2D15"/>
    <w:rsid w:val="009E15F1"/>
    <w:rsid w:val="009E7C52"/>
    <w:rsid w:val="00A061D4"/>
    <w:rsid w:val="00A1101D"/>
    <w:rsid w:val="00A43849"/>
    <w:rsid w:val="00A43A57"/>
    <w:rsid w:val="00A546D5"/>
    <w:rsid w:val="00A727B7"/>
    <w:rsid w:val="00A73F46"/>
    <w:rsid w:val="00A76C43"/>
    <w:rsid w:val="00A821D0"/>
    <w:rsid w:val="00AA310A"/>
    <w:rsid w:val="00AB1B9F"/>
    <w:rsid w:val="00AC1129"/>
    <w:rsid w:val="00AD796B"/>
    <w:rsid w:val="00AE5452"/>
    <w:rsid w:val="00B051AE"/>
    <w:rsid w:val="00B05AB0"/>
    <w:rsid w:val="00B12D3C"/>
    <w:rsid w:val="00B14909"/>
    <w:rsid w:val="00B23938"/>
    <w:rsid w:val="00B353BD"/>
    <w:rsid w:val="00B46669"/>
    <w:rsid w:val="00B52F0D"/>
    <w:rsid w:val="00B53D5E"/>
    <w:rsid w:val="00B61ECF"/>
    <w:rsid w:val="00B70D43"/>
    <w:rsid w:val="00B74A99"/>
    <w:rsid w:val="00B84685"/>
    <w:rsid w:val="00B9088D"/>
    <w:rsid w:val="00BA7878"/>
    <w:rsid w:val="00BB54C9"/>
    <w:rsid w:val="00BC0420"/>
    <w:rsid w:val="00BC547E"/>
    <w:rsid w:val="00BD0782"/>
    <w:rsid w:val="00BD6D1D"/>
    <w:rsid w:val="00BE5390"/>
    <w:rsid w:val="00BE6586"/>
    <w:rsid w:val="00BF01EA"/>
    <w:rsid w:val="00BF337E"/>
    <w:rsid w:val="00BF55B9"/>
    <w:rsid w:val="00C00B27"/>
    <w:rsid w:val="00C02D07"/>
    <w:rsid w:val="00C036E8"/>
    <w:rsid w:val="00C306FC"/>
    <w:rsid w:val="00C43045"/>
    <w:rsid w:val="00C45A6E"/>
    <w:rsid w:val="00C51FDF"/>
    <w:rsid w:val="00C52A0F"/>
    <w:rsid w:val="00C54B21"/>
    <w:rsid w:val="00C5764E"/>
    <w:rsid w:val="00C831C0"/>
    <w:rsid w:val="00C84986"/>
    <w:rsid w:val="00CA5B52"/>
    <w:rsid w:val="00CB054F"/>
    <w:rsid w:val="00CB344B"/>
    <w:rsid w:val="00CB4891"/>
    <w:rsid w:val="00CC007F"/>
    <w:rsid w:val="00CC27EE"/>
    <w:rsid w:val="00CC4F45"/>
    <w:rsid w:val="00CE6369"/>
    <w:rsid w:val="00CE64B7"/>
    <w:rsid w:val="00CE789A"/>
    <w:rsid w:val="00D2395D"/>
    <w:rsid w:val="00D23B9E"/>
    <w:rsid w:val="00D24CF3"/>
    <w:rsid w:val="00D2592E"/>
    <w:rsid w:val="00D26040"/>
    <w:rsid w:val="00D27C50"/>
    <w:rsid w:val="00D33CD8"/>
    <w:rsid w:val="00D431C2"/>
    <w:rsid w:val="00D44C11"/>
    <w:rsid w:val="00D52D5C"/>
    <w:rsid w:val="00D5379C"/>
    <w:rsid w:val="00D61586"/>
    <w:rsid w:val="00D625FF"/>
    <w:rsid w:val="00D64A8A"/>
    <w:rsid w:val="00D72E00"/>
    <w:rsid w:val="00D7578D"/>
    <w:rsid w:val="00D8193B"/>
    <w:rsid w:val="00D83339"/>
    <w:rsid w:val="00D97ABB"/>
    <w:rsid w:val="00DB166C"/>
    <w:rsid w:val="00DC0890"/>
    <w:rsid w:val="00DC76B3"/>
    <w:rsid w:val="00DD16A9"/>
    <w:rsid w:val="00DD5309"/>
    <w:rsid w:val="00DE7FA0"/>
    <w:rsid w:val="00DF137F"/>
    <w:rsid w:val="00DF2288"/>
    <w:rsid w:val="00DF3623"/>
    <w:rsid w:val="00DF5F28"/>
    <w:rsid w:val="00E0059E"/>
    <w:rsid w:val="00E01576"/>
    <w:rsid w:val="00E0409A"/>
    <w:rsid w:val="00E1290A"/>
    <w:rsid w:val="00E129A2"/>
    <w:rsid w:val="00E24414"/>
    <w:rsid w:val="00E26D53"/>
    <w:rsid w:val="00E35AF4"/>
    <w:rsid w:val="00E35D19"/>
    <w:rsid w:val="00E45B5A"/>
    <w:rsid w:val="00E46CC1"/>
    <w:rsid w:val="00E62A82"/>
    <w:rsid w:val="00E72782"/>
    <w:rsid w:val="00E729A1"/>
    <w:rsid w:val="00E82CAE"/>
    <w:rsid w:val="00E85D32"/>
    <w:rsid w:val="00E93396"/>
    <w:rsid w:val="00E9669C"/>
    <w:rsid w:val="00E97F77"/>
    <w:rsid w:val="00EB36F4"/>
    <w:rsid w:val="00EC70C8"/>
    <w:rsid w:val="00EE1C80"/>
    <w:rsid w:val="00F021D0"/>
    <w:rsid w:val="00F02A14"/>
    <w:rsid w:val="00F06062"/>
    <w:rsid w:val="00F064AC"/>
    <w:rsid w:val="00F151FE"/>
    <w:rsid w:val="00F16313"/>
    <w:rsid w:val="00F16B5B"/>
    <w:rsid w:val="00F213F5"/>
    <w:rsid w:val="00F216A0"/>
    <w:rsid w:val="00F27F97"/>
    <w:rsid w:val="00F31635"/>
    <w:rsid w:val="00F37715"/>
    <w:rsid w:val="00F379E9"/>
    <w:rsid w:val="00F5012C"/>
    <w:rsid w:val="00F6196A"/>
    <w:rsid w:val="00F6203B"/>
    <w:rsid w:val="00F634AB"/>
    <w:rsid w:val="00F6403F"/>
    <w:rsid w:val="00F77756"/>
    <w:rsid w:val="00F822C3"/>
    <w:rsid w:val="00F8759B"/>
    <w:rsid w:val="00F929E8"/>
    <w:rsid w:val="00F96744"/>
    <w:rsid w:val="00FA4E86"/>
    <w:rsid w:val="00FA507C"/>
    <w:rsid w:val="00FA5F72"/>
    <w:rsid w:val="00FA7130"/>
    <w:rsid w:val="00FC0D4A"/>
    <w:rsid w:val="00FD0180"/>
    <w:rsid w:val="00FD214F"/>
    <w:rsid w:val="00FD339B"/>
    <w:rsid w:val="00FD38E3"/>
    <w:rsid w:val="00FE4F00"/>
    <w:rsid w:val="00FF04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986"/>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9"/>
    <w:semiHidden/>
    <w:unhideWhenUsed/>
    <w:qFormat/>
    <w:rsid w:val="00D83339"/>
    <w:pPr>
      <w:keepNext/>
      <w:keepLines/>
      <w:spacing w:before="200" w:after="0"/>
      <w:outlineLvl w:val="2"/>
    </w:pPr>
    <w:rPr>
      <w:rFonts w:ascii="Times New Roman" w:hAnsi="Times New Roman" w:cs="Times New Roman"/>
      <w:b/>
      <w:bCs/>
      <w:color w:val="000000"/>
      <w:sz w:val="24"/>
      <w:szCs w:val="24"/>
    </w:rPr>
  </w:style>
  <w:style w:type="paragraph" w:styleId="Ttulo4">
    <w:name w:val="heading 4"/>
    <w:basedOn w:val="Normal"/>
    <w:next w:val="Normal"/>
    <w:link w:val="Ttulo4Char"/>
    <w:uiPriority w:val="9"/>
    <w:semiHidden/>
    <w:unhideWhenUsed/>
    <w:qFormat/>
    <w:rsid w:val="00D83339"/>
    <w:pPr>
      <w:keepNext/>
      <w:keepLines/>
      <w:spacing w:before="200" w:after="0"/>
      <w:outlineLvl w:val="3"/>
    </w:pPr>
    <w:rPr>
      <w:rFonts w:ascii="Cambria" w:eastAsia="Times New Roman" w:hAnsi="Cambria" w:cs="Times New Roman"/>
      <w:b/>
      <w:bCs/>
      <w:i/>
      <w:i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customStyle="1" w:styleId="Ttulo31">
    <w:name w:val="Título 31"/>
    <w:basedOn w:val="Normal"/>
    <w:next w:val="Normal"/>
    <w:uiPriority w:val="99"/>
    <w:qFormat/>
    <w:rsid w:val="00D83339"/>
    <w:pPr>
      <w:keepNext/>
      <w:suppressAutoHyphens/>
      <w:autoSpaceDE w:val="0"/>
      <w:autoSpaceDN w:val="0"/>
      <w:adjustRightInd w:val="0"/>
      <w:spacing w:before="120" w:after="120" w:line="288" w:lineRule="auto"/>
      <w:ind w:firstLine="567"/>
      <w:jc w:val="both"/>
      <w:textAlignment w:val="baseline"/>
      <w:outlineLvl w:val="2"/>
    </w:pPr>
    <w:rPr>
      <w:rFonts w:ascii="Times New Roman" w:hAnsi="Times New Roman" w:cs="Times New Roman"/>
      <w:b/>
      <w:bCs/>
      <w:color w:val="000000"/>
      <w:sz w:val="24"/>
      <w:szCs w:val="24"/>
    </w:rPr>
  </w:style>
  <w:style w:type="paragraph" w:customStyle="1" w:styleId="Ttulo41">
    <w:name w:val="Título 41"/>
    <w:basedOn w:val="Normal"/>
    <w:next w:val="Normal"/>
    <w:uiPriority w:val="9"/>
    <w:semiHidden/>
    <w:unhideWhenUsed/>
    <w:qFormat/>
    <w:rsid w:val="00D83339"/>
    <w:pPr>
      <w:keepNext/>
      <w:keepLines/>
      <w:spacing w:before="200" w:after="0" w:line="276" w:lineRule="auto"/>
      <w:outlineLvl w:val="3"/>
    </w:pPr>
    <w:rPr>
      <w:rFonts w:ascii="Cambria" w:eastAsia="Times New Roman" w:hAnsi="Cambria" w:cs="Times New Roman"/>
      <w:b/>
      <w:bCs/>
      <w:i/>
      <w:iCs/>
      <w:color w:val="4F81BD"/>
    </w:rPr>
  </w:style>
  <w:style w:type="numbering" w:customStyle="1" w:styleId="Semlista1">
    <w:name w:val="Sem lista1"/>
    <w:next w:val="Semlista"/>
    <w:uiPriority w:val="99"/>
    <w:semiHidden/>
    <w:unhideWhenUsed/>
    <w:rsid w:val="00D83339"/>
  </w:style>
  <w:style w:type="character" w:customStyle="1" w:styleId="Ttulo3Char">
    <w:name w:val="Título 3 Char"/>
    <w:basedOn w:val="Fontepargpadro"/>
    <w:link w:val="Ttulo3"/>
    <w:uiPriority w:val="99"/>
    <w:rsid w:val="00D83339"/>
    <w:rPr>
      <w:rFonts w:ascii="Times New Roman" w:hAnsi="Times New Roman" w:cs="Times New Roman"/>
      <w:b/>
      <w:bCs/>
      <w:color w:val="000000"/>
      <w:sz w:val="24"/>
      <w:szCs w:val="24"/>
    </w:rPr>
  </w:style>
  <w:style w:type="character" w:customStyle="1" w:styleId="Ttulo4Char">
    <w:name w:val="Título 4 Char"/>
    <w:basedOn w:val="Fontepargpadro"/>
    <w:link w:val="Ttulo4"/>
    <w:uiPriority w:val="9"/>
    <w:semiHidden/>
    <w:rsid w:val="00D83339"/>
    <w:rPr>
      <w:rFonts w:ascii="Cambria" w:eastAsia="Times New Roman" w:hAnsi="Cambria" w:cs="Times New Roman"/>
      <w:b/>
      <w:bCs/>
      <w:i/>
      <w:iCs/>
      <w:color w:val="4F81BD"/>
    </w:rPr>
  </w:style>
  <w:style w:type="table" w:customStyle="1" w:styleId="ListaClara-nfase21">
    <w:name w:val="Lista Clara - Ênfase 21"/>
    <w:basedOn w:val="Tabelanormal"/>
    <w:next w:val="ListaClara-nfase2"/>
    <w:uiPriority w:val="61"/>
    <w:rsid w:val="00D83339"/>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Semlista11">
    <w:name w:val="Sem lista11"/>
    <w:next w:val="Semlista"/>
    <w:uiPriority w:val="99"/>
    <w:semiHidden/>
    <w:unhideWhenUsed/>
    <w:rsid w:val="00D83339"/>
  </w:style>
  <w:style w:type="paragraph" w:customStyle="1" w:styleId="TextodoTrabalho">
    <w:name w:val="Texto do Trabalho"/>
    <w:basedOn w:val="Normal"/>
    <w:uiPriority w:val="99"/>
    <w:rsid w:val="00D83339"/>
    <w:pPr>
      <w:suppressAutoHyphens/>
      <w:autoSpaceDE w:val="0"/>
      <w:autoSpaceDN w:val="0"/>
      <w:adjustRightInd w:val="0"/>
      <w:spacing w:after="0" w:line="360" w:lineRule="auto"/>
      <w:jc w:val="both"/>
      <w:textAlignment w:val="baseline"/>
    </w:pPr>
    <w:rPr>
      <w:rFonts w:ascii="Calibri" w:hAnsi="Calibri" w:cs="Calibri"/>
      <w:color w:val="000000"/>
      <w:sz w:val="24"/>
      <w:szCs w:val="24"/>
    </w:rPr>
  </w:style>
  <w:style w:type="paragraph" w:customStyle="1" w:styleId="PargrafodaLista1">
    <w:name w:val="Parágrafo da Lista1"/>
    <w:basedOn w:val="Normal"/>
    <w:next w:val="PargrafodaLista"/>
    <w:uiPriority w:val="34"/>
    <w:qFormat/>
    <w:rsid w:val="00D83339"/>
    <w:pPr>
      <w:spacing w:after="200" w:line="276" w:lineRule="auto"/>
      <w:ind w:left="720"/>
      <w:contextualSpacing/>
    </w:pPr>
  </w:style>
  <w:style w:type="paragraph" w:customStyle="1" w:styleId="NotadeRodapVidya">
    <w:name w:val="Nota de Rodapé (Vidya)"/>
    <w:basedOn w:val="Normal"/>
    <w:uiPriority w:val="99"/>
    <w:rsid w:val="00D83339"/>
    <w:pPr>
      <w:tabs>
        <w:tab w:val="left" w:pos="113"/>
        <w:tab w:val="left" w:pos="170"/>
        <w:tab w:val="left" w:pos="283"/>
      </w:tabs>
      <w:suppressAutoHyphens/>
      <w:autoSpaceDE w:val="0"/>
      <w:autoSpaceDN w:val="0"/>
      <w:adjustRightInd w:val="0"/>
      <w:spacing w:after="0" w:line="220" w:lineRule="atLeast"/>
      <w:jc w:val="both"/>
      <w:textAlignment w:val="baseline"/>
    </w:pPr>
    <w:rPr>
      <w:rFonts w:ascii="HalvettCondensed" w:hAnsi="HalvettCondensed" w:cs="HalvettCondensed"/>
      <w:b/>
      <w:bCs/>
      <w:color w:val="000000"/>
      <w:sz w:val="18"/>
      <w:szCs w:val="18"/>
    </w:rPr>
  </w:style>
  <w:style w:type="character" w:customStyle="1" w:styleId="Refdecomentrio1">
    <w:name w:val="Ref. de comentário1"/>
    <w:uiPriority w:val="99"/>
    <w:rsid w:val="00D83339"/>
    <w:rPr>
      <w:w w:val="100"/>
      <w:sz w:val="16"/>
      <w:szCs w:val="16"/>
    </w:rPr>
  </w:style>
  <w:style w:type="paragraph" w:customStyle="1" w:styleId="Textodenotadefim1">
    <w:name w:val="Texto de nota de fim1"/>
    <w:basedOn w:val="Normal"/>
    <w:next w:val="Textodenotadefim"/>
    <w:link w:val="TextodenotadefimChar"/>
    <w:uiPriority w:val="99"/>
    <w:semiHidden/>
    <w:unhideWhenUsed/>
    <w:rsid w:val="00D83339"/>
    <w:pPr>
      <w:spacing w:after="0" w:line="240" w:lineRule="auto"/>
    </w:pPr>
    <w:rPr>
      <w:sz w:val="20"/>
      <w:szCs w:val="20"/>
    </w:rPr>
  </w:style>
  <w:style w:type="character" w:customStyle="1" w:styleId="TextodenotadefimChar">
    <w:name w:val="Texto de nota de fim Char"/>
    <w:basedOn w:val="Fontepargpadro"/>
    <w:link w:val="Textodenotadefim1"/>
    <w:uiPriority w:val="99"/>
    <w:semiHidden/>
    <w:rsid w:val="00D83339"/>
    <w:rPr>
      <w:sz w:val="20"/>
      <w:szCs w:val="20"/>
    </w:rPr>
  </w:style>
  <w:style w:type="character" w:styleId="Refdenotadefim">
    <w:name w:val="endnote reference"/>
    <w:basedOn w:val="Fontepargpadro"/>
    <w:uiPriority w:val="99"/>
    <w:semiHidden/>
    <w:unhideWhenUsed/>
    <w:rsid w:val="00D83339"/>
    <w:rPr>
      <w:vertAlign w:val="superscript"/>
    </w:rPr>
  </w:style>
  <w:style w:type="table" w:customStyle="1" w:styleId="ListaMdia1-nfase31">
    <w:name w:val="Lista Média 1 - Ênfase 31"/>
    <w:basedOn w:val="Tabelanormal"/>
    <w:next w:val="ListaMdia1-nfase3"/>
    <w:uiPriority w:val="65"/>
    <w:rsid w:val="00D83339"/>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styleId="Refdecomentrio">
    <w:name w:val="annotation reference"/>
    <w:basedOn w:val="Fontepargpadro"/>
    <w:uiPriority w:val="99"/>
    <w:semiHidden/>
    <w:unhideWhenUsed/>
    <w:rsid w:val="00D83339"/>
    <w:rPr>
      <w:sz w:val="16"/>
      <w:szCs w:val="16"/>
    </w:rPr>
  </w:style>
  <w:style w:type="paragraph" w:customStyle="1" w:styleId="Textodecomentrio1">
    <w:name w:val="Texto de comentário1"/>
    <w:basedOn w:val="Normal"/>
    <w:next w:val="Textodecomentrio"/>
    <w:link w:val="TextodecomentrioChar"/>
    <w:uiPriority w:val="99"/>
    <w:unhideWhenUsed/>
    <w:rsid w:val="00D83339"/>
    <w:pPr>
      <w:spacing w:after="200" w:line="240" w:lineRule="auto"/>
    </w:pPr>
    <w:rPr>
      <w:sz w:val="20"/>
      <w:szCs w:val="20"/>
    </w:rPr>
  </w:style>
  <w:style w:type="character" w:customStyle="1" w:styleId="TextodecomentrioChar">
    <w:name w:val="Texto de comentário Char"/>
    <w:basedOn w:val="Fontepargpadro"/>
    <w:link w:val="Textodecomentrio1"/>
    <w:uiPriority w:val="99"/>
    <w:rsid w:val="00D83339"/>
    <w:rPr>
      <w:sz w:val="20"/>
      <w:szCs w:val="20"/>
    </w:rPr>
  </w:style>
  <w:style w:type="paragraph" w:customStyle="1" w:styleId="Assuntodocomentrio1">
    <w:name w:val="Assunto do comentário1"/>
    <w:basedOn w:val="Textodecomentrio"/>
    <w:next w:val="Textodecomentrio"/>
    <w:uiPriority w:val="99"/>
    <w:semiHidden/>
    <w:unhideWhenUsed/>
    <w:rsid w:val="00D83339"/>
    <w:pPr>
      <w:spacing w:after="200"/>
    </w:pPr>
    <w:rPr>
      <w:b/>
      <w:bCs/>
    </w:rPr>
  </w:style>
  <w:style w:type="character" w:customStyle="1" w:styleId="AssuntodocomentrioChar">
    <w:name w:val="Assunto do comentário Char"/>
    <w:basedOn w:val="TextodecomentrioChar"/>
    <w:link w:val="Assuntodocomentrio"/>
    <w:uiPriority w:val="99"/>
    <w:semiHidden/>
    <w:rsid w:val="00D83339"/>
    <w:rPr>
      <w:b/>
      <w:bCs/>
      <w:sz w:val="20"/>
      <w:szCs w:val="20"/>
    </w:rPr>
  </w:style>
  <w:style w:type="paragraph" w:styleId="Pr-formataoHTML">
    <w:name w:val="HTML Preformatted"/>
    <w:basedOn w:val="Normal"/>
    <w:link w:val="Pr-formataoHTMLChar"/>
    <w:uiPriority w:val="99"/>
    <w:semiHidden/>
    <w:unhideWhenUsed/>
    <w:rsid w:val="00D83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83339"/>
    <w:rPr>
      <w:rFonts w:ascii="Courier New" w:eastAsia="Times New Roman" w:hAnsi="Courier New" w:cs="Courier New"/>
      <w:sz w:val="20"/>
      <w:szCs w:val="20"/>
      <w:lang w:eastAsia="pt-BR"/>
    </w:rPr>
  </w:style>
  <w:style w:type="paragraph" w:styleId="Corpodetexto">
    <w:name w:val="Body Text"/>
    <w:basedOn w:val="Normal"/>
    <w:link w:val="CorpodetextoChar"/>
    <w:uiPriority w:val="1"/>
    <w:qFormat/>
    <w:rsid w:val="00D83339"/>
    <w:pPr>
      <w:widowControl w:val="0"/>
      <w:autoSpaceDE w:val="0"/>
      <w:autoSpaceDN w:val="0"/>
      <w:spacing w:after="0" w:line="240" w:lineRule="auto"/>
    </w:pPr>
    <w:rPr>
      <w:rFonts w:ascii="Arial" w:eastAsia="Arial" w:hAnsi="Arial" w:cs="Arial"/>
      <w:sz w:val="24"/>
      <w:szCs w:val="24"/>
      <w:lang w:val="pt-PT" w:eastAsia="pt-PT" w:bidi="pt-PT"/>
    </w:rPr>
  </w:style>
  <w:style w:type="character" w:customStyle="1" w:styleId="CorpodetextoChar">
    <w:name w:val="Corpo de texto Char"/>
    <w:basedOn w:val="Fontepargpadro"/>
    <w:link w:val="Corpodetexto"/>
    <w:uiPriority w:val="1"/>
    <w:rsid w:val="00D83339"/>
    <w:rPr>
      <w:rFonts w:ascii="Arial" w:eastAsia="Arial" w:hAnsi="Arial" w:cs="Arial"/>
      <w:sz w:val="24"/>
      <w:szCs w:val="24"/>
      <w:lang w:val="pt-PT" w:eastAsia="pt-PT" w:bidi="pt-PT"/>
    </w:rPr>
  </w:style>
  <w:style w:type="paragraph" w:customStyle="1" w:styleId="Default">
    <w:name w:val="Default"/>
    <w:rsid w:val="00D83339"/>
    <w:pPr>
      <w:autoSpaceDE w:val="0"/>
      <w:autoSpaceDN w:val="0"/>
      <w:adjustRightInd w:val="0"/>
      <w:spacing w:after="0" w:line="240" w:lineRule="auto"/>
    </w:pPr>
    <w:rPr>
      <w:rFonts w:ascii="Arial" w:hAnsi="Arial" w:cs="Arial"/>
      <w:color w:val="000000"/>
      <w:sz w:val="24"/>
      <w:szCs w:val="24"/>
    </w:rPr>
  </w:style>
  <w:style w:type="paragraph" w:customStyle="1" w:styleId="Reviso1">
    <w:name w:val="Revisão1"/>
    <w:next w:val="Reviso"/>
    <w:hidden/>
    <w:uiPriority w:val="99"/>
    <w:semiHidden/>
    <w:rsid w:val="00D83339"/>
    <w:pPr>
      <w:spacing w:after="0" w:line="240" w:lineRule="auto"/>
    </w:pPr>
  </w:style>
  <w:style w:type="table" w:customStyle="1" w:styleId="Tabelacomgrade1">
    <w:name w:val="Tabela com grade1"/>
    <w:basedOn w:val="Tabelanormal"/>
    <w:next w:val="Tabelacomgrade"/>
    <w:uiPriority w:val="59"/>
    <w:unhideWhenUsed/>
    <w:rsid w:val="00D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nfase51">
    <w:name w:val="Sombreamento Claro - Ênfase 51"/>
    <w:basedOn w:val="Tabelanormal"/>
    <w:next w:val="SombreamentoClaro-nfase5"/>
    <w:uiPriority w:val="60"/>
    <w:rsid w:val="00D83339"/>
    <w:pPr>
      <w:widowControl w:val="0"/>
      <w:autoSpaceDE w:val="0"/>
      <w:autoSpaceDN w:val="0"/>
      <w:spacing w:after="0" w:line="240" w:lineRule="auto"/>
    </w:pPr>
    <w:rPr>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ombreamentoClaro-nfase52">
    <w:name w:val="Sombreamento Claro - Ênfase 52"/>
    <w:basedOn w:val="Tabelanormal"/>
    <w:next w:val="SombreamentoClaro-nfase5"/>
    <w:uiPriority w:val="60"/>
    <w:rsid w:val="00D83339"/>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Legenda1">
    <w:name w:val="Legenda1"/>
    <w:basedOn w:val="Normal"/>
    <w:next w:val="Normal"/>
    <w:uiPriority w:val="35"/>
    <w:unhideWhenUsed/>
    <w:qFormat/>
    <w:rsid w:val="00D83339"/>
    <w:pPr>
      <w:spacing w:after="200" w:line="240" w:lineRule="auto"/>
    </w:pPr>
    <w:rPr>
      <w:b/>
      <w:bCs/>
      <w:color w:val="4F81BD"/>
      <w:sz w:val="18"/>
      <w:szCs w:val="18"/>
    </w:rPr>
  </w:style>
  <w:style w:type="character" w:customStyle="1" w:styleId="Ttulo3Char1">
    <w:name w:val="Título 3 Char1"/>
    <w:basedOn w:val="Fontepargpadro"/>
    <w:uiPriority w:val="9"/>
    <w:semiHidden/>
    <w:rsid w:val="00D83339"/>
    <w:rPr>
      <w:rFonts w:asciiTheme="majorHAnsi" w:eastAsiaTheme="majorEastAsia" w:hAnsiTheme="majorHAnsi" w:cstheme="majorBidi"/>
      <w:b/>
      <w:bCs/>
      <w:color w:val="4472C4" w:themeColor="accent1"/>
    </w:rPr>
  </w:style>
  <w:style w:type="character" w:customStyle="1" w:styleId="Ttulo4Char1">
    <w:name w:val="Título 4 Char1"/>
    <w:basedOn w:val="Fontepargpadro"/>
    <w:uiPriority w:val="9"/>
    <w:semiHidden/>
    <w:rsid w:val="00D83339"/>
    <w:rPr>
      <w:rFonts w:asciiTheme="majorHAnsi" w:eastAsiaTheme="majorEastAsia" w:hAnsiTheme="majorHAnsi" w:cstheme="majorBidi"/>
      <w:b/>
      <w:bCs/>
      <w:i/>
      <w:iCs/>
      <w:color w:val="4472C4" w:themeColor="accent1"/>
    </w:rPr>
  </w:style>
  <w:style w:type="table" w:styleId="ListaClara-nfase2">
    <w:name w:val="Light List Accent 2"/>
    <w:basedOn w:val="Tabelanormal"/>
    <w:uiPriority w:val="61"/>
    <w:rsid w:val="00D8333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PargrafodaLista">
    <w:name w:val="List Paragraph"/>
    <w:basedOn w:val="Normal"/>
    <w:uiPriority w:val="34"/>
    <w:qFormat/>
    <w:rsid w:val="00D83339"/>
    <w:pPr>
      <w:ind w:left="720"/>
      <w:contextualSpacing/>
    </w:pPr>
  </w:style>
  <w:style w:type="paragraph" w:styleId="Textodenotadefim">
    <w:name w:val="endnote text"/>
    <w:basedOn w:val="Normal"/>
    <w:link w:val="TextodenotadefimChar1"/>
    <w:uiPriority w:val="99"/>
    <w:semiHidden/>
    <w:unhideWhenUsed/>
    <w:rsid w:val="00D83339"/>
    <w:pPr>
      <w:spacing w:after="0" w:line="240" w:lineRule="auto"/>
    </w:pPr>
    <w:rPr>
      <w:sz w:val="20"/>
      <w:szCs w:val="20"/>
    </w:rPr>
  </w:style>
  <w:style w:type="character" w:customStyle="1" w:styleId="TextodenotadefimChar1">
    <w:name w:val="Texto de nota de fim Char1"/>
    <w:basedOn w:val="Fontepargpadro"/>
    <w:link w:val="Textodenotadefim"/>
    <w:uiPriority w:val="99"/>
    <w:semiHidden/>
    <w:rsid w:val="00D83339"/>
    <w:rPr>
      <w:sz w:val="20"/>
      <w:szCs w:val="20"/>
    </w:rPr>
  </w:style>
  <w:style w:type="table" w:styleId="ListaMdia1-nfase3">
    <w:name w:val="Medium List 1 Accent 3"/>
    <w:basedOn w:val="Tabelanormal"/>
    <w:uiPriority w:val="65"/>
    <w:rsid w:val="00D83339"/>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Textodecomentrio">
    <w:name w:val="annotation text"/>
    <w:basedOn w:val="Normal"/>
    <w:link w:val="TextodecomentrioChar1"/>
    <w:uiPriority w:val="99"/>
    <w:unhideWhenUsed/>
    <w:rsid w:val="00D83339"/>
    <w:pPr>
      <w:spacing w:line="240" w:lineRule="auto"/>
    </w:pPr>
    <w:rPr>
      <w:sz w:val="20"/>
      <w:szCs w:val="20"/>
    </w:rPr>
  </w:style>
  <w:style w:type="character" w:customStyle="1" w:styleId="TextodecomentrioChar1">
    <w:name w:val="Texto de comentário Char1"/>
    <w:basedOn w:val="Fontepargpadro"/>
    <w:link w:val="Textodecomentrio"/>
    <w:uiPriority w:val="99"/>
    <w:rsid w:val="00D83339"/>
    <w:rPr>
      <w:sz w:val="20"/>
      <w:szCs w:val="20"/>
    </w:rPr>
  </w:style>
  <w:style w:type="paragraph" w:styleId="Assuntodocomentrio">
    <w:name w:val="annotation subject"/>
    <w:basedOn w:val="Textodecomentrio"/>
    <w:next w:val="Textodecomentrio"/>
    <w:link w:val="AssuntodocomentrioChar"/>
    <w:uiPriority w:val="99"/>
    <w:semiHidden/>
    <w:unhideWhenUsed/>
    <w:rsid w:val="00D83339"/>
    <w:rPr>
      <w:b/>
      <w:bCs/>
    </w:rPr>
  </w:style>
  <w:style w:type="character" w:customStyle="1" w:styleId="AssuntodocomentrioChar1">
    <w:name w:val="Assunto do comentário Char1"/>
    <w:basedOn w:val="TextodecomentrioChar1"/>
    <w:uiPriority w:val="99"/>
    <w:semiHidden/>
    <w:rsid w:val="00D83339"/>
    <w:rPr>
      <w:b/>
      <w:bCs/>
      <w:sz w:val="20"/>
      <w:szCs w:val="20"/>
    </w:rPr>
  </w:style>
  <w:style w:type="paragraph" w:styleId="Reviso">
    <w:name w:val="Revision"/>
    <w:hidden/>
    <w:uiPriority w:val="99"/>
    <w:semiHidden/>
    <w:rsid w:val="00D83339"/>
    <w:pPr>
      <w:spacing w:after="0" w:line="240" w:lineRule="auto"/>
    </w:pPr>
  </w:style>
  <w:style w:type="table" w:styleId="SombreamentoClaro-nfase5">
    <w:name w:val="Light Shading Accent 5"/>
    <w:basedOn w:val="Tabelanormal"/>
    <w:uiPriority w:val="60"/>
    <w:rsid w:val="00D83339"/>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986"/>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9"/>
    <w:semiHidden/>
    <w:unhideWhenUsed/>
    <w:qFormat/>
    <w:rsid w:val="00D83339"/>
    <w:pPr>
      <w:keepNext/>
      <w:keepLines/>
      <w:spacing w:before="200" w:after="0"/>
      <w:outlineLvl w:val="2"/>
    </w:pPr>
    <w:rPr>
      <w:rFonts w:ascii="Times New Roman" w:hAnsi="Times New Roman" w:cs="Times New Roman"/>
      <w:b/>
      <w:bCs/>
      <w:color w:val="000000"/>
      <w:sz w:val="24"/>
      <w:szCs w:val="24"/>
    </w:rPr>
  </w:style>
  <w:style w:type="paragraph" w:styleId="Ttulo4">
    <w:name w:val="heading 4"/>
    <w:basedOn w:val="Normal"/>
    <w:next w:val="Normal"/>
    <w:link w:val="Ttulo4Char"/>
    <w:uiPriority w:val="9"/>
    <w:semiHidden/>
    <w:unhideWhenUsed/>
    <w:qFormat/>
    <w:rsid w:val="00D83339"/>
    <w:pPr>
      <w:keepNext/>
      <w:keepLines/>
      <w:spacing w:before="200" w:after="0"/>
      <w:outlineLvl w:val="3"/>
    </w:pPr>
    <w:rPr>
      <w:rFonts w:ascii="Cambria" w:eastAsia="Times New Roman" w:hAnsi="Cambria" w:cs="Times New Roman"/>
      <w:b/>
      <w:bCs/>
      <w:i/>
      <w:i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customStyle="1" w:styleId="Ttulo31">
    <w:name w:val="Título 31"/>
    <w:basedOn w:val="Normal"/>
    <w:next w:val="Normal"/>
    <w:uiPriority w:val="99"/>
    <w:qFormat/>
    <w:rsid w:val="00D83339"/>
    <w:pPr>
      <w:keepNext/>
      <w:suppressAutoHyphens/>
      <w:autoSpaceDE w:val="0"/>
      <w:autoSpaceDN w:val="0"/>
      <w:adjustRightInd w:val="0"/>
      <w:spacing w:before="120" w:after="120" w:line="288" w:lineRule="auto"/>
      <w:ind w:firstLine="567"/>
      <w:jc w:val="both"/>
      <w:textAlignment w:val="baseline"/>
      <w:outlineLvl w:val="2"/>
    </w:pPr>
    <w:rPr>
      <w:rFonts w:ascii="Times New Roman" w:hAnsi="Times New Roman" w:cs="Times New Roman"/>
      <w:b/>
      <w:bCs/>
      <w:color w:val="000000"/>
      <w:sz w:val="24"/>
      <w:szCs w:val="24"/>
    </w:rPr>
  </w:style>
  <w:style w:type="paragraph" w:customStyle="1" w:styleId="Ttulo41">
    <w:name w:val="Título 41"/>
    <w:basedOn w:val="Normal"/>
    <w:next w:val="Normal"/>
    <w:uiPriority w:val="9"/>
    <w:semiHidden/>
    <w:unhideWhenUsed/>
    <w:qFormat/>
    <w:rsid w:val="00D83339"/>
    <w:pPr>
      <w:keepNext/>
      <w:keepLines/>
      <w:spacing w:before="200" w:after="0" w:line="276" w:lineRule="auto"/>
      <w:outlineLvl w:val="3"/>
    </w:pPr>
    <w:rPr>
      <w:rFonts w:ascii="Cambria" w:eastAsia="Times New Roman" w:hAnsi="Cambria" w:cs="Times New Roman"/>
      <w:b/>
      <w:bCs/>
      <w:i/>
      <w:iCs/>
      <w:color w:val="4F81BD"/>
    </w:rPr>
  </w:style>
  <w:style w:type="numbering" w:customStyle="1" w:styleId="Semlista1">
    <w:name w:val="Sem lista1"/>
    <w:next w:val="Semlista"/>
    <w:uiPriority w:val="99"/>
    <w:semiHidden/>
    <w:unhideWhenUsed/>
    <w:rsid w:val="00D83339"/>
  </w:style>
  <w:style w:type="character" w:customStyle="1" w:styleId="Ttulo3Char">
    <w:name w:val="Título 3 Char"/>
    <w:basedOn w:val="Fontepargpadro"/>
    <w:link w:val="Ttulo3"/>
    <w:uiPriority w:val="99"/>
    <w:rsid w:val="00D83339"/>
    <w:rPr>
      <w:rFonts w:ascii="Times New Roman" w:hAnsi="Times New Roman" w:cs="Times New Roman"/>
      <w:b/>
      <w:bCs/>
      <w:color w:val="000000"/>
      <w:sz w:val="24"/>
      <w:szCs w:val="24"/>
    </w:rPr>
  </w:style>
  <w:style w:type="character" w:customStyle="1" w:styleId="Ttulo4Char">
    <w:name w:val="Título 4 Char"/>
    <w:basedOn w:val="Fontepargpadro"/>
    <w:link w:val="Ttulo4"/>
    <w:uiPriority w:val="9"/>
    <w:semiHidden/>
    <w:rsid w:val="00D83339"/>
    <w:rPr>
      <w:rFonts w:ascii="Cambria" w:eastAsia="Times New Roman" w:hAnsi="Cambria" w:cs="Times New Roman"/>
      <w:b/>
      <w:bCs/>
      <w:i/>
      <w:iCs/>
      <w:color w:val="4F81BD"/>
    </w:rPr>
  </w:style>
  <w:style w:type="table" w:customStyle="1" w:styleId="ListaClara-nfase21">
    <w:name w:val="Lista Clara - Ênfase 21"/>
    <w:basedOn w:val="Tabelanormal"/>
    <w:next w:val="ListaClara-nfase2"/>
    <w:uiPriority w:val="61"/>
    <w:rsid w:val="00D83339"/>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Semlista11">
    <w:name w:val="Sem lista11"/>
    <w:next w:val="Semlista"/>
    <w:uiPriority w:val="99"/>
    <w:semiHidden/>
    <w:unhideWhenUsed/>
    <w:rsid w:val="00D83339"/>
  </w:style>
  <w:style w:type="paragraph" w:customStyle="1" w:styleId="TextodoTrabalho">
    <w:name w:val="Texto do Trabalho"/>
    <w:basedOn w:val="Normal"/>
    <w:uiPriority w:val="99"/>
    <w:rsid w:val="00D83339"/>
    <w:pPr>
      <w:suppressAutoHyphens/>
      <w:autoSpaceDE w:val="0"/>
      <w:autoSpaceDN w:val="0"/>
      <w:adjustRightInd w:val="0"/>
      <w:spacing w:after="0" w:line="360" w:lineRule="auto"/>
      <w:jc w:val="both"/>
      <w:textAlignment w:val="baseline"/>
    </w:pPr>
    <w:rPr>
      <w:rFonts w:ascii="Calibri" w:hAnsi="Calibri" w:cs="Calibri"/>
      <w:color w:val="000000"/>
      <w:sz w:val="24"/>
      <w:szCs w:val="24"/>
    </w:rPr>
  </w:style>
  <w:style w:type="paragraph" w:customStyle="1" w:styleId="PargrafodaLista1">
    <w:name w:val="Parágrafo da Lista1"/>
    <w:basedOn w:val="Normal"/>
    <w:next w:val="PargrafodaLista"/>
    <w:uiPriority w:val="34"/>
    <w:qFormat/>
    <w:rsid w:val="00D83339"/>
    <w:pPr>
      <w:spacing w:after="200" w:line="276" w:lineRule="auto"/>
      <w:ind w:left="720"/>
      <w:contextualSpacing/>
    </w:pPr>
  </w:style>
  <w:style w:type="paragraph" w:customStyle="1" w:styleId="NotadeRodapVidya">
    <w:name w:val="Nota de Rodapé (Vidya)"/>
    <w:basedOn w:val="Normal"/>
    <w:uiPriority w:val="99"/>
    <w:rsid w:val="00D83339"/>
    <w:pPr>
      <w:tabs>
        <w:tab w:val="left" w:pos="113"/>
        <w:tab w:val="left" w:pos="170"/>
        <w:tab w:val="left" w:pos="283"/>
      </w:tabs>
      <w:suppressAutoHyphens/>
      <w:autoSpaceDE w:val="0"/>
      <w:autoSpaceDN w:val="0"/>
      <w:adjustRightInd w:val="0"/>
      <w:spacing w:after="0" w:line="220" w:lineRule="atLeast"/>
      <w:jc w:val="both"/>
      <w:textAlignment w:val="baseline"/>
    </w:pPr>
    <w:rPr>
      <w:rFonts w:ascii="HalvettCondensed" w:hAnsi="HalvettCondensed" w:cs="HalvettCondensed"/>
      <w:b/>
      <w:bCs/>
      <w:color w:val="000000"/>
      <w:sz w:val="18"/>
      <w:szCs w:val="18"/>
    </w:rPr>
  </w:style>
  <w:style w:type="character" w:customStyle="1" w:styleId="Refdecomentrio1">
    <w:name w:val="Ref. de comentário1"/>
    <w:uiPriority w:val="99"/>
    <w:rsid w:val="00D83339"/>
    <w:rPr>
      <w:w w:val="100"/>
      <w:sz w:val="16"/>
      <w:szCs w:val="16"/>
    </w:rPr>
  </w:style>
  <w:style w:type="paragraph" w:customStyle="1" w:styleId="Textodenotadefim1">
    <w:name w:val="Texto de nota de fim1"/>
    <w:basedOn w:val="Normal"/>
    <w:next w:val="Textodenotadefim"/>
    <w:link w:val="TextodenotadefimChar"/>
    <w:uiPriority w:val="99"/>
    <w:semiHidden/>
    <w:unhideWhenUsed/>
    <w:rsid w:val="00D83339"/>
    <w:pPr>
      <w:spacing w:after="0" w:line="240" w:lineRule="auto"/>
    </w:pPr>
    <w:rPr>
      <w:sz w:val="20"/>
      <w:szCs w:val="20"/>
    </w:rPr>
  </w:style>
  <w:style w:type="character" w:customStyle="1" w:styleId="TextodenotadefimChar">
    <w:name w:val="Texto de nota de fim Char"/>
    <w:basedOn w:val="Fontepargpadro"/>
    <w:link w:val="Textodenotadefim1"/>
    <w:uiPriority w:val="99"/>
    <w:semiHidden/>
    <w:rsid w:val="00D83339"/>
    <w:rPr>
      <w:sz w:val="20"/>
      <w:szCs w:val="20"/>
    </w:rPr>
  </w:style>
  <w:style w:type="character" w:styleId="Refdenotadefim">
    <w:name w:val="endnote reference"/>
    <w:basedOn w:val="Fontepargpadro"/>
    <w:uiPriority w:val="99"/>
    <w:semiHidden/>
    <w:unhideWhenUsed/>
    <w:rsid w:val="00D83339"/>
    <w:rPr>
      <w:vertAlign w:val="superscript"/>
    </w:rPr>
  </w:style>
  <w:style w:type="table" w:customStyle="1" w:styleId="ListaMdia1-nfase31">
    <w:name w:val="Lista Média 1 - Ênfase 31"/>
    <w:basedOn w:val="Tabelanormal"/>
    <w:next w:val="ListaMdia1-nfase3"/>
    <w:uiPriority w:val="65"/>
    <w:rsid w:val="00D83339"/>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styleId="Refdecomentrio">
    <w:name w:val="annotation reference"/>
    <w:basedOn w:val="Fontepargpadro"/>
    <w:uiPriority w:val="99"/>
    <w:semiHidden/>
    <w:unhideWhenUsed/>
    <w:rsid w:val="00D83339"/>
    <w:rPr>
      <w:sz w:val="16"/>
      <w:szCs w:val="16"/>
    </w:rPr>
  </w:style>
  <w:style w:type="paragraph" w:customStyle="1" w:styleId="Textodecomentrio1">
    <w:name w:val="Texto de comentário1"/>
    <w:basedOn w:val="Normal"/>
    <w:next w:val="Textodecomentrio"/>
    <w:link w:val="TextodecomentrioChar"/>
    <w:uiPriority w:val="99"/>
    <w:unhideWhenUsed/>
    <w:rsid w:val="00D83339"/>
    <w:pPr>
      <w:spacing w:after="200" w:line="240" w:lineRule="auto"/>
    </w:pPr>
    <w:rPr>
      <w:sz w:val="20"/>
      <w:szCs w:val="20"/>
    </w:rPr>
  </w:style>
  <w:style w:type="character" w:customStyle="1" w:styleId="TextodecomentrioChar">
    <w:name w:val="Texto de comentário Char"/>
    <w:basedOn w:val="Fontepargpadro"/>
    <w:link w:val="Textodecomentrio1"/>
    <w:uiPriority w:val="99"/>
    <w:rsid w:val="00D83339"/>
    <w:rPr>
      <w:sz w:val="20"/>
      <w:szCs w:val="20"/>
    </w:rPr>
  </w:style>
  <w:style w:type="paragraph" w:customStyle="1" w:styleId="Assuntodocomentrio1">
    <w:name w:val="Assunto do comentário1"/>
    <w:basedOn w:val="Textodecomentrio"/>
    <w:next w:val="Textodecomentrio"/>
    <w:uiPriority w:val="99"/>
    <w:semiHidden/>
    <w:unhideWhenUsed/>
    <w:rsid w:val="00D83339"/>
    <w:pPr>
      <w:spacing w:after="200"/>
    </w:pPr>
    <w:rPr>
      <w:b/>
      <w:bCs/>
    </w:rPr>
  </w:style>
  <w:style w:type="character" w:customStyle="1" w:styleId="AssuntodocomentrioChar">
    <w:name w:val="Assunto do comentário Char"/>
    <w:basedOn w:val="TextodecomentrioChar"/>
    <w:link w:val="Assuntodocomentrio"/>
    <w:uiPriority w:val="99"/>
    <w:semiHidden/>
    <w:rsid w:val="00D83339"/>
    <w:rPr>
      <w:b/>
      <w:bCs/>
      <w:sz w:val="20"/>
      <w:szCs w:val="20"/>
    </w:rPr>
  </w:style>
  <w:style w:type="paragraph" w:styleId="Pr-formataoHTML">
    <w:name w:val="HTML Preformatted"/>
    <w:basedOn w:val="Normal"/>
    <w:link w:val="Pr-formataoHTMLChar"/>
    <w:uiPriority w:val="99"/>
    <w:semiHidden/>
    <w:unhideWhenUsed/>
    <w:rsid w:val="00D83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83339"/>
    <w:rPr>
      <w:rFonts w:ascii="Courier New" w:eastAsia="Times New Roman" w:hAnsi="Courier New" w:cs="Courier New"/>
      <w:sz w:val="20"/>
      <w:szCs w:val="20"/>
      <w:lang w:eastAsia="pt-BR"/>
    </w:rPr>
  </w:style>
  <w:style w:type="paragraph" w:styleId="Corpodetexto">
    <w:name w:val="Body Text"/>
    <w:basedOn w:val="Normal"/>
    <w:link w:val="CorpodetextoChar"/>
    <w:uiPriority w:val="1"/>
    <w:qFormat/>
    <w:rsid w:val="00D83339"/>
    <w:pPr>
      <w:widowControl w:val="0"/>
      <w:autoSpaceDE w:val="0"/>
      <w:autoSpaceDN w:val="0"/>
      <w:spacing w:after="0" w:line="240" w:lineRule="auto"/>
    </w:pPr>
    <w:rPr>
      <w:rFonts w:ascii="Arial" w:eastAsia="Arial" w:hAnsi="Arial" w:cs="Arial"/>
      <w:sz w:val="24"/>
      <w:szCs w:val="24"/>
      <w:lang w:val="pt-PT" w:eastAsia="pt-PT" w:bidi="pt-PT"/>
    </w:rPr>
  </w:style>
  <w:style w:type="character" w:customStyle="1" w:styleId="CorpodetextoChar">
    <w:name w:val="Corpo de texto Char"/>
    <w:basedOn w:val="Fontepargpadro"/>
    <w:link w:val="Corpodetexto"/>
    <w:uiPriority w:val="1"/>
    <w:rsid w:val="00D83339"/>
    <w:rPr>
      <w:rFonts w:ascii="Arial" w:eastAsia="Arial" w:hAnsi="Arial" w:cs="Arial"/>
      <w:sz w:val="24"/>
      <w:szCs w:val="24"/>
      <w:lang w:val="pt-PT" w:eastAsia="pt-PT" w:bidi="pt-PT"/>
    </w:rPr>
  </w:style>
  <w:style w:type="paragraph" w:customStyle="1" w:styleId="Default">
    <w:name w:val="Default"/>
    <w:rsid w:val="00D83339"/>
    <w:pPr>
      <w:autoSpaceDE w:val="0"/>
      <w:autoSpaceDN w:val="0"/>
      <w:adjustRightInd w:val="0"/>
      <w:spacing w:after="0" w:line="240" w:lineRule="auto"/>
    </w:pPr>
    <w:rPr>
      <w:rFonts w:ascii="Arial" w:hAnsi="Arial" w:cs="Arial"/>
      <w:color w:val="000000"/>
      <w:sz w:val="24"/>
      <w:szCs w:val="24"/>
    </w:rPr>
  </w:style>
  <w:style w:type="paragraph" w:customStyle="1" w:styleId="Reviso1">
    <w:name w:val="Revisão1"/>
    <w:next w:val="Reviso"/>
    <w:hidden/>
    <w:uiPriority w:val="99"/>
    <w:semiHidden/>
    <w:rsid w:val="00D83339"/>
    <w:pPr>
      <w:spacing w:after="0" w:line="240" w:lineRule="auto"/>
    </w:pPr>
  </w:style>
  <w:style w:type="table" w:customStyle="1" w:styleId="Tabelacomgrade1">
    <w:name w:val="Tabela com grade1"/>
    <w:basedOn w:val="Tabelanormal"/>
    <w:next w:val="Tabelacomgrade"/>
    <w:uiPriority w:val="59"/>
    <w:unhideWhenUsed/>
    <w:rsid w:val="00D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nfase51">
    <w:name w:val="Sombreamento Claro - Ênfase 51"/>
    <w:basedOn w:val="Tabelanormal"/>
    <w:next w:val="SombreamentoClaro-nfase5"/>
    <w:uiPriority w:val="60"/>
    <w:rsid w:val="00D83339"/>
    <w:pPr>
      <w:widowControl w:val="0"/>
      <w:autoSpaceDE w:val="0"/>
      <w:autoSpaceDN w:val="0"/>
      <w:spacing w:after="0" w:line="240" w:lineRule="auto"/>
    </w:pPr>
    <w:rPr>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ombreamentoClaro-nfase52">
    <w:name w:val="Sombreamento Claro - Ênfase 52"/>
    <w:basedOn w:val="Tabelanormal"/>
    <w:next w:val="SombreamentoClaro-nfase5"/>
    <w:uiPriority w:val="60"/>
    <w:rsid w:val="00D83339"/>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Legenda1">
    <w:name w:val="Legenda1"/>
    <w:basedOn w:val="Normal"/>
    <w:next w:val="Normal"/>
    <w:uiPriority w:val="35"/>
    <w:unhideWhenUsed/>
    <w:qFormat/>
    <w:rsid w:val="00D83339"/>
    <w:pPr>
      <w:spacing w:after="200" w:line="240" w:lineRule="auto"/>
    </w:pPr>
    <w:rPr>
      <w:b/>
      <w:bCs/>
      <w:color w:val="4F81BD"/>
      <w:sz w:val="18"/>
      <w:szCs w:val="18"/>
    </w:rPr>
  </w:style>
  <w:style w:type="character" w:customStyle="1" w:styleId="Ttulo3Char1">
    <w:name w:val="Título 3 Char1"/>
    <w:basedOn w:val="Fontepargpadro"/>
    <w:uiPriority w:val="9"/>
    <w:semiHidden/>
    <w:rsid w:val="00D83339"/>
    <w:rPr>
      <w:rFonts w:asciiTheme="majorHAnsi" w:eastAsiaTheme="majorEastAsia" w:hAnsiTheme="majorHAnsi" w:cstheme="majorBidi"/>
      <w:b/>
      <w:bCs/>
      <w:color w:val="4472C4" w:themeColor="accent1"/>
    </w:rPr>
  </w:style>
  <w:style w:type="character" w:customStyle="1" w:styleId="Ttulo4Char1">
    <w:name w:val="Título 4 Char1"/>
    <w:basedOn w:val="Fontepargpadro"/>
    <w:uiPriority w:val="9"/>
    <w:semiHidden/>
    <w:rsid w:val="00D83339"/>
    <w:rPr>
      <w:rFonts w:asciiTheme="majorHAnsi" w:eastAsiaTheme="majorEastAsia" w:hAnsiTheme="majorHAnsi" w:cstheme="majorBidi"/>
      <w:b/>
      <w:bCs/>
      <w:i/>
      <w:iCs/>
      <w:color w:val="4472C4" w:themeColor="accent1"/>
    </w:rPr>
  </w:style>
  <w:style w:type="table" w:styleId="ListaClara-nfase2">
    <w:name w:val="Light List Accent 2"/>
    <w:basedOn w:val="Tabelanormal"/>
    <w:uiPriority w:val="61"/>
    <w:rsid w:val="00D8333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PargrafodaLista">
    <w:name w:val="List Paragraph"/>
    <w:basedOn w:val="Normal"/>
    <w:uiPriority w:val="34"/>
    <w:qFormat/>
    <w:rsid w:val="00D83339"/>
    <w:pPr>
      <w:ind w:left="720"/>
      <w:contextualSpacing/>
    </w:pPr>
  </w:style>
  <w:style w:type="paragraph" w:styleId="Textodenotadefim">
    <w:name w:val="endnote text"/>
    <w:basedOn w:val="Normal"/>
    <w:link w:val="TextodenotadefimChar1"/>
    <w:uiPriority w:val="99"/>
    <w:semiHidden/>
    <w:unhideWhenUsed/>
    <w:rsid w:val="00D83339"/>
    <w:pPr>
      <w:spacing w:after="0" w:line="240" w:lineRule="auto"/>
    </w:pPr>
    <w:rPr>
      <w:sz w:val="20"/>
      <w:szCs w:val="20"/>
    </w:rPr>
  </w:style>
  <w:style w:type="character" w:customStyle="1" w:styleId="TextodenotadefimChar1">
    <w:name w:val="Texto de nota de fim Char1"/>
    <w:basedOn w:val="Fontepargpadro"/>
    <w:link w:val="Textodenotadefim"/>
    <w:uiPriority w:val="99"/>
    <w:semiHidden/>
    <w:rsid w:val="00D83339"/>
    <w:rPr>
      <w:sz w:val="20"/>
      <w:szCs w:val="20"/>
    </w:rPr>
  </w:style>
  <w:style w:type="table" w:styleId="ListaMdia1-nfase3">
    <w:name w:val="Medium List 1 Accent 3"/>
    <w:basedOn w:val="Tabelanormal"/>
    <w:uiPriority w:val="65"/>
    <w:rsid w:val="00D83339"/>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Textodecomentrio">
    <w:name w:val="annotation text"/>
    <w:basedOn w:val="Normal"/>
    <w:link w:val="TextodecomentrioChar1"/>
    <w:uiPriority w:val="99"/>
    <w:unhideWhenUsed/>
    <w:rsid w:val="00D83339"/>
    <w:pPr>
      <w:spacing w:line="240" w:lineRule="auto"/>
    </w:pPr>
    <w:rPr>
      <w:sz w:val="20"/>
      <w:szCs w:val="20"/>
    </w:rPr>
  </w:style>
  <w:style w:type="character" w:customStyle="1" w:styleId="TextodecomentrioChar1">
    <w:name w:val="Texto de comentário Char1"/>
    <w:basedOn w:val="Fontepargpadro"/>
    <w:link w:val="Textodecomentrio"/>
    <w:uiPriority w:val="99"/>
    <w:rsid w:val="00D83339"/>
    <w:rPr>
      <w:sz w:val="20"/>
      <w:szCs w:val="20"/>
    </w:rPr>
  </w:style>
  <w:style w:type="paragraph" w:styleId="Assuntodocomentrio">
    <w:name w:val="annotation subject"/>
    <w:basedOn w:val="Textodecomentrio"/>
    <w:next w:val="Textodecomentrio"/>
    <w:link w:val="AssuntodocomentrioChar"/>
    <w:uiPriority w:val="99"/>
    <w:semiHidden/>
    <w:unhideWhenUsed/>
    <w:rsid w:val="00D83339"/>
    <w:rPr>
      <w:b/>
      <w:bCs/>
    </w:rPr>
  </w:style>
  <w:style w:type="character" w:customStyle="1" w:styleId="AssuntodocomentrioChar1">
    <w:name w:val="Assunto do comentário Char1"/>
    <w:basedOn w:val="TextodecomentrioChar1"/>
    <w:uiPriority w:val="99"/>
    <w:semiHidden/>
    <w:rsid w:val="00D83339"/>
    <w:rPr>
      <w:b/>
      <w:bCs/>
      <w:sz w:val="20"/>
      <w:szCs w:val="20"/>
    </w:rPr>
  </w:style>
  <w:style w:type="paragraph" w:styleId="Reviso">
    <w:name w:val="Revision"/>
    <w:hidden/>
    <w:uiPriority w:val="99"/>
    <w:semiHidden/>
    <w:rsid w:val="00D83339"/>
    <w:pPr>
      <w:spacing w:after="0" w:line="240" w:lineRule="auto"/>
    </w:pPr>
  </w:style>
  <w:style w:type="table" w:styleId="SombreamentoClaro-nfase5">
    <w:name w:val="Light Shading Accent 5"/>
    <w:basedOn w:val="Tabelanormal"/>
    <w:uiPriority w:val="60"/>
    <w:rsid w:val="00D83339"/>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35379">
      <w:bodyDiv w:val="1"/>
      <w:marLeft w:val="0"/>
      <w:marRight w:val="0"/>
      <w:marTop w:val="0"/>
      <w:marBottom w:val="0"/>
      <w:divBdr>
        <w:top w:val="none" w:sz="0" w:space="0" w:color="auto"/>
        <w:left w:val="none" w:sz="0" w:space="0" w:color="auto"/>
        <w:bottom w:val="none" w:sz="0" w:space="0" w:color="auto"/>
        <w:right w:val="none" w:sz="0" w:space="0" w:color="auto"/>
      </w:divBdr>
    </w:div>
    <w:div w:id="196026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B436B-2037-47EB-ACD2-438197F21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18</Pages>
  <Words>8735</Words>
  <Characters>47173</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Pichau</dc:creator>
  <cp:lastModifiedBy>Rafael Mussato</cp:lastModifiedBy>
  <cp:revision>7</cp:revision>
  <dcterms:created xsi:type="dcterms:W3CDTF">2020-12-29T00:23:00Z</dcterms:created>
  <dcterms:modified xsi:type="dcterms:W3CDTF">2020-12-29T01:42:00Z</dcterms:modified>
</cp:coreProperties>
</file>