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365" w:rsidRPr="000C3505" w:rsidRDefault="006A0619" w:rsidP="00E64F4C">
      <w:pPr>
        <w:pStyle w:val="SemEspaamento"/>
        <w:jc w:val="both"/>
        <w:rPr>
          <w:rFonts w:ascii="Gill Sans" w:hAnsi="Gill Sans" w:cs="Gill Sans"/>
          <w:sz w:val="28"/>
        </w:rPr>
      </w:pPr>
      <w:r w:rsidRPr="000C3505">
        <w:rPr>
          <w:rFonts w:ascii="Gill Sans" w:hAnsi="Gill Sans" w:cs="Gill Sans" w:hint="cs"/>
          <w:noProof/>
          <w:sz w:val="24"/>
          <w:lang w:eastAsia="pt-PT"/>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7560310" cy="899795"/>
                <wp:effectExtent l="0" t="0" r="0" b="0"/>
                <wp:wrapNone/>
                <wp:docPr id="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99795"/>
                        </a:xfrm>
                        <a:prstGeom prst="rect">
                          <a:avLst/>
                        </a:prstGeom>
                        <a:solidFill>
                          <a:srgbClr val="94959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2ACAC6" id="Retângulo 4" o:spid="_x0000_s1026" style="position:absolute;margin-left:0;margin-top:0;width:595.3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" fillcolor="#949599" stroked="f" strokeweight="1pt">
                <v:path arrowok="t"/>
                <w10:wrap anchorx="page" anchory="page"/>
              </v:rect>
            </w:pict>
          </mc:Fallback>
        </mc:AlternateContent>
      </w:r>
    </w:p>
    <w:p w:rsidR="00D15FC7" w:rsidRPr="000C3505" w:rsidRDefault="00D15FC7" w:rsidP="00E64F4C">
      <w:pPr>
        <w:pStyle w:val="SemEspaamento"/>
        <w:jc w:val="both"/>
        <w:rPr>
          <w:rFonts w:ascii="Gill Sans" w:hAnsi="Gill Sans" w:cs="Gill Sans"/>
          <w:sz w:val="28"/>
        </w:rPr>
      </w:pPr>
    </w:p>
    <w:p w:rsidR="00A72309" w:rsidRPr="000C3505" w:rsidRDefault="00A72309" w:rsidP="00E64F4C">
      <w:pPr>
        <w:pStyle w:val="SemEspaamento"/>
        <w:jc w:val="both"/>
        <w:rPr>
          <w:rFonts w:ascii="Gill Sans" w:hAnsi="Gill Sans" w:cs="Gill Sans"/>
          <w:sz w:val="28"/>
        </w:rPr>
      </w:pPr>
    </w:p>
    <w:p w:rsidR="00E94083" w:rsidRPr="000C3505" w:rsidRDefault="000C3505" w:rsidP="00E64F4C">
      <w:pPr>
        <w:pStyle w:val="SemEspaamento"/>
        <w:jc w:val="both"/>
        <w:rPr>
          <w:rFonts w:ascii="Gill Sans" w:hAnsi="Gill Sans" w:cs="Gill Sans"/>
          <w:sz w:val="28"/>
        </w:rPr>
      </w:pPr>
      <w:r w:rsidRPr="000C3505">
        <w:rPr>
          <w:rFonts w:ascii="Gill Sans" w:hAnsi="Gill Sans" w:cs="Gill Sans" w:hint="cs"/>
          <w:sz w:val="28"/>
        </w:rPr>
        <w:t>QUANDO AS PERSONAGENS SE SENTAM À MESA.</w:t>
      </w:r>
    </w:p>
    <w:p w:rsidR="00986365" w:rsidRPr="000C3505" w:rsidRDefault="00366612" w:rsidP="00E64F4C">
      <w:pPr>
        <w:pStyle w:val="SemEspaamento"/>
        <w:jc w:val="both"/>
        <w:rPr>
          <w:rFonts w:ascii="Gill Sans" w:hAnsi="Gill Sans" w:cs="Gill Sans"/>
          <w:sz w:val="28"/>
        </w:rPr>
      </w:pPr>
      <w:r>
        <w:rPr>
          <w:rFonts w:ascii="Gill Sans" w:hAnsi="Gill Sans" w:cs="Gill Sans"/>
          <w:sz w:val="28"/>
        </w:rPr>
        <w:t xml:space="preserve">A </w:t>
      </w:r>
      <w:r w:rsidR="00B352BA">
        <w:rPr>
          <w:rFonts w:ascii="Gill Sans" w:hAnsi="Gill Sans" w:cs="Gill Sans"/>
          <w:sz w:val="28"/>
        </w:rPr>
        <w:t>NARRATIVA</w:t>
      </w:r>
      <w:r w:rsidR="000C3505" w:rsidRPr="000C3505">
        <w:rPr>
          <w:rFonts w:ascii="Gill Sans" w:hAnsi="Gill Sans" w:cs="Gill Sans" w:hint="cs"/>
          <w:sz w:val="28"/>
        </w:rPr>
        <w:t xml:space="preserve"> DE SENNA FERNANDES E LUÍS CARDOSO</w:t>
      </w:r>
      <w:r w:rsidR="00A67F7C" w:rsidRPr="000C3505">
        <w:rPr>
          <w:rFonts w:ascii="Gill Sans" w:hAnsi="Gill Sans" w:cs="Gill Sans" w:hint="cs"/>
          <w:sz w:val="28"/>
        </w:rPr>
        <w:t>.</w:t>
      </w:r>
    </w:p>
    <w:p w:rsidR="00986365" w:rsidRPr="000C3505" w:rsidRDefault="00986365" w:rsidP="00E64F4C">
      <w:pPr>
        <w:pStyle w:val="SemEspaamento"/>
        <w:jc w:val="both"/>
        <w:rPr>
          <w:rFonts w:ascii="Gill Sans" w:hAnsi="Gill Sans" w:cs="Gill Sans"/>
          <w:sz w:val="28"/>
        </w:rPr>
      </w:pPr>
    </w:p>
    <w:p w:rsidR="00986365" w:rsidRPr="000C3505" w:rsidRDefault="00C11E4B" w:rsidP="00E64F4C">
      <w:pPr>
        <w:pStyle w:val="SemEspaamento"/>
        <w:jc w:val="both"/>
        <w:rPr>
          <w:rFonts w:ascii="Gill Sans" w:hAnsi="Gill Sans" w:cs="Gill Sans"/>
          <w:color w:val="808080" w:themeColor="background1" w:themeShade="80"/>
          <w:sz w:val="28"/>
          <w:lang w:val="en-US"/>
        </w:rPr>
      </w:pPr>
      <w:r>
        <w:rPr>
          <w:rFonts w:ascii="Gill Sans" w:hAnsi="Gill Sans" w:cs="Gill Sans"/>
          <w:color w:val="808080" w:themeColor="background1" w:themeShade="80"/>
          <w:sz w:val="28"/>
          <w:lang w:val="en-US"/>
        </w:rPr>
        <w:t xml:space="preserve">WHEN CHARACTHERS SIT </w:t>
      </w:r>
      <w:r w:rsidR="00DD2FC8">
        <w:rPr>
          <w:rFonts w:ascii="Gill Sans" w:hAnsi="Gill Sans" w:cs="Gill Sans"/>
          <w:color w:val="808080" w:themeColor="background1" w:themeShade="80"/>
          <w:sz w:val="28"/>
          <w:lang w:val="en-US"/>
        </w:rPr>
        <w:t>AT</w:t>
      </w:r>
      <w:r>
        <w:rPr>
          <w:rFonts w:ascii="Gill Sans" w:hAnsi="Gill Sans" w:cs="Gill Sans"/>
          <w:color w:val="808080" w:themeColor="background1" w:themeShade="80"/>
          <w:sz w:val="28"/>
          <w:lang w:val="en-US"/>
        </w:rPr>
        <w:t xml:space="preserve"> THE TABLE</w:t>
      </w:r>
      <w:r w:rsidR="00AB57D3" w:rsidRPr="000C3505">
        <w:rPr>
          <w:rFonts w:ascii="Gill Sans" w:hAnsi="Gill Sans" w:cs="Gill Sans" w:hint="cs"/>
          <w:color w:val="808080" w:themeColor="background1" w:themeShade="80"/>
          <w:sz w:val="28"/>
          <w:lang w:val="en-US"/>
        </w:rPr>
        <w:t>.</w:t>
      </w:r>
    </w:p>
    <w:p w:rsidR="00986365" w:rsidRPr="00671DFB" w:rsidRDefault="00C11E4B" w:rsidP="00E64F4C">
      <w:pPr>
        <w:pStyle w:val="SemEspaamento"/>
        <w:jc w:val="both"/>
        <w:rPr>
          <w:rFonts w:ascii="Gill Sans" w:hAnsi="Gill Sans" w:cs="Gill Sans"/>
          <w:color w:val="808080" w:themeColor="background1" w:themeShade="80"/>
          <w:sz w:val="28"/>
          <w:lang w:val="pt-BR"/>
        </w:rPr>
      </w:pPr>
      <w:r w:rsidRPr="00671DFB">
        <w:rPr>
          <w:rFonts w:ascii="Gill Sans" w:hAnsi="Gill Sans" w:cs="Gill Sans"/>
          <w:color w:val="808080" w:themeColor="background1" w:themeShade="80"/>
          <w:sz w:val="28"/>
          <w:lang w:val="pt-BR"/>
        </w:rPr>
        <w:t>SENNA FERNANDES AND LUIS CARDOSO</w:t>
      </w:r>
      <w:r w:rsidR="00671DFB">
        <w:rPr>
          <w:rFonts w:ascii="Gill Sans" w:hAnsi="Gill Sans" w:cs="Gill Sans"/>
          <w:color w:val="808080" w:themeColor="background1" w:themeShade="80"/>
          <w:sz w:val="28"/>
          <w:lang w:val="pt-BR"/>
        </w:rPr>
        <w:t xml:space="preserve"> NARRATIVE’S</w:t>
      </w:r>
      <w:r w:rsidR="00AB57D3" w:rsidRPr="00671DFB">
        <w:rPr>
          <w:rFonts w:ascii="Gill Sans" w:hAnsi="Gill Sans" w:cs="Gill Sans" w:hint="cs"/>
          <w:color w:val="808080" w:themeColor="background1" w:themeShade="80"/>
          <w:sz w:val="28"/>
          <w:lang w:val="pt-BR"/>
        </w:rPr>
        <w:t>.</w:t>
      </w:r>
    </w:p>
    <w:p w:rsidR="00986365" w:rsidRPr="00671DFB" w:rsidRDefault="00986365" w:rsidP="00E64F4C">
      <w:pPr>
        <w:pStyle w:val="SemEspaamento"/>
        <w:jc w:val="both"/>
        <w:rPr>
          <w:rFonts w:ascii="Gill Sans" w:hAnsi="Gill Sans" w:cs="Gill Sans"/>
          <w:sz w:val="28"/>
          <w:lang w:val="pt-BR"/>
        </w:rPr>
      </w:pPr>
    </w:p>
    <w:p w:rsidR="00986365" w:rsidRPr="00671DFB" w:rsidRDefault="00986365" w:rsidP="00E64F4C">
      <w:pPr>
        <w:pStyle w:val="SemEspaamento"/>
        <w:jc w:val="both"/>
        <w:rPr>
          <w:rFonts w:ascii="Gill Sans" w:hAnsi="Gill Sans" w:cs="Gill Sans"/>
          <w:sz w:val="28"/>
          <w:lang w:val="pt-BR"/>
        </w:rPr>
      </w:pPr>
    </w:p>
    <w:p w:rsidR="00986365" w:rsidRPr="000C3505" w:rsidRDefault="00823371" w:rsidP="00E64F4C">
      <w:pPr>
        <w:pStyle w:val="SemEspaamento"/>
        <w:jc w:val="right"/>
        <w:rPr>
          <w:rFonts w:ascii="Gill Sans" w:hAnsi="Gill Sans" w:cs="Gill Sans"/>
        </w:rPr>
      </w:pPr>
      <w:r>
        <w:rPr>
          <w:rFonts w:ascii="Gill Sans" w:hAnsi="Gill Sans" w:cs="Gill Sans"/>
          <w:sz w:val="20"/>
        </w:rPr>
        <w:t>PEDRO D’ALTE</w:t>
      </w:r>
      <w:r w:rsidR="00F50F2D">
        <w:rPr>
          <w:rStyle w:val="Refdenotaderodap"/>
          <w:rFonts w:ascii="Gill Sans" w:hAnsi="Gill Sans" w:cs="Gill Sans"/>
          <w:sz w:val="20"/>
        </w:rPr>
        <w:footnoteReference w:id="1"/>
      </w:r>
    </w:p>
    <w:p w:rsidR="00986365" w:rsidRPr="000C3505" w:rsidRDefault="00823371" w:rsidP="00E64F4C">
      <w:pPr>
        <w:pStyle w:val="SemEspaamento"/>
        <w:jc w:val="right"/>
        <w:rPr>
          <w:rFonts w:ascii="Gill Sans" w:hAnsi="Gill Sans" w:cs="Gill Sans"/>
        </w:rPr>
      </w:pPr>
      <w:r>
        <w:rPr>
          <w:rFonts w:ascii="Gill Sans" w:hAnsi="Gill Sans" w:cs="Gill Sans"/>
          <w:sz w:val="20"/>
        </w:rPr>
        <w:t>pedro</w:t>
      </w:r>
      <w:r w:rsidR="00FE5D82">
        <w:rPr>
          <w:rFonts w:ascii="Gill Sans" w:hAnsi="Gill Sans" w:cs="Gill Sans"/>
          <w:sz w:val="20"/>
        </w:rPr>
        <w:t>dalte</w:t>
      </w:r>
      <w:r>
        <w:rPr>
          <w:rFonts w:ascii="Gill Sans" w:hAnsi="Gill Sans" w:cs="Gill Sans"/>
          <w:sz w:val="20"/>
        </w:rPr>
        <w:t>@</w:t>
      </w:r>
      <w:r w:rsidR="00FE5D82">
        <w:rPr>
          <w:rFonts w:ascii="Gill Sans" w:hAnsi="Gill Sans" w:cs="Gill Sans"/>
          <w:sz w:val="20"/>
        </w:rPr>
        <w:t>outlook</w:t>
      </w:r>
      <w:r>
        <w:rPr>
          <w:rFonts w:ascii="Gill Sans" w:hAnsi="Gill Sans" w:cs="Gill Sans"/>
          <w:sz w:val="20"/>
        </w:rPr>
        <w:t>.</w:t>
      </w:r>
      <w:r w:rsidR="00FE5D82">
        <w:rPr>
          <w:rFonts w:ascii="Gill Sans" w:hAnsi="Gill Sans" w:cs="Gill Sans"/>
          <w:sz w:val="20"/>
        </w:rPr>
        <w:t>pt</w:t>
      </w:r>
    </w:p>
    <w:p w:rsidR="00986365" w:rsidRPr="000C3505" w:rsidRDefault="00986365" w:rsidP="00E64F4C">
      <w:pPr>
        <w:pStyle w:val="SemEspaamento"/>
        <w:jc w:val="both"/>
        <w:rPr>
          <w:rFonts w:ascii="Gill Sans" w:hAnsi="Gill Sans" w:cs="Gill Sans"/>
        </w:rPr>
      </w:pPr>
    </w:p>
    <w:p w:rsidR="00986365" w:rsidRPr="000C3505" w:rsidRDefault="00986365" w:rsidP="00E64F4C">
      <w:pPr>
        <w:pStyle w:val="SemEspaamento"/>
        <w:jc w:val="both"/>
        <w:rPr>
          <w:rFonts w:ascii="Gill Sans" w:hAnsi="Gill Sans" w:cs="Gill Sans"/>
        </w:rPr>
      </w:pPr>
    </w:p>
    <w:p w:rsidR="00693E42" w:rsidRPr="000C3505" w:rsidRDefault="00693E42" w:rsidP="00E64F4C">
      <w:pPr>
        <w:pStyle w:val="SemEspaamento"/>
        <w:jc w:val="both"/>
        <w:rPr>
          <w:rFonts w:ascii="Gill Sans" w:hAnsi="Gill Sans" w:cs="Gill Sans"/>
        </w:rPr>
      </w:pPr>
    </w:p>
    <w:p w:rsidR="004F43B8" w:rsidRDefault="006A6EE5" w:rsidP="00E64F4C">
      <w:pPr>
        <w:pStyle w:val="SemEspaamento"/>
        <w:jc w:val="both"/>
        <w:rPr>
          <w:rFonts w:ascii="Gill Sans" w:hAnsi="Gill Sans" w:cs="Gill Sans"/>
          <w:color w:val="262626" w:themeColor="text1" w:themeTint="D9"/>
        </w:rPr>
      </w:pPr>
      <w:r>
        <w:rPr>
          <w:rFonts w:ascii="Gill Sans" w:hAnsi="Gill Sans" w:cs="Gill Sans"/>
          <w:color w:val="262626" w:themeColor="text1" w:themeTint="D9"/>
        </w:rPr>
        <w:t xml:space="preserve">Senna Fernandes e Luís Cardoso são importantes escritores no panorama literário português e fornecem, sobre o Oriente, quadros literários que permitem, ao leitor, ampliar a experiência lusófona em vários prismas: social, étnico, histórico, cultural e literário. O presente exercício concretiza uma </w:t>
      </w:r>
      <w:r w:rsidR="00924196">
        <w:rPr>
          <w:rFonts w:ascii="Gill Sans" w:hAnsi="Gill Sans" w:cs="Gill Sans"/>
          <w:color w:val="262626" w:themeColor="text1" w:themeTint="D9"/>
        </w:rPr>
        <w:t xml:space="preserve">abordagem literária que torna mais </w:t>
      </w:r>
      <w:r w:rsidR="005138C2">
        <w:rPr>
          <w:rFonts w:ascii="Gill Sans" w:hAnsi="Gill Sans" w:cs="Gill Sans"/>
          <w:color w:val="262626" w:themeColor="text1" w:themeTint="D9"/>
        </w:rPr>
        <w:t>visível</w:t>
      </w:r>
      <w:r w:rsidR="00924196">
        <w:rPr>
          <w:rFonts w:ascii="Gill Sans" w:hAnsi="Gill Sans" w:cs="Gill Sans"/>
          <w:color w:val="262626" w:themeColor="text1" w:themeTint="D9"/>
        </w:rPr>
        <w:t xml:space="preserve"> a relação entre Macau e Timor. Sincronicamente, centrando-se nos momentos passados à mesa, a análise torna explícita choques identitários, conflitos étnicos e religiosos e determinados momentos históricos ocorridos entre as personagens, na primeira metade do séc. </w:t>
      </w:r>
      <w:proofErr w:type="spellStart"/>
      <w:r w:rsidR="00924196">
        <w:rPr>
          <w:rFonts w:ascii="Gill Sans" w:hAnsi="Gill Sans" w:cs="Gill Sans"/>
          <w:color w:val="262626" w:themeColor="text1" w:themeTint="D9"/>
        </w:rPr>
        <w:t>XX.</w:t>
      </w:r>
      <w:proofErr w:type="spellEnd"/>
      <w:r w:rsidR="00924196">
        <w:rPr>
          <w:rFonts w:ascii="Gill Sans" w:hAnsi="Gill Sans" w:cs="Gill Sans"/>
          <w:color w:val="262626" w:themeColor="text1" w:themeTint="D9"/>
        </w:rPr>
        <w:t xml:space="preserve"> </w:t>
      </w:r>
    </w:p>
    <w:p w:rsidR="00CC792A" w:rsidRPr="000C3505" w:rsidRDefault="00CC792A" w:rsidP="00E64F4C">
      <w:pPr>
        <w:pStyle w:val="SemEspaamento"/>
        <w:jc w:val="both"/>
        <w:rPr>
          <w:rFonts w:ascii="Gill Sans" w:hAnsi="Gill Sans" w:cs="Gill Sans"/>
        </w:rPr>
      </w:pPr>
    </w:p>
    <w:p w:rsidR="00986365" w:rsidRPr="000C3505" w:rsidRDefault="00986365" w:rsidP="00E64F4C">
      <w:pPr>
        <w:pStyle w:val="SemEspaamento"/>
        <w:jc w:val="both"/>
        <w:rPr>
          <w:rFonts w:ascii="Gill Sans" w:hAnsi="Gill Sans" w:cs="Gill Sans"/>
        </w:rPr>
      </w:pPr>
      <w:r w:rsidRPr="000C3505">
        <w:rPr>
          <w:rFonts w:ascii="Gill Sans" w:hAnsi="Gill Sans" w:cs="Gill Sans" w:hint="cs"/>
        </w:rPr>
        <w:t xml:space="preserve">Palavras-Chave: </w:t>
      </w:r>
      <w:r w:rsidR="00924196">
        <w:rPr>
          <w:rFonts w:ascii="Gill Sans" w:hAnsi="Gill Sans" w:cs="Gill Sans"/>
        </w:rPr>
        <w:t>Literatura em português a Oriente; Senna Fernandes; Luís Cardoso</w:t>
      </w:r>
      <w:r w:rsidR="00AB57D3" w:rsidRPr="000C3505">
        <w:rPr>
          <w:rFonts w:ascii="Gill Sans" w:hAnsi="Gill Sans" w:cs="Gill Sans" w:hint="cs"/>
        </w:rPr>
        <w:t>.</w:t>
      </w:r>
    </w:p>
    <w:p w:rsidR="00D15FC7" w:rsidRPr="000C3505" w:rsidRDefault="00D15FC7" w:rsidP="00E64F4C">
      <w:pPr>
        <w:pStyle w:val="SemEspaamento"/>
        <w:jc w:val="both"/>
        <w:rPr>
          <w:rFonts w:ascii="Gill Sans" w:hAnsi="Gill Sans" w:cs="Gill Sans"/>
        </w:rPr>
      </w:pPr>
    </w:p>
    <w:p w:rsidR="00DF119C" w:rsidRPr="00DF119C" w:rsidRDefault="00DF119C" w:rsidP="00DF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color w:val="767171" w:themeColor="background2" w:themeShade="80"/>
          <w:lang w:val="en-US" w:eastAsia="pt-PT"/>
        </w:rPr>
      </w:pPr>
      <w:r w:rsidRPr="00DF119C">
        <w:rPr>
          <w:rFonts w:ascii="Gill Sans MT" w:eastAsia="Times New Roman" w:hAnsi="Gill Sans MT" w:cs="Courier New"/>
          <w:color w:val="767171" w:themeColor="background2" w:themeShade="80"/>
          <w:lang w:val="en" w:eastAsia="pt-PT"/>
        </w:rPr>
        <w:t>Senna Fernandes and Lu</w:t>
      </w:r>
      <w:r>
        <w:rPr>
          <w:rFonts w:ascii="Gill Sans MT" w:eastAsia="Times New Roman" w:hAnsi="Gill Sans MT" w:cs="Courier New"/>
          <w:color w:val="767171" w:themeColor="background2" w:themeShade="80"/>
          <w:lang w:val="en" w:eastAsia="pt-PT"/>
        </w:rPr>
        <w:t>i</w:t>
      </w:r>
      <w:r w:rsidRPr="00DF119C">
        <w:rPr>
          <w:rFonts w:ascii="Gill Sans MT" w:eastAsia="Times New Roman" w:hAnsi="Gill Sans MT" w:cs="Courier New"/>
          <w:color w:val="767171" w:themeColor="background2" w:themeShade="80"/>
          <w:lang w:val="en" w:eastAsia="pt-PT"/>
        </w:rPr>
        <w:t xml:space="preserve">s Cardoso are important writers in the Portuguese literary panorama and provide literary pictures about the Orient that allow the reader to expand the Lusophone experience in various perspectives: social, ethnic, historical, cultural and literary. This exercise brings a literary approach that makes the relationship between Macau and Timor more </w:t>
      </w:r>
      <w:r w:rsidR="005E3D8F">
        <w:rPr>
          <w:rFonts w:ascii="Gill Sans MT" w:eastAsia="Times New Roman" w:hAnsi="Gill Sans MT" w:cs="Courier New"/>
          <w:color w:val="767171" w:themeColor="background2" w:themeShade="80"/>
          <w:lang w:val="en" w:eastAsia="pt-PT"/>
        </w:rPr>
        <w:t>visible</w:t>
      </w:r>
      <w:r w:rsidRPr="00DF119C">
        <w:rPr>
          <w:rFonts w:ascii="Gill Sans MT" w:eastAsia="Times New Roman" w:hAnsi="Gill Sans MT" w:cs="Courier New"/>
          <w:color w:val="767171" w:themeColor="background2" w:themeShade="80"/>
          <w:lang w:val="en" w:eastAsia="pt-PT"/>
        </w:rPr>
        <w:t>. Synchronously, focusing on the moments spent at the table, the analysis makes explicit identity clashes, ethnic and religious conflicts and certain historical moments that occurred between the characters in the first half of the XX</w:t>
      </w:r>
      <w:r w:rsidR="00D32F98">
        <w:rPr>
          <w:rFonts w:ascii="Gill Sans MT" w:eastAsia="Times New Roman" w:hAnsi="Gill Sans MT" w:cs="Courier New"/>
          <w:color w:val="767171" w:themeColor="background2" w:themeShade="80"/>
          <w:lang w:val="en" w:eastAsia="pt-PT"/>
        </w:rPr>
        <w:t xml:space="preserve"> century</w:t>
      </w:r>
      <w:r w:rsidRPr="00DF119C">
        <w:rPr>
          <w:rFonts w:ascii="Gill Sans MT" w:eastAsia="Times New Roman" w:hAnsi="Gill Sans MT" w:cs="Courier New"/>
          <w:color w:val="767171" w:themeColor="background2" w:themeShade="80"/>
          <w:lang w:val="en" w:eastAsia="pt-PT"/>
        </w:rPr>
        <w:t>.</w:t>
      </w:r>
    </w:p>
    <w:p w:rsidR="00AB57D3" w:rsidRPr="000C3505" w:rsidRDefault="00AB57D3" w:rsidP="00E64F4C">
      <w:pPr>
        <w:pStyle w:val="SemEspaamento"/>
        <w:jc w:val="both"/>
        <w:rPr>
          <w:rFonts w:ascii="Gill Sans" w:hAnsi="Gill Sans" w:cs="Gill Sans"/>
          <w:color w:val="808080" w:themeColor="background1" w:themeShade="80"/>
          <w:lang w:val="en-GB"/>
        </w:rPr>
      </w:pPr>
    </w:p>
    <w:p w:rsidR="00986365" w:rsidRPr="000C3505" w:rsidRDefault="00986365" w:rsidP="00E64F4C">
      <w:pPr>
        <w:pStyle w:val="SemEspaamento"/>
        <w:jc w:val="both"/>
        <w:rPr>
          <w:rFonts w:ascii="Gill Sans" w:hAnsi="Gill Sans" w:cs="Gill Sans"/>
          <w:color w:val="808080" w:themeColor="background1" w:themeShade="80"/>
          <w:lang w:val="en-GB"/>
        </w:rPr>
      </w:pPr>
      <w:r w:rsidRPr="000C3505">
        <w:rPr>
          <w:rFonts w:ascii="Gill Sans" w:hAnsi="Gill Sans" w:cs="Gill Sans" w:hint="cs"/>
          <w:color w:val="808080" w:themeColor="background1" w:themeShade="80"/>
          <w:lang w:val="en-GB"/>
        </w:rPr>
        <w:t xml:space="preserve">Keywords: </w:t>
      </w:r>
      <w:r w:rsidR="00D32F98">
        <w:rPr>
          <w:rFonts w:ascii="Gill Sans" w:hAnsi="Gill Sans" w:cs="Gill Sans"/>
          <w:color w:val="808080" w:themeColor="background1" w:themeShade="80"/>
          <w:lang w:val="en-GB"/>
        </w:rPr>
        <w:t>Portuguese Literature in Orient; Senna Fernandes, Luis Cardoso</w:t>
      </w:r>
      <w:r w:rsidRPr="000C3505">
        <w:rPr>
          <w:rFonts w:ascii="Gill Sans" w:hAnsi="Gill Sans" w:cs="Gill Sans" w:hint="cs"/>
          <w:color w:val="808080" w:themeColor="background1" w:themeShade="80"/>
          <w:lang w:val="en-GB"/>
        </w:rPr>
        <w:t>.</w:t>
      </w:r>
    </w:p>
    <w:p w:rsidR="00A87DA3" w:rsidRPr="000C3505" w:rsidRDefault="00A87DA3" w:rsidP="00E64F4C">
      <w:pPr>
        <w:pStyle w:val="SemEspaamento"/>
        <w:jc w:val="both"/>
        <w:rPr>
          <w:rFonts w:ascii="Gill Sans" w:hAnsi="Gill Sans" w:cs="Gill Sans"/>
          <w:color w:val="000000" w:themeColor="text1"/>
          <w:lang w:val="en-GB"/>
        </w:rPr>
      </w:pPr>
    </w:p>
    <w:p w:rsidR="00A87DA3" w:rsidRPr="000C3505" w:rsidRDefault="00A87DA3" w:rsidP="00E64F4C">
      <w:pPr>
        <w:pStyle w:val="SemEspaamento"/>
        <w:jc w:val="both"/>
        <w:rPr>
          <w:rFonts w:ascii="Gill Sans" w:hAnsi="Gill Sans" w:cs="Gill Sans"/>
          <w:color w:val="000000" w:themeColor="text1"/>
          <w:lang w:val="en-GB"/>
        </w:rPr>
      </w:pPr>
    </w:p>
    <w:p w:rsidR="00A87DA3" w:rsidRPr="000C3505" w:rsidRDefault="00A87DA3" w:rsidP="00E64F4C">
      <w:pPr>
        <w:pStyle w:val="SemEspaamento"/>
        <w:jc w:val="both"/>
        <w:rPr>
          <w:rFonts w:ascii="Gill Sans" w:hAnsi="Gill Sans" w:cs="Gill Sans"/>
          <w:color w:val="000000" w:themeColor="text1"/>
          <w:lang w:val="en-GB"/>
        </w:rPr>
      </w:pPr>
    </w:p>
    <w:p w:rsidR="00A87DA3" w:rsidRPr="000C3505" w:rsidRDefault="00A87DA3" w:rsidP="00E64F4C">
      <w:pPr>
        <w:pStyle w:val="SemEspaamento"/>
        <w:jc w:val="both"/>
        <w:rPr>
          <w:rFonts w:ascii="Gill Sans" w:hAnsi="Gill Sans" w:cs="Gill Sans"/>
          <w:color w:val="000000" w:themeColor="text1"/>
          <w:lang w:val="en-GB"/>
        </w:rPr>
      </w:pPr>
    </w:p>
    <w:p w:rsidR="000A6814" w:rsidRPr="00A11A7A" w:rsidRDefault="004F43B8" w:rsidP="00E64F4C">
      <w:pPr>
        <w:pStyle w:val="SemEspaamento"/>
        <w:jc w:val="both"/>
        <w:rPr>
          <w:rFonts w:ascii="Gill Sans" w:hAnsi="Gill Sans" w:cs="Gill Sans"/>
          <w:color w:val="000000" w:themeColor="text1"/>
          <w:lang w:val="en-US"/>
        </w:rPr>
      </w:pPr>
      <w:r w:rsidRPr="00A00185">
        <w:rPr>
          <w:rFonts w:ascii="Gill Sans" w:hAnsi="Gill Sans" w:cs="Gill Sans" w:hint="cs"/>
          <w:sz w:val="20"/>
          <w:szCs w:val="20"/>
          <w:lang w:val="en-US"/>
        </w:rPr>
        <w:br w:type="page"/>
      </w:r>
    </w:p>
    <w:p w:rsidR="004E53B0" w:rsidRPr="000C3505" w:rsidRDefault="00484335" w:rsidP="00E64F4C">
      <w:pPr>
        <w:pStyle w:val="SemEspaamento"/>
        <w:numPr>
          <w:ilvl w:val="0"/>
          <w:numId w:val="2"/>
        </w:numPr>
        <w:jc w:val="both"/>
        <w:rPr>
          <w:rFonts w:ascii="Gill Sans" w:hAnsi="Gill Sans" w:cs="Gill Sans"/>
          <w:sz w:val="24"/>
        </w:rPr>
      </w:pPr>
      <w:r>
        <w:rPr>
          <w:rFonts w:ascii="Gill Sans" w:hAnsi="Gill Sans" w:cs="Gill Sans"/>
          <w:sz w:val="24"/>
        </w:rPr>
        <w:lastRenderedPageBreak/>
        <w:t>À mesa com Senna Fernandes e Luís Cardoso</w:t>
      </w:r>
    </w:p>
    <w:p w:rsidR="002D2F4F" w:rsidRDefault="002D2F4F" w:rsidP="003A4623">
      <w:pPr>
        <w:pStyle w:val="SemEspaamento"/>
        <w:jc w:val="both"/>
        <w:rPr>
          <w:rFonts w:ascii="Gill Sans" w:hAnsi="Gill Sans" w:cs="Gill Sans"/>
          <w:color w:val="262626" w:themeColor="text1" w:themeTint="D9"/>
          <w:sz w:val="24"/>
          <w:szCs w:val="24"/>
        </w:rPr>
      </w:pPr>
    </w:p>
    <w:p w:rsidR="0067003A" w:rsidRDefault="0067003A" w:rsidP="00161CB4">
      <w:pPr>
        <w:pStyle w:val="SemEspaamento"/>
        <w:spacing w:line="276" w:lineRule="auto"/>
        <w:ind w:firstLine="567"/>
        <w:jc w:val="both"/>
        <w:rPr>
          <w:rFonts w:ascii="Gill Sans" w:hAnsi="Gill Sans" w:cs="Gill Sans"/>
          <w:color w:val="262626" w:themeColor="text1" w:themeTint="D9"/>
          <w:sz w:val="24"/>
          <w:szCs w:val="24"/>
        </w:rPr>
      </w:pPr>
    </w:p>
    <w:p w:rsidR="00C6746D" w:rsidRDefault="007831FE" w:rsidP="00161CB4">
      <w:pPr>
        <w:pStyle w:val="SemEspaamento"/>
        <w:spacing w:line="276" w:lineRule="auto"/>
        <w:ind w:firstLine="567"/>
        <w:jc w:val="both"/>
        <w:rPr>
          <w:rFonts w:ascii="Gill Sans" w:hAnsi="Gill Sans" w:cs="Gill Sans"/>
          <w:color w:val="262626" w:themeColor="text1" w:themeTint="D9"/>
          <w:sz w:val="24"/>
          <w:szCs w:val="24"/>
        </w:rPr>
      </w:pPr>
      <w:r>
        <w:rPr>
          <w:rFonts w:ascii="Gill Sans" w:hAnsi="Gill Sans" w:cs="Gill Sans"/>
          <w:color w:val="262626" w:themeColor="text1" w:themeTint="D9"/>
          <w:sz w:val="24"/>
          <w:szCs w:val="24"/>
        </w:rPr>
        <w:t xml:space="preserve">Timor e Macau partilham a língua portuguesa num quadro de diglossia ou </w:t>
      </w:r>
      <w:r w:rsidR="00DF18A5">
        <w:rPr>
          <w:rFonts w:ascii="Gill Sans" w:hAnsi="Gill Sans" w:cs="Gill Sans"/>
          <w:color w:val="262626" w:themeColor="text1" w:themeTint="D9"/>
          <w:sz w:val="24"/>
          <w:szCs w:val="24"/>
        </w:rPr>
        <w:t xml:space="preserve">de </w:t>
      </w:r>
      <w:proofErr w:type="spellStart"/>
      <w:r>
        <w:rPr>
          <w:rFonts w:ascii="Gill Sans" w:hAnsi="Gill Sans" w:cs="Gill Sans"/>
          <w:color w:val="262626" w:themeColor="text1" w:themeTint="D9"/>
          <w:sz w:val="24"/>
          <w:szCs w:val="24"/>
        </w:rPr>
        <w:t>poliglos</w:t>
      </w:r>
      <w:r w:rsidR="00CC792A">
        <w:rPr>
          <w:rFonts w:ascii="Gill Sans" w:hAnsi="Gill Sans" w:cs="Gill Sans"/>
          <w:color w:val="262626" w:themeColor="text1" w:themeTint="D9"/>
          <w:sz w:val="24"/>
          <w:szCs w:val="24"/>
        </w:rPr>
        <w:t>s</w:t>
      </w:r>
      <w:r>
        <w:rPr>
          <w:rFonts w:ascii="Gill Sans" w:hAnsi="Gill Sans" w:cs="Gill Sans"/>
          <w:color w:val="262626" w:themeColor="text1" w:themeTint="D9"/>
          <w:sz w:val="24"/>
          <w:szCs w:val="24"/>
        </w:rPr>
        <w:t>ia</w:t>
      </w:r>
      <w:proofErr w:type="spellEnd"/>
      <w:r>
        <w:rPr>
          <w:rFonts w:ascii="Gill Sans" w:hAnsi="Gill Sans" w:cs="Gill Sans"/>
          <w:color w:val="262626" w:themeColor="text1" w:themeTint="D9"/>
          <w:sz w:val="24"/>
          <w:szCs w:val="24"/>
        </w:rPr>
        <w:t xml:space="preserve">. Com efeito, por um lado, a língua portuguesa surge associada a contextos de uso oficiais, administrativos, religiosos, de ensino e, também, afetivos. Por outro, não se consubstancia como </w:t>
      </w:r>
      <w:r w:rsidR="004A69B7">
        <w:rPr>
          <w:rFonts w:ascii="Gill Sans" w:hAnsi="Gill Sans" w:cs="Gill Sans"/>
          <w:color w:val="262626" w:themeColor="text1" w:themeTint="D9"/>
          <w:sz w:val="24"/>
          <w:szCs w:val="24"/>
        </w:rPr>
        <w:t>a</w:t>
      </w:r>
      <w:r>
        <w:rPr>
          <w:rFonts w:ascii="Gill Sans" w:hAnsi="Gill Sans" w:cs="Gill Sans"/>
          <w:color w:val="262626" w:themeColor="text1" w:themeTint="D9"/>
          <w:sz w:val="24"/>
          <w:szCs w:val="24"/>
        </w:rPr>
        <w:t xml:space="preserve"> língua</w:t>
      </w:r>
      <w:r w:rsidR="004A69B7">
        <w:rPr>
          <w:rFonts w:ascii="Gill Sans" w:hAnsi="Gill Sans" w:cs="Gill Sans"/>
          <w:color w:val="262626" w:themeColor="text1" w:themeTint="D9"/>
          <w:sz w:val="24"/>
          <w:szCs w:val="24"/>
        </w:rPr>
        <w:t xml:space="preserve"> mais disseminada</w:t>
      </w:r>
      <w:r w:rsidR="00A97826">
        <w:rPr>
          <w:rFonts w:ascii="Gill Sans" w:hAnsi="Gill Sans" w:cs="Gill Sans"/>
          <w:color w:val="262626" w:themeColor="text1" w:themeTint="D9"/>
          <w:sz w:val="24"/>
          <w:szCs w:val="24"/>
        </w:rPr>
        <w:t xml:space="preserve">, </w:t>
      </w:r>
      <w:r w:rsidR="000C3355">
        <w:rPr>
          <w:rFonts w:ascii="Gill Sans" w:hAnsi="Gill Sans" w:cs="Gill Sans"/>
          <w:color w:val="262626" w:themeColor="text1" w:themeTint="D9"/>
          <w:sz w:val="24"/>
          <w:szCs w:val="24"/>
        </w:rPr>
        <w:t xml:space="preserve">como </w:t>
      </w:r>
      <w:r w:rsidR="00A97826">
        <w:rPr>
          <w:rFonts w:ascii="Gill Sans" w:hAnsi="Gill Sans" w:cs="Gill Sans"/>
          <w:color w:val="262626" w:themeColor="text1" w:themeTint="D9"/>
          <w:sz w:val="24"/>
          <w:szCs w:val="24"/>
        </w:rPr>
        <w:t>o idioma</w:t>
      </w:r>
      <w:r>
        <w:rPr>
          <w:rFonts w:ascii="Gill Sans" w:hAnsi="Gill Sans" w:cs="Gill Sans"/>
          <w:color w:val="262626" w:themeColor="text1" w:themeTint="D9"/>
          <w:sz w:val="24"/>
          <w:szCs w:val="24"/>
        </w:rPr>
        <w:t xml:space="preserve"> que os falantes escolhem para interagir no seu quotidiano. No entanto, apesar de uma certa periferia </w:t>
      </w:r>
      <w:r w:rsidR="008134A6">
        <w:rPr>
          <w:rFonts w:ascii="Gill Sans" w:hAnsi="Gill Sans" w:cs="Gill Sans"/>
          <w:color w:val="262626" w:themeColor="text1" w:themeTint="D9"/>
          <w:sz w:val="24"/>
          <w:szCs w:val="24"/>
        </w:rPr>
        <w:t>quanto ao</w:t>
      </w:r>
      <w:r>
        <w:rPr>
          <w:rFonts w:ascii="Gill Sans" w:hAnsi="Gill Sans" w:cs="Gill Sans"/>
          <w:color w:val="262626" w:themeColor="text1" w:themeTint="D9"/>
          <w:sz w:val="24"/>
          <w:szCs w:val="24"/>
        </w:rPr>
        <w:t xml:space="preserve"> uso, é inegável que, a Oriente, existem interessantíssimas manifestações culturais em língua portuguesa. </w:t>
      </w:r>
      <w:r w:rsidR="00E43D41">
        <w:rPr>
          <w:rFonts w:ascii="Gill Sans" w:hAnsi="Gill Sans" w:cs="Gill Sans"/>
          <w:color w:val="262626" w:themeColor="text1" w:themeTint="D9"/>
          <w:sz w:val="24"/>
          <w:szCs w:val="24"/>
        </w:rPr>
        <w:t>Para o presente exercício</w:t>
      </w:r>
      <w:r w:rsidR="00F367C2">
        <w:rPr>
          <w:rFonts w:ascii="Gill Sans" w:hAnsi="Gill Sans" w:cs="Gill Sans"/>
          <w:color w:val="262626" w:themeColor="text1" w:themeTint="D9"/>
          <w:sz w:val="24"/>
          <w:szCs w:val="24"/>
        </w:rPr>
        <w:t>,</w:t>
      </w:r>
      <w:r w:rsidR="00E43D41">
        <w:rPr>
          <w:rFonts w:ascii="Gill Sans" w:hAnsi="Gill Sans" w:cs="Gill Sans"/>
          <w:color w:val="262626" w:themeColor="text1" w:themeTint="D9"/>
          <w:sz w:val="24"/>
          <w:szCs w:val="24"/>
        </w:rPr>
        <w:t xml:space="preserve"> confere-se destaque a</w:t>
      </w:r>
      <w:r w:rsidR="008E35F5">
        <w:rPr>
          <w:rFonts w:ascii="Gill Sans" w:hAnsi="Gill Sans" w:cs="Gill Sans"/>
          <w:color w:val="262626" w:themeColor="text1" w:themeTint="D9"/>
          <w:sz w:val="24"/>
          <w:szCs w:val="24"/>
        </w:rPr>
        <w:t xml:space="preserve"> </w:t>
      </w:r>
      <w:r w:rsidR="002B180D">
        <w:rPr>
          <w:rFonts w:ascii="Gill Sans" w:hAnsi="Gill Sans" w:cs="Gill Sans"/>
          <w:color w:val="262626" w:themeColor="text1" w:themeTint="D9"/>
          <w:sz w:val="24"/>
          <w:szCs w:val="24"/>
        </w:rPr>
        <w:t xml:space="preserve">dois importantes escritores </w:t>
      </w:r>
      <w:r w:rsidR="007D7B9A">
        <w:rPr>
          <w:rFonts w:ascii="Gill Sans" w:hAnsi="Gill Sans" w:cs="Gill Sans"/>
          <w:color w:val="262626" w:themeColor="text1" w:themeTint="D9"/>
          <w:sz w:val="24"/>
          <w:szCs w:val="24"/>
        </w:rPr>
        <w:t>lusófonos</w:t>
      </w:r>
      <w:r w:rsidR="002B180D">
        <w:rPr>
          <w:rFonts w:ascii="Gill Sans" w:hAnsi="Gill Sans" w:cs="Gill Sans"/>
          <w:color w:val="262626" w:themeColor="text1" w:themeTint="D9"/>
          <w:sz w:val="24"/>
          <w:szCs w:val="24"/>
        </w:rPr>
        <w:t>: Henrique de Senna Fernandes e Luís Cardoso.</w:t>
      </w:r>
      <w:r>
        <w:rPr>
          <w:rFonts w:ascii="Gill Sans" w:hAnsi="Gill Sans" w:cs="Gill Sans"/>
          <w:color w:val="262626" w:themeColor="text1" w:themeTint="D9"/>
          <w:sz w:val="24"/>
          <w:szCs w:val="24"/>
        </w:rPr>
        <w:t xml:space="preserve"> </w:t>
      </w:r>
    </w:p>
    <w:p w:rsidR="00B15519" w:rsidRDefault="00190469" w:rsidP="00161CB4">
      <w:pPr>
        <w:pStyle w:val="SemEspaamento"/>
        <w:spacing w:line="276" w:lineRule="auto"/>
        <w:ind w:firstLine="567"/>
        <w:jc w:val="both"/>
        <w:rPr>
          <w:rFonts w:ascii="Gill Sans" w:hAnsi="Gill Sans" w:cs="Gill Sans"/>
          <w:color w:val="262626" w:themeColor="text1" w:themeTint="D9"/>
          <w:sz w:val="24"/>
          <w:szCs w:val="24"/>
        </w:rPr>
      </w:pPr>
      <w:r>
        <w:rPr>
          <w:rFonts w:ascii="Gill Sans" w:hAnsi="Gill Sans" w:cs="Gill Sans"/>
          <w:color w:val="262626" w:themeColor="text1" w:themeTint="D9"/>
          <w:sz w:val="24"/>
          <w:szCs w:val="24"/>
        </w:rPr>
        <w:t xml:space="preserve">Henrique de Senna Fernandes </w:t>
      </w:r>
      <w:r w:rsidR="00263CCC">
        <w:rPr>
          <w:rFonts w:ascii="Gill Sans" w:hAnsi="Gill Sans" w:cs="Gill Sans"/>
          <w:color w:val="262626" w:themeColor="text1" w:themeTint="D9"/>
          <w:sz w:val="24"/>
          <w:szCs w:val="24"/>
        </w:rPr>
        <w:t>pertence</w:t>
      </w:r>
      <w:r>
        <w:rPr>
          <w:rFonts w:ascii="Gill Sans" w:hAnsi="Gill Sans" w:cs="Gill Sans"/>
          <w:color w:val="262626" w:themeColor="text1" w:themeTint="D9"/>
          <w:sz w:val="24"/>
          <w:szCs w:val="24"/>
        </w:rPr>
        <w:t xml:space="preserve"> </w:t>
      </w:r>
      <w:r w:rsidR="00263CCC">
        <w:rPr>
          <w:rFonts w:ascii="Gill Sans" w:hAnsi="Gill Sans" w:cs="Gill Sans"/>
          <w:color w:val="262626" w:themeColor="text1" w:themeTint="D9"/>
          <w:sz w:val="24"/>
          <w:szCs w:val="24"/>
        </w:rPr>
        <w:t>a</w:t>
      </w:r>
      <w:r>
        <w:rPr>
          <w:rFonts w:ascii="Gill Sans" w:hAnsi="Gill Sans" w:cs="Gill Sans"/>
          <w:color w:val="262626" w:themeColor="text1" w:themeTint="D9"/>
          <w:sz w:val="24"/>
          <w:szCs w:val="24"/>
        </w:rPr>
        <w:t xml:space="preserve"> uma das mais antigas e ilustres famílias de luso-descendentes de Macau. Licencia-se em Direito pela Faculdade de Direito da Universidade de Coimbra, em Portugal. Regressado a Macau, exerce </w:t>
      </w:r>
      <w:r w:rsidR="0016089D">
        <w:rPr>
          <w:rFonts w:ascii="Gill Sans" w:hAnsi="Gill Sans" w:cs="Gill Sans"/>
          <w:color w:val="262626" w:themeColor="text1" w:themeTint="D9"/>
          <w:sz w:val="24"/>
          <w:szCs w:val="24"/>
        </w:rPr>
        <w:t>advocacia para garantir a sua independência financeira</w:t>
      </w:r>
      <w:r>
        <w:rPr>
          <w:rFonts w:ascii="Gill Sans" w:hAnsi="Gill Sans" w:cs="Gill Sans"/>
          <w:color w:val="262626" w:themeColor="text1" w:themeTint="D9"/>
          <w:sz w:val="24"/>
          <w:szCs w:val="24"/>
        </w:rPr>
        <w:t>.</w:t>
      </w:r>
      <w:r w:rsidR="0016089D">
        <w:rPr>
          <w:rFonts w:ascii="Gill Sans" w:hAnsi="Gill Sans" w:cs="Gill Sans"/>
          <w:color w:val="262626" w:themeColor="text1" w:themeTint="D9"/>
          <w:sz w:val="24"/>
          <w:szCs w:val="24"/>
        </w:rPr>
        <w:t xml:space="preserve"> Dedica-se também ao ensino, sendo professor e</w:t>
      </w:r>
      <w:r w:rsidR="00843351">
        <w:rPr>
          <w:rFonts w:ascii="Gill Sans" w:hAnsi="Gill Sans" w:cs="Gill Sans"/>
          <w:color w:val="262626" w:themeColor="text1" w:themeTint="D9"/>
          <w:sz w:val="24"/>
          <w:szCs w:val="24"/>
        </w:rPr>
        <w:t>, posteriormente,</w:t>
      </w:r>
      <w:r w:rsidR="0016089D">
        <w:rPr>
          <w:rFonts w:ascii="Gill Sans" w:hAnsi="Gill Sans" w:cs="Gill Sans"/>
          <w:color w:val="262626" w:themeColor="text1" w:themeTint="D9"/>
          <w:sz w:val="24"/>
          <w:szCs w:val="24"/>
        </w:rPr>
        <w:t xml:space="preserve"> diretor da Escola Comercial Pedro Nolasco – hoje Escola Portuguesa de Macau – e, também, à escrita. Os mais afamados artefactos literários de Senna Fernandes são </w:t>
      </w:r>
      <w:proofErr w:type="spellStart"/>
      <w:r w:rsidR="0016089D">
        <w:rPr>
          <w:rFonts w:ascii="Gill Sans" w:hAnsi="Gill Sans" w:cs="Gill Sans"/>
          <w:i/>
          <w:color w:val="262626" w:themeColor="text1" w:themeTint="D9"/>
          <w:sz w:val="24"/>
          <w:szCs w:val="24"/>
        </w:rPr>
        <w:t>Nam</w:t>
      </w:r>
      <w:proofErr w:type="spellEnd"/>
      <w:r w:rsidR="0016089D">
        <w:rPr>
          <w:rFonts w:ascii="Gill Sans" w:hAnsi="Gill Sans" w:cs="Gill Sans"/>
          <w:i/>
          <w:color w:val="262626" w:themeColor="text1" w:themeTint="D9"/>
          <w:sz w:val="24"/>
          <w:szCs w:val="24"/>
        </w:rPr>
        <w:t xml:space="preserve"> Van</w:t>
      </w:r>
      <w:r w:rsidR="00E46794">
        <w:rPr>
          <w:rFonts w:ascii="Gill Sans" w:hAnsi="Gill Sans" w:cs="Gill Sans"/>
          <w:i/>
          <w:color w:val="262626" w:themeColor="text1" w:themeTint="D9"/>
          <w:sz w:val="24"/>
          <w:szCs w:val="24"/>
        </w:rPr>
        <w:t>.</w:t>
      </w:r>
      <w:r w:rsidR="0016089D">
        <w:rPr>
          <w:rFonts w:ascii="Gill Sans" w:hAnsi="Gill Sans" w:cs="Gill Sans"/>
          <w:i/>
          <w:color w:val="262626" w:themeColor="text1" w:themeTint="D9"/>
          <w:sz w:val="24"/>
          <w:szCs w:val="24"/>
        </w:rPr>
        <w:t xml:space="preserve"> </w:t>
      </w:r>
      <w:r w:rsidR="00E46794">
        <w:rPr>
          <w:rFonts w:ascii="Gill Sans" w:hAnsi="Gill Sans" w:cs="Gill Sans"/>
          <w:i/>
          <w:color w:val="262626" w:themeColor="text1" w:themeTint="D9"/>
          <w:sz w:val="24"/>
          <w:szCs w:val="24"/>
        </w:rPr>
        <w:t>C</w:t>
      </w:r>
      <w:r w:rsidR="0016089D">
        <w:rPr>
          <w:rFonts w:ascii="Gill Sans" w:hAnsi="Gill Sans" w:cs="Gill Sans"/>
          <w:i/>
          <w:color w:val="262626" w:themeColor="text1" w:themeTint="D9"/>
          <w:sz w:val="24"/>
          <w:szCs w:val="24"/>
        </w:rPr>
        <w:t>ontos de Macau</w:t>
      </w:r>
      <w:r w:rsidR="0016089D">
        <w:rPr>
          <w:rFonts w:ascii="Gill Sans" w:hAnsi="Gill Sans" w:cs="Gill Sans"/>
          <w:color w:val="262626" w:themeColor="text1" w:themeTint="D9"/>
          <w:sz w:val="24"/>
          <w:szCs w:val="24"/>
        </w:rPr>
        <w:t xml:space="preserve">, </w:t>
      </w:r>
      <w:r w:rsidR="0016089D">
        <w:rPr>
          <w:rFonts w:ascii="Gill Sans" w:hAnsi="Gill Sans" w:cs="Gill Sans"/>
          <w:i/>
          <w:color w:val="262626" w:themeColor="text1" w:themeTint="D9"/>
          <w:sz w:val="24"/>
          <w:szCs w:val="24"/>
        </w:rPr>
        <w:t>Amor e Dedinhos de pé</w:t>
      </w:r>
      <w:r w:rsidR="0016089D">
        <w:rPr>
          <w:rFonts w:ascii="Gill Sans" w:hAnsi="Gill Sans" w:cs="Gill Sans"/>
          <w:color w:val="262626" w:themeColor="text1" w:themeTint="D9"/>
          <w:sz w:val="24"/>
          <w:szCs w:val="24"/>
        </w:rPr>
        <w:t xml:space="preserve">, </w:t>
      </w:r>
      <w:r w:rsidR="0016089D">
        <w:rPr>
          <w:rFonts w:ascii="Gill Sans" w:hAnsi="Gill Sans" w:cs="Gill Sans"/>
          <w:i/>
          <w:color w:val="262626" w:themeColor="text1" w:themeTint="D9"/>
          <w:sz w:val="24"/>
          <w:szCs w:val="24"/>
        </w:rPr>
        <w:t>A trança feiticeira</w:t>
      </w:r>
      <w:r w:rsidR="0016089D">
        <w:rPr>
          <w:rStyle w:val="Refdenotaderodap"/>
          <w:rFonts w:ascii="Gill Sans" w:hAnsi="Gill Sans" w:cs="Gill Sans"/>
          <w:i/>
          <w:color w:val="262626" w:themeColor="text1" w:themeTint="D9"/>
          <w:sz w:val="24"/>
          <w:szCs w:val="24"/>
        </w:rPr>
        <w:footnoteReference w:id="2"/>
      </w:r>
      <w:r w:rsidR="00B15519">
        <w:rPr>
          <w:rFonts w:ascii="Gill Sans" w:hAnsi="Gill Sans" w:cs="Gill Sans"/>
          <w:color w:val="262626" w:themeColor="text1" w:themeTint="D9"/>
          <w:sz w:val="24"/>
          <w:szCs w:val="24"/>
        </w:rPr>
        <w:t xml:space="preserve">e </w:t>
      </w:r>
      <w:proofErr w:type="spellStart"/>
      <w:r w:rsidR="00B15519">
        <w:rPr>
          <w:rFonts w:ascii="Gill Sans" w:hAnsi="Gill Sans" w:cs="Gill Sans"/>
          <w:i/>
          <w:color w:val="262626" w:themeColor="text1" w:themeTint="D9"/>
          <w:sz w:val="24"/>
          <w:szCs w:val="24"/>
        </w:rPr>
        <w:t>Mong</w:t>
      </w:r>
      <w:proofErr w:type="spellEnd"/>
      <w:r w:rsidR="00B15519">
        <w:rPr>
          <w:rFonts w:ascii="Gill Sans" w:hAnsi="Gill Sans" w:cs="Gill Sans"/>
          <w:i/>
          <w:color w:val="262626" w:themeColor="text1" w:themeTint="D9"/>
          <w:sz w:val="24"/>
          <w:szCs w:val="24"/>
        </w:rPr>
        <w:t>-Há – Contos de Macau</w:t>
      </w:r>
      <w:r w:rsidR="00B15519">
        <w:rPr>
          <w:rFonts w:ascii="Gill Sans" w:hAnsi="Gill Sans" w:cs="Gill Sans"/>
          <w:color w:val="262626" w:themeColor="text1" w:themeTint="D9"/>
          <w:sz w:val="24"/>
          <w:szCs w:val="24"/>
        </w:rPr>
        <w:t>.</w:t>
      </w:r>
      <w:r w:rsidR="00B83EFD">
        <w:rPr>
          <w:rFonts w:ascii="Gill Sans" w:hAnsi="Gill Sans" w:cs="Gill Sans"/>
          <w:color w:val="262626" w:themeColor="text1" w:themeTint="D9"/>
          <w:sz w:val="24"/>
          <w:szCs w:val="24"/>
        </w:rPr>
        <w:t xml:space="preserve"> </w:t>
      </w:r>
      <w:r w:rsidR="00263CCC">
        <w:rPr>
          <w:rFonts w:ascii="Gill Sans" w:hAnsi="Gill Sans" w:cs="Gill Sans"/>
          <w:color w:val="262626" w:themeColor="text1" w:themeTint="D9"/>
          <w:sz w:val="24"/>
          <w:szCs w:val="24"/>
        </w:rPr>
        <w:t>O macaense v</w:t>
      </w:r>
      <w:r w:rsidR="00B83EFD">
        <w:rPr>
          <w:rFonts w:ascii="Gill Sans" w:hAnsi="Gill Sans" w:cs="Gill Sans"/>
          <w:color w:val="262626" w:themeColor="text1" w:themeTint="D9"/>
          <w:sz w:val="24"/>
          <w:szCs w:val="24"/>
        </w:rPr>
        <w:t>iria a falecer em 2010.</w:t>
      </w:r>
    </w:p>
    <w:p w:rsidR="005D3716" w:rsidRDefault="00B15519" w:rsidP="0071782D">
      <w:pPr>
        <w:pStyle w:val="SemEspaamento"/>
        <w:spacing w:line="276" w:lineRule="auto"/>
        <w:ind w:firstLine="567"/>
        <w:jc w:val="both"/>
        <w:rPr>
          <w:rFonts w:ascii="Gill Sans" w:hAnsi="Gill Sans" w:cs="Gill Sans"/>
          <w:color w:val="262626" w:themeColor="text1" w:themeTint="D9"/>
          <w:sz w:val="24"/>
          <w:szCs w:val="24"/>
        </w:rPr>
      </w:pPr>
      <w:r>
        <w:rPr>
          <w:rFonts w:ascii="Gill Sans" w:hAnsi="Gill Sans" w:cs="Gill Sans"/>
          <w:color w:val="262626" w:themeColor="text1" w:themeTint="D9"/>
          <w:sz w:val="24"/>
          <w:szCs w:val="24"/>
        </w:rPr>
        <w:t xml:space="preserve">Luís Cardoso </w:t>
      </w:r>
      <w:r w:rsidR="005D3716">
        <w:rPr>
          <w:rFonts w:ascii="Gill Sans" w:hAnsi="Gill Sans" w:cs="Gill Sans"/>
          <w:color w:val="262626" w:themeColor="text1" w:themeTint="D9"/>
          <w:sz w:val="24"/>
          <w:szCs w:val="24"/>
        </w:rPr>
        <w:t xml:space="preserve">nasce no interior de Timor-Leste, em </w:t>
      </w:r>
      <w:proofErr w:type="spellStart"/>
      <w:r w:rsidR="005D3716">
        <w:rPr>
          <w:rFonts w:ascii="Gill Sans" w:hAnsi="Gill Sans" w:cs="Gill Sans"/>
          <w:color w:val="262626" w:themeColor="text1" w:themeTint="D9"/>
          <w:sz w:val="24"/>
          <w:szCs w:val="24"/>
        </w:rPr>
        <w:t>Cailaco</w:t>
      </w:r>
      <w:proofErr w:type="spellEnd"/>
      <w:r w:rsidR="005D3716">
        <w:rPr>
          <w:rFonts w:ascii="Gill Sans" w:hAnsi="Gill Sans" w:cs="Gill Sans"/>
          <w:color w:val="262626" w:themeColor="text1" w:themeTint="D9"/>
          <w:sz w:val="24"/>
          <w:szCs w:val="24"/>
        </w:rPr>
        <w:t xml:space="preserve">. A sua vida académica inclui a passagem por colégios missionários: de </w:t>
      </w:r>
      <w:proofErr w:type="spellStart"/>
      <w:r w:rsidR="005D3716">
        <w:rPr>
          <w:rFonts w:ascii="Gill Sans" w:hAnsi="Gill Sans" w:cs="Gill Sans"/>
          <w:color w:val="262626" w:themeColor="text1" w:themeTint="D9"/>
          <w:sz w:val="24"/>
          <w:szCs w:val="24"/>
        </w:rPr>
        <w:t>Soibada</w:t>
      </w:r>
      <w:proofErr w:type="spellEnd"/>
      <w:r w:rsidR="005D3716">
        <w:rPr>
          <w:rFonts w:ascii="Gill Sans" w:hAnsi="Gill Sans" w:cs="Gill Sans"/>
          <w:color w:val="262626" w:themeColor="text1" w:themeTint="D9"/>
          <w:sz w:val="24"/>
          <w:szCs w:val="24"/>
        </w:rPr>
        <w:t xml:space="preserve">, </w:t>
      </w:r>
      <w:proofErr w:type="spellStart"/>
      <w:r w:rsidR="005D3716">
        <w:rPr>
          <w:rFonts w:ascii="Gill Sans" w:hAnsi="Gill Sans" w:cs="Gill Sans"/>
          <w:color w:val="262626" w:themeColor="text1" w:themeTint="D9"/>
          <w:sz w:val="24"/>
          <w:szCs w:val="24"/>
        </w:rPr>
        <w:t>Fuiloro</w:t>
      </w:r>
      <w:proofErr w:type="spellEnd"/>
      <w:r w:rsidR="005D3716">
        <w:rPr>
          <w:rFonts w:ascii="Gill Sans" w:hAnsi="Gill Sans" w:cs="Gill Sans"/>
          <w:color w:val="262626" w:themeColor="text1" w:themeTint="D9"/>
          <w:sz w:val="24"/>
          <w:szCs w:val="24"/>
        </w:rPr>
        <w:t xml:space="preserve"> e o </w:t>
      </w:r>
      <w:r w:rsidR="00E30980">
        <w:rPr>
          <w:rFonts w:ascii="Gill Sans" w:hAnsi="Gill Sans" w:cs="Gill Sans"/>
          <w:color w:val="262626" w:themeColor="text1" w:themeTint="D9"/>
          <w:sz w:val="24"/>
          <w:szCs w:val="24"/>
        </w:rPr>
        <w:t>s</w:t>
      </w:r>
      <w:r w:rsidR="005D3716">
        <w:rPr>
          <w:rFonts w:ascii="Gill Sans" w:hAnsi="Gill Sans" w:cs="Gill Sans"/>
          <w:color w:val="262626" w:themeColor="text1" w:themeTint="D9"/>
          <w:sz w:val="24"/>
          <w:szCs w:val="24"/>
        </w:rPr>
        <w:t xml:space="preserve">eminário de </w:t>
      </w:r>
      <w:proofErr w:type="spellStart"/>
      <w:r w:rsidR="005D3716">
        <w:rPr>
          <w:rFonts w:ascii="Gill Sans" w:hAnsi="Gill Sans" w:cs="Gill Sans"/>
          <w:color w:val="262626" w:themeColor="text1" w:themeTint="D9"/>
          <w:sz w:val="24"/>
          <w:szCs w:val="24"/>
        </w:rPr>
        <w:t>Dare</w:t>
      </w:r>
      <w:proofErr w:type="spellEnd"/>
      <w:r w:rsidR="005D3716">
        <w:rPr>
          <w:rFonts w:ascii="Gill Sans" w:hAnsi="Gill Sans" w:cs="Gill Sans"/>
          <w:color w:val="262626" w:themeColor="text1" w:themeTint="D9"/>
          <w:sz w:val="24"/>
          <w:szCs w:val="24"/>
        </w:rPr>
        <w:t xml:space="preserve">. Quando se dá a revolução de 1974, Cardoso frequentava o Liceu Dr. Francisco Machado, hoje parte integrante do espaço físico da Universidade Nacional de Timor </w:t>
      </w:r>
      <w:proofErr w:type="spellStart"/>
      <w:r w:rsidR="005D3716">
        <w:rPr>
          <w:rFonts w:ascii="Gill Sans" w:hAnsi="Gill Sans" w:cs="Gill Sans"/>
          <w:color w:val="262626" w:themeColor="text1" w:themeTint="D9"/>
          <w:sz w:val="24"/>
          <w:szCs w:val="24"/>
        </w:rPr>
        <w:t>Lorosa’e</w:t>
      </w:r>
      <w:proofErr w:type="spellEnd"/>
      <w:r w:rsidR="005D3716">
        <w:rPr>
          <w:rFonts w:ascii="Gill Sans" w:hAnsi="Gill Sans" w:cs="Gill Sans"/>
          <w:color w:val="262626" w:themeColor="text1" w:themeTint="D9"/>
          <w:sz w:val="24"/>
          <w:szCs w:val="24"/>
        </w:rPr>
        <w:t xml:space="preserve">. Já em Portugal, viria a formar-se em Silvicultura pelo Instituto Superior de Agronomia de Lisboa. São vários os títulos do literato timorense: </w:t>
      </w:r>
      <w:r w:rsidR="005D3716">
        <w:rPr>
          <w:rFonts w:ascii="Gill Sans" w:hAnsi="Gill Sans" w:cs="Gill Sans"/>
          <w:i/>
          <w:color w:val="262626" w:themeColor="text1" w:themeTint="D9"/>
          <w:sz w:val="24"/>
          <w:szCs w:val="24"/>
        </w:rPr>
        <w:t>Crónica de uma travessia – a época do ai-</w:t>
      </w:r>
      <w:proofErr w:type="spellStart"/>
      <w:r w:rsidR="005D3716">
        <w:rPr>
          <w:rFonts w:ascii="Gill Sans" w:hAnsi="Gill Sans" w:cs="Gill Sans"/>
          <w:i/>
          <w:color w:val="262626" w:themeColor="text1" w:themeTint="D9"/>
          <w:sz w:val="24"/>
          <w:szCs w:val="24"/>
        </w:rPr>
        <w:t>dik</w:t>
      </w:r>
      <w:proofErr w:type="spellEnd"/>
      <w:r w:rsidR="005D3716">
        <w:rPr>
          <w:rFonts w:ascii="Gill Sans" w:hAnsi="Gill Sans" w:cs="Gill Sans"/>
          <w:i/>
          <w:color w:val="262626" w:themeColor="text1" w:themeTint="D9"/>
          <w:sz w:val="24"/>
          <w:szCs w:val="24"/>
        </w:rPr>
        <w:t xml:space="preserve"> funam</w:t>
      </w:r>
      <w:r w:rsidR="005D3716">
        <w:rPr>
          <w:rFonts w:ascii="Gill Sans" w:hAnsi="Gill Sans" w:cs="Gill Sans"/>
          <w:color w:val="262626" w:themeColor="text1" w:themeTint="D9"/>
          <w:sz w:val="24"/>
          <w:szCs w:val="24"/>
        </w:rPr>
        <w:t xml:space="preserve">; </w:t>
      </w:r>
      <w:r w:rsidR="005D3716">
        <w:rPr>
          <w:rFonts w:ascii="Gill Sans" w:hAnsi="Gill Sans" w:cs="Gill Sans"/>
          <w:i/>
          <w:color w:val="262626" w:themeColor="text1" w:themeTint="D9"/>
          <w:sz w:val="24"/>
          <w:szCs w:val="24"/>
        </w:rPr>
        <w:t>Olhos de coruja, olhos de gato bravo; A última morte do coronel Santiago; Requiem para o navegador solitário; O ano em que Pigafetta completou a circum-navegação; Para onde vão os gatos quando morrem</w:t>
      </w:r>
      <w:r w:rsidR="005D3716">
        <w:rPr>
          <w:rFonts w:ascii="Gill Sans" w:hAnsi="Gill Sans" w:cs="Gill Sans"/>
          <w:color w:val="262626" w:themeColor="text1" w:themeTint="D9"/>
          <w:sz w:val="24"/>
          <w:szCs w:val="24"/>
        </w:rPr>
        <w:t>.</w:t>
      </w:r>
    </w:p>
    <w:p w:rsidR="00965409" w:rsidRDefault="005D3716" w:rsidP="00161CB4">
      <w:pPr>
        <w:pStyle w:val="SemEspaamento"/>
        <w:spacing w:line="276" w:lineRule="auto"/>
        <w:ind w:firstLine="567"/>
        <w:jc w:val="both"/>
        <w:rPr>
          <w:rFonts w:ascii="Gill Sans" w:hAnsi="Gill Sans" w:cs="Gill Sans"/>
          <w:color w:val="262626" w:themeColor="text1" w:themeTint="D9"/>
          <w:sz w:val="24"/>
          <w:szCs w:val="24"/>
        </w:rPr>
      </w:pPr>
      <w:r>
        <w:rPr>
          <w:rFonts w:ascii="Gill Sans" w:hAnsi="Gill Sans" w:cs="Gill Sans"/>
          <w:color w:val="262626" w:themeColor="text1" w:themeTint="D9"/>
          <w:sz w:val="24"/>
          <w:szCs w:val="24"/>
        </w:rPr>
        <w:t xml:space="preserve"> </w:t>
      </w:r>
      <w:r w:rsidR="003A4623">
        <w:rPr>
          <w:rFonts w:ascii="Gill Sans" w:hAnsi="Gill Sans" w:cs="Gill Sans"/>
          <w:color w:val="262626" w:themeColor="text1" w:themeTint="D9"/>
          <w:sz w:val="24"/>
          <w:szCs w:val="24"/>
        </w:rPr>
        <w:t>Ambos os escritores são</w:t>
      </w:r>
      <w:r w:rsidR="008F0110">
        <w:rPr>
          <w:rFonts w:ascii="Gill Sans" w:hAnsi="Gill Sans" w:cs="Gill Sans"/>
          <w:color w:val="262626" w:themeColor="text1" w:themeTint="D9"/>
          <w:sz w:val="24"/>
          <w:szCs w:val="24"/>
        </w:rPr>
        <w:t xml:space="preserve"> importantes figuras no panorama literário português</w:t>
      </w:r>
      <w:r w:rsidR="00B83EFD">
        <w:rPr>
          <w:rFonts w:ascii="Gill Sans" w:hAnsi="Gill Sans" w:cs="Gill Sans"/>
          <w:color w:val="262626" w:themeColor="text1" w:themeTint="D9"/>
          <w:sz w:val="24"/>
          <w:szCs w:val="24"/>
        </w:rPr>
        <w:t xml:space="preserve"> e fornecem,</w:t>
      </w:r>
      <w:r w:rsidR="008F0110">
        <w:rPr>
          <w:rFonts w:ascii="Gill Sans" w:hAnsi="Gill Sans" w:cs="Gill Sans"/>
          <w:color w:val="262626" w:themeColor="text1" w:themeTint="D9"/>
          <w:sz w:val="24"/>
          <w:szCs w:val="24"/>
        </w:rPr>
        <w:t xml:space="preserve"> </w:t>
      </w:r>
      <w:r w:rsidR="00965409">
        <w:rPr>
          <w:rFonts w:ascii="Gill Sans" w:hAnsi="Gill Sans" w:cs="Gill Sans"/>
          <w:color w:val="262626" w:themeColor="text1" w:themeTint="D9"/>
          <w:sz w:val="24"/>
          <w:szCs w:val="24"/>
        </w:rPr>
        <w:t>sobre o</w:t>
      </w:r>
      <w:r w:rsidR="008F0110">
        <w:rPr>
          <w:rFonts w:ascii="Gill Sans" w:hAnsi="Gill Sans" w:cs="Gill Sans"/>
          <w:color w:val="262626" w:themeColor="text1" w:themeTint="D9"/>
          <w:sz w:val="24"/>
          <w:szCs w:val="24"/>
        </w:rPr>
        <w:t xml:space="preserve"> quadro asiático</w:t>
      </w:r>
      <w:r w:rsidR="00B83EFD">
        <w:rPr>
          <w:rFonts w:ascii="Gill Sans" w:hAnsi="Gill Sans" w:cs="Gill Sans"/>
          <w:color w:val="262626" w:themeColor="text1" w:themeTint="D9"/>
          <w:sz w:val="24"/>
          <w:szCs w:val="24"/>
        </w:rPr>
        <w:t>,</w:t>
      </w:r>
      <w:r w:rsidR="008F0110">
        <w:rPr>
          <w:rFonts w:ascii="Gill Sans" w:hAnsi="Gill Sans" w:cs="Gill Sans"/>
          <w:color w:val="262626" w:themeColor="text1" w:themeTint="D9"/>
          <w:sz w:val="24"/>
          <w:szCs w:val="24"/>
        </w:rPr>
        <w:t xml:space="preserve"> </w:t>
      </w:r>
      <w:r w:rsidR="007E2F21">
        <w:rPr>
          <w:rFonts w:ascii="Gill Sans" w:hAnsi="Gill Sans" w:cs="Gill Sans"/>
          <w:color w:val="262626" w:themeColor="text1" w:themeTint="D9"/>
          <w:sz w:val="24"/>
          <w:szCs w:val="24"/>
        </w:rPr>
        <w:t>d</w:t>
      </w:r>
      <w:r w:rsidR="001B43AA">
        <w:rPr>
          <w:rFonts w:ascii="Gill Sans" w:hAnsi="Gill Sans" w:cs="Gill Sans"/>
          <w:color w:val="262626" w:themeColor="text1" w:themeTint="D9"/>
          <w:sz w:val="24"/>
          <w:szCs w:val="24"/>
        </w:rPr>
        <w:t xml:space="preserve">as mais </w:t>
      </w:r>
      <w:r w:rsidR="0032508E">
        <w:rPr>
          <w:rFonts w:ascii="Gill Sans" w:hAnsi="Gill Sans" w:cs="Gill Sans"/>
          <w:color w:val="262626" w:themeColor="text1" w:themeTint="D9"/>
          <w:sz w:val="24"/>
          <w:szCs w:val="24"/>
        </w:rPr>
        <w:t>pertinentes</w:t>
      </w:r>
      <w:r w:rsidR="00B83EFD">
        <w:rPr>
          <w:rFonts w:ascii="Gill Sans" w:hAnsi="Gill Sans" w:cs="Gill Sans"/>
          <w:color w:val="262626" w:themeColor="text1" w:themeTint="D9"/>
          <w:sz w:val="24"/>
          <w:szCs w:val="24"/>
        </w:rPr>
        <w:t xml:space="preserve"> telas literárias</w:t>
      </w:r>
      <w:r w:rsidR="005440C3">
        <w:rPr>
          <w:rFonts w:ascii="Gill Sans" w:hAnsi="Gill Sans" w:cs="Gill Sans"/>
          <w:color w:val="262626" w:themeColor="text1" w:themeTint="D9"/>
          <w:sz w:val="24"/>
          <w:szCs w:val="24"/>
        </w:rPr>
        <w:t>, autênticas janelas escritas</w:t>
      </w:r>
      <w:r w:rsidR="00236435">
        <w:rPr>
          <w:rFonts w:ascii="Gill Sans" w:hAnsi="Gill Sans" w:cs="Gill Sans"/>
          <w:color w:val="262626" w:themeColor="text1" w:themeTint="D9"/>
          <w:sz w:val="24"/>
          <w:szCs w:val="24"/>
        </w:rPr>
        <w:t>,</w:t>
      </w:r>
      <w:r w:rsidR="00B83EFD">
        <w:rPr>
          <w:rFonts w:ascii="Gill Sans" w:hAnsi="Gill Sans" w:cs="Gill Sans"/>
          <w:color w:val="262626" w:themeColor="text1" w:themeTint="D9"/>
          <w:sz w:val="24"/>
          <w:szCs w:val="24"/>
        </w:rPr>
        <w:t xml:space="preserve"> </w:t>
      </w:r>
      <w:r w:rsidR="00236435">
        <w:rPr>
          <w:rFonts w:ascii="Gill Sans" w:hAnsi="Gill Sans" w:cs="Gill Sans"/>
          <w:color w:val="262626" w:themeColor="text1" w:themeTint="D9"/>
          <w:sz w:val="24"/>
          <w:szCs w:val="24"/>
        </w:rPr>
        <w:t>ilustrativas</w:t>
      </w:r>
      <w:r w:rsidR="008F0110">
        <w:rPr>
          <w:rFonts w:ascii="Gill Sans" w:hAnsi="Gill Sans" w:cs="Gill Sans"/>
          <w:color w:val="262626" w:themeColor="text1" w:themeTint="D9"/>
          <w:sz w:val="24"/>
          <w:szCs w:val="24"/>
        </w:rPr>
        <w:t xml:space="preserve"> </w:t>
      </w:r>
      <w:r w:rsidR="00236435">
        <w:rPr>
          <w:rFonts w:ascii="Gill Sans" w:hAnsi="Gill Sans" w:cs="Gill Sans"/>
          <w:color w:val="262626" w:themeColor="text1" w:themeTint="D9"/>
          <w:sz w:val="24"/>
          <w:szCs w:val="24"/>
        </w:rPr>
        <w:t>d</w:t>
      </w:r>
      <w:r w:rsidR="008F0110">
        <w:rPr>
          <w:rFonts w:ascii="Gill Sans" w:hAnsi="Gill Sans" w:cs="Gill Sans"/>
          <w:color w:val="262626" w:themeColor="text1" w:themeTint="D9"/>
          <w:sz w:val="24"/>
          <w:szCs w:val="24"/>
        </w:rPr>
        <w:t>as</w:t>
      </w:r>
      <w:r w:rsidR="00E06B88">
        <w:rPr>
          <w:rFonts w:ascii="Gill Sans" w:hAnsi="Gill Sans" w:cs="Gill Sans"/>
          <w:color w:val="262626" w:themeColor="text1" w:themeTint="D9"/>
          <w:sz w:val="24"/>
          <w:szCs w:val="24"/>
        </w:rPr>
        <w:t xml:space="preserve"> idiossincrasias da</w:t>
      </w:r>
      <w:r w:rsidR="008F0110">
        <w:rPr>
          <w:rFonts w:ascii="Gill Sans" w:hAnsi="Gill Sans" w:cs="Gill Sans"/>
          <w:color w:val="262626" w:themeColor="text1" w:themeTint="D9"/>
          <w:sz w:val="24"/>
          <w:szCs w:val="24"/>
        </w:rPr>
        <w:t xml:space="preserve"> </w:t>
      </w:r>
      <w:r w:rsidR="00E06B88">
        <w:rPr>
          <w:rFonts w:ascii="Gill Sans" w:hAnsi="Gill Sans" w:cs="Gill Sans"/>
          <w:color w:val="262626" w:themeColor="text1" w:themeTint="D9"/>
          <w:sz w:val="24"/>
          <w:szCs w:val="24"/>
        </w:rPr>
        <w:t>história, da experiência e</w:t>
      </w:r>
      <w:r w:rsidR="008F0110">
        <w:rPr>
          <w:rFonts w:ascii="Gill Sans" w:hAnsi="Gill Sans" w:cs="Gill Sans"/>
          <w:color w:val="262626" w:themeColor="text1" w:themeTint="D9"/>
          <w:sz w:val="24"/>
          <w:szCs w:val="24"/>
        </w:rPr>
        <w:t xml:space="preserve"> </w:t>
      </w:r>
      <w:r w:rsidR="00E06B88">
        <w:rPr>
          <w:rFonts w:ascii="Gill Sans" w:hAnsi="Gill Sans" w:cs="Gill Sans"/>
          <w:color w:val="262626" w:themeColor="text1" w:themeTint="D9"/>
          <w:sz w:val="24"/>
          <w:szCs w:val="24"/>
        </w:rPr>
        <w:t>d</w:t>
      </w:r>
      <w:r w:rsidR="008F0110">
        <w:rPr>
          <w:rFonts w:ascii="Gill Sans" w:hAnsi="Gill Sans" w:cs="Gill Sans"/>
          <w:color w:val="262626" w:themeColor="text1" w:themeTint="D9"/>
          <w:sz w:val="24"/>
          <w:szCs w:val="24"/>
        </w:rPr>
        <w:t>a cultura</w:t>
      </w:r>
      <w:r w:rsidR="00B83EFD">
        <w:rPr>
          <w:rFonts w:ascii="Gill Sans" w:hAnsi="Gill Sans" w:cs="Gill Sans"/>
          <w:color w:val="262626" w:themeColor="text1" w:themeTint="D9"/>
          <w:sz w:val="24"/>
          <w:szCs w:val="24"/>
        </w:rPr>
        <w:t xml:space="preserve"> autóctones.</w:t>
      </w:r>
    </w:p>
    <w:p w:rsidR="00A40B6A" w:rsidRDefault="00965409" w:rsidP="00A40B6A">
      <w:pPr>
        <w:pStyle w:val="SemEspaamento"/>
        <w:spacing w:line="276" w:lineRule="auto"/>
        <w:ind w:firstLine="567"/>
        <w:jc w:val="both"/>
        <w:rPr>
          <w:rFonts w:ascii="Gill Sans" w:hAnsi="Gill Sans" w:cs="Gill Sans"/>
          <w:color w:val="262626" w:themeColor="text1" w:themeTint="D9"/>
          <w:sz w:val="24"/>
          <w:szCs w:val="24"/>
        </w:rPr>
      </w:pPr>
      <w:r>
        <w:rPr>
          <w:rFonts w:ascii="Gill Sans" w:hAnsi="Gill Sans" w:cs="Gill Sans"/>
          <w:color w:val="262626" w:themeColor="text1" w:themeTint="D9"/>
          <w:sz w:val="24"/>
          <w:szCs w:val="24"/>
        </w:rPr>
        <w:t xml:space="preserve">O exercício </w:t>
      </w:r>
      <w:r w:rsidR="00AA635D">
        <w:rPr>
          <w:rFonts w:ascii="Gill Sans" w:hAnsi="Gill Sans" w:cs="Gill Sans"/>
          <w:color w:val="262626" w:themeColor="text1" w:themeTint="D9"/>
          <w:sz w:val="24"/>
          <w:szCs w:val="24"/>
        </w:rPr>
        <w:t>concretizado no presente artigo intenta analisar passagens bastante específicas d</w:t>
      </w:r>
      <w:r w:rsidR="0025717B">
        <w:rPr>
          <w:rFonts w:ascii="Gill Sans" w:hAnsi="Gill Sans" w:cs="Gill Sans"/>
          <w:color w:val="262626" w:themeColor="text1" w:themeTint="D9"/>
          <w:sz w:val="24"/>
          <w:szCs w:val="24"/>
        </w:rPr>
        <w:t>e uma</w:t>
      </w:r>
      <w:r w:rsidR="00AA635D">
        <w:rPr>
          <w:rFonts w:ascii="Gill Sans" w:hAnsi="Gill Sans" w:cs="Gill Sans"/>
          <w:color w:val="262626" w:themeColor="text1" w:themeTint="D9"/>
          <w:sz w:val="24"/>
          <w:szCs w:val="24"/>
        </w:rPr>
        <w:t xml:space="preserve"> obra de </w:t>
      </w:r>
      <w:r w:rsidR="0025717B">
        <w:rPr>
          <w:rFonts w:ascii="Gill Sans" w:hAnsi="Gill Sans" w:cs="Gill Sans"/>
          <w:color w:val="262626" w:themeColor="text1" w:themeTint="D9"/>
          <w:sz w:val="24"/>
          <w:szCs w:val="24"/>
        </w:rPr>
        <w:t>cada</w:t>
      </w:r>
      <w:r w:rsidR="00AA635D">
        <w:rPr>
          <w:rFonts w:ascii="Gill Sans" w:hAnsi="Gill Sans" w:cs="Gill Sans"/>
          <w:color w:val="262626" w:themeColor="text1" w:themeTint="D9"/>
          <w:sz w:val="24"/>
          <w:szCs w:val="24"/>
        </w:rPr>
        <w:t xml:space="preserve"> escritor</w:t>
      </w:r>
      <w:r w:rsidR="00E12965">
        <w:rPr>
          <w:rFonts w:ascii="Gill Sans" w:hAnsi="Gill Sans" w:cs="Gill Sans"/>
          <w:color w:val="262626" w:themeColor="text1" w:themeTint="D9"/>
          <w:sz w:val="24"/>
          <w:szCs w:val="24"/>
        </w:rPr>
        <w:t xml:space="preserve">: </w:t>
      </w:r>
      <w:r w:rsidR="00E12965">
        <w:rPr>
          <w:rFonts w:ascii="Gill Sans" w:hAnsi="Gill Sans" w:cs="Gill Sans"/>
          <w:i/>
          <w:color w:val="262626" w:themeColor="text1" w:themeTint="D9"/>
          <w:sz w:val="24"/>
          <w:szCs w:val="24"/>
        </w:rPr>
        <w:t xml:space="preserve">Requiem para o navegador solitário </w:t>
      </w:r>
      <w:r w:rsidR="00E12965">
        <w:rPr>
          <w:rFonts w:ascii="Gill Sans" w:hAnsi="Gill Sans" w:cs="Gill Sans"/>
          <w:color w:val="262626" w:themeColor="text1" w:themeTint="D9"/>
          <w:sz w:val="24"/>
          <w:szCs w:val="24"/>
        </w:rPr>
        <w:t xml:space="preserve">e </w:t>
      </w:r>
      <w:r w:rsidR="00E12965">
        <w:rPr>
          <w:rFonts w:ascii="Gill Sans" w:hAnsi="Gill Sans" w:cs="Gill Sans"/>
          <w:i/>
          <w:color w:val="262626" w:themeColor="text1" w:themeTint="D9"/>
          <w:sz w:val="24"/>
          <w:szCs w:val="24"/>
        </w:rPr>
        <w:t>Trança feiticeira</w:t>
      </w:r>
      <w:r w:rsidR="0025717B">
        <w:rPr>
          <w:rFonts w:ascii="Gill Sans" w:hAnsi="Gill Sans" w:cs="Gill Sans"/>
          <w:color w:val="262626" w:themeColor="text1" w:themeTint="D9"/>
          <w:sz w:val="24"/>
          <w:szCs w:val="24"/>
        </w:rPr>
        <w:t xml:space="preserve">. </w:t>
      </w:r>
      <w:r w:rsidR="00ED7F54">
        <w:rPr>
          <w:rFonts w:ascii="Gill Sans" w:hAnsi="Gill Sans" w:cs="Gill Sans"/>
          <w:color w:val="262626" w:themeColor="text1" w:themeTint="D9"/>
          <w:sz w:val="24"/>
          <w:szCs w:val="24"/>
        </w:rPr>
        <w:t>Enfocam-se, assim,</w:t>
      </w:r>
      <w:r w:rsidR="0025717B">
        <w:rPr>
          <w:rFonts w:ascii="Gill Sans" w:hAnsi="Gill Sans" w:cs="Gill Sans"/>
          <w:color w:val="262626" w:themeColor="text1" w:themeTint="D9"/>
          <w:sz w:val="24"/>
          <w:szCs w:val="24"/>
        </w:rPr>
        <w:t xml:space="preserve"> </w:t>
      </w:r>
      <w:r w:rsidR="00AD148D">
        <w:rPr>
          <w:rFonts w:ascii="Gill Sans" w:hAnsi="Gill Sans" w:cs="Gill Sans"/>
          <w:color w:val="262626" w:themeColor="text1" w:themeTint="D9"/>
          <w:sz w:val="24"/>
          <w:szCs w:val="24"/>
        </w:rPr>
        <w:t xml:space="preserve">determinadas </w:t>
      </w:r>
      <w:r w:rsidR="0025717B">
        <w:rPr>
          <w:rFonts w:ascii="Gill Sans" w:hAnsi="Gill Sans" w:cs="Gill Sans"/>
          <w:color w:val="262626" w:themeColor="text1" w:themeTint="D9"/>
          <w:sz w:val="24"/>
          <w:szCs w:val="24"/>
        </w:rPr>
        <w:t>peripécias</w:t>
      </w:r>
      <w:r w:rsidR="00AA635D">
        <w:rPr>
          <w:rFonts w:ascii="Gill Sans" w:hAnsi="Gill Sans" w:cs="Gill Sans"/>
          <w:color w:val="262626" w:themeColor="text1" w:themeTint="D9"/>
          <w:sz w:val="24"/>
          <w:szCs w:val="24"/>
        </w:rPr>
        <w:t>: os momentos passados à mesa</w:t>
      </w:r>
      <w:r w:rsidR="001A6BDD">
        <w:rPr>
          <w:rFonts w:ascii="Gill Sans" w:hAnsi="Gill Sans" w:cs="Gill Sans"/>
          <w:color w:val="262626" w:themeColor="text1" w:themeTint="D9"/>
          <w:sz w:val="24"/>
          <w:szCs w:val="24"/>
        </w:rPr>
        <w:t xml:space="preserve"> nas colónias portuguesas</w:t>
      </w:r>
      <w:r w:rsidR="001B43AA">
        <w:rPr>
          <w:rFonts w:ascii="Gill Sans" w:hAnsi="Gill Sans" w:cs="Gill Sans"/>
          <w:color w:val="262626" w:themeColor="text1" w:themeTint="D9"/>
          <w:sz w:val="24"/>
          <w:szCs w:val="24"/>
        </w:rPr>
        <w:t xml:space="preserve"> orientais</w:t>
      </w:r>
      <w:r w:rsidR="001A6BDD">
        <w:rPr>
          <w:rFonts w:ascii="Gill Sans" w:hAnsi="Gill Sans" w:cs="Gill Sans"/>
          <w:color w:val="262626" w:themeColor="text1" w:themeTint="D9"/>
          <w:sz w:val="24"/>
          <w:szCs w:val="24"/>
        </w:rPr>
        <w:t xml:space="preserve"> nas décadas de 30 e de 40</w:t>
      </w:r>
      <w:r w:rsidR="00AA635D">
        <w:rPr>
          <w:rFonts w:ascii="Gill Sans" w:hAnsi="Gill Sans" w:cs="Gill Sans"/>
          <w:color w:val="262626" w:themeColor="text1" w:themeTint="D9"/>
          <w:sz w:val="24"/>
          <w:szCs w:val="24"/>
        </w:rPr>
        <w:t xml:space="preserve">. </w:t>
      </w:r>
      <w:r w:rsidR="00ED7F54">
        <w:rPr>
          <w:rFonts w:ascii="Gill Sans" w:hAnsi="Gill Sans" w:cs="Gill Sans"/>
          <w:color w:val="262626" w:themeColor="text1" w:themeTint="D9"/>
          <w:sz w:val="24"/>
          <w:szCs w:val="24"/>
        </w:rPr>
        <w:t>Neste âmbito, o</w:t>
      </w:r>
      <w:r w:rsidR="005440C3">
        <w:rPr>
          <w:rFonts w:ascii="Gill Sans" w:hAnsi="Gill Sans" w:cs="Gill Sans"/>
          <w:color w:val="262626" w:themeColor="text1" w:themeTint="D9"/>
          <w:sz w:val="24"/>
          <w:szCs w:val="24"/>
        </w:rPr>
        <w:t>s jantares assumem-se, simultaneamente, como chave de leitura e como estruturador da análise.</w:t>
      </w:r>
      <w:r w:rsidR="00A44F42">
        <w:rPr>
          <w:rFonts w:ascii="Gill Sans" w:hAnsi="Gill Sans" w:cs="Gill Sans"/>
          <w:color w:val="262626" w:themeColor="text1" w:themeTint="D9"/>
          <w:sz w:val="24"/>
          <w:szCs w:val="24"/>
        </w:rPr>
        <w:t xml:space="preserve"> </w:t>
      </w:r>
    </w:p>
    <w:p w:rsidR="00236435" w:rsidRDefault="00A44F42" w:rsidP="00236435">
      <w:pPr>
        <w:pStyle w:val="SemEspaamento"/>
        <w:spacing w:line="276" w:lineRule="auto"/>
        <w:ind w:firstLine="567"/>
        <w:jc w:val="both"/>
        <w:rPr>
          <w:rFonts w:ascii="Gill Sans" w:hAnsi="Gill Sans" w:cs="Gill Sans"/>
          <w:color w:val="262626" w:themeColor="text1" w:themeTint="D9"/>
          <w:sz w:val="24"/>
          <w:szCs w:val="24"/>
        </w:rPr>
      </w:pPr>
      <w:r>
        <w:rPr>
          <w:rFonts w:ascii="Gill Sans" w:hAnsi="Gill Sans" w:cs="Gill Sans"/>
          <w:color w:val="262626" w:themeColor="text1" w:themeTint="D9"/>
          <w:sz w:val="24"/>
          <w:szCs w:val="24"/>
        </w:rPr>
        <w:t xml:space="preserve">A refeição partilhada é um momento crucial que força </w:t>
      </w:r>
      <w:r w:rsidR="000B6D0C">
        <w:rPr>
          <w:rFonts w:ascii="Gill Sans" w:hAnsi="Gill Sans" w:cs="Gill Sans"/>
          <w:color w:val="262626" w:themeColor="text1" w:themeTint="D9"/>
          <w:sz w:val="24"/>
          <w:szCs w:val="24"/>
        </w:rPr>
        <w:t>tanto a</w:t>
      </w:r>
      <w:r>
        <w:rPr>
          <w:rFonts w:ascii="Gill Sans" w:hAnsi="Gill Sans" w:cs="Gill Sans"/>
          <w:color w:val="262626" w:themeColor="text1" w:themeTint="D9"/>
          <w:sz w:val="24"/>
          <w:szCs w:val="24"/>
        </w:rPr>
        <w:t xml:space="preserve"> convivência </w:t>
      </w:r>
      <w:r w:rsidR="000B6D0C">
        <w:rPr>
          <w:rFonts w:ascii="Gill Sans" w:hAnsi="Gill Sans" w:cs="Gill Sans"/>
          <w:color w:val="262626" w:themeColor="text1" w:themeTint="D9"/>
          <w:sz w:val="24"/>
          <w:szCs w:val="24"/>
        </w:rPr>
        <w:t>como</w:t>
      </w:r>
      <w:r>
        <w:rPr>
          <w:rFonts w:ascii="Gill Sans" w:hAnsi="Gill Sans" w:cs="Gill Sans"/>
          <w:color w:val="262626" w:themeColor="text1" w:themeTint="D9"/>
          <w:sz w:val="24"/>
          <w:szCs w:val="24"/>
        </w:rPr>
        <w:t xml:space="preserve"> um determinado posicionamento</w:t>
      </w:r>
      <w:r w:rsidR="000C0B41">
        <w:rPr>
          <w:rFonts w:ascii="Gill Sans" w:hAnsi="Gill Sans" w:cs="Gill Sans"/>
          <w:color w:val="262626" w:themeColor="text1" w:themeTint="D9"/>
          <w:sz w:val="24"/>
          <w:szCs w:val="24"/>
        </w:rPr>
        <w:t xml:space="preserve"> físico</w:t>
      </w:r>
      <w:r>
        <w:rPr>
          <w:rFonts w:ascii="Gill Sans" w:hAnsi="Gill Sans" w:cs="Gill Sans"/>
          <w:color w:val="262626" w:themeColor="text1" w:themeTint="D9"/>
          <w:sz w:val="24"/>
          <w:szCs w:val="24"/>
        </w:rPr>
        <w:t>, geralmente face-a-face. De certa forma,</w:t>
      </w:r>
      <w:r w:rsidR="006D1EAE">
        <w:rPr>
          <w:rFonts w:ascii="Gill Sans" w:hAnsi="Gill Sans" w:cs="Gill Sans"/>
          <w:color w:val="262626" w:themeColor="text1" w:themeTint="D9"/>
          <w:sz w:val="24"/>
          <w:szCs w:val="24"/>
        </w:rPr>
        <w:t xml:space="preserve"> a dinâmica é mais rica do que </w:t>
      </w:r>
      <w:r w:rsidR="003A005B">
        <w:rPr>
          <w:rFonts w:ascii="Gill Sans" w:hAnsi="Gill Sans" w:cs="Gill Sans"/>
          <w:color w:val="262626" w:themeColor="text1" w:themeTint="D9"/>
          <w:sz w:val="24"/>
          <w:szCs w:val="24"/>
        </w:rPr>
        <w:t xml:space="preserve">o </w:t>
      </w:r>
      <w:r w:rsidR="000B6D0C">
        <w:rPr>
          <w:rFonts w:ascii="Gill Sans" w:hAnsi="Gill Sans" w:cs="Gill Sans"/>
          <w:color w:val="262626" w:themeColor="text1" w:themeTint="D9"/>
          <w:sz w:val="24"/>
          <w:szCs w:val="24"/>
        </w:rPr>
        <w:t>ensimesmado</w:t>
      </w:r>
      <w:r w:rsidR="006D1EAE">
        <w:rPr>
          <w:rFonts w:ascii="Gill Sans" w:hAnsi="Gill Sans" w:cs="Gill Sans"/>
          <w:color w:val="262626" w:themeColor="text1" w:themeTint="D9"/>
          <w:sz w:val="24"/>
          <w:szCs w:val="24"/>
        </w:rPr>
        <w:t xml:space="preserve"> </w:t>
      </w:r>
      <w:r w:rsidR="006D1EAE">
        <w:rPr>
          <w:rFonts w:ascii="Gill Sans" w:hAnsi="Gill Sans" w:cs="Gill Sans"/>
          <w:i/>
          <w:color w:val="262626" w:themeColor="text1" w:themeTint="D9"/>
          <w:sz w:val="24"/>
          <w:szCs w:val="24"/>
        </w:rPr>
        <w:t>diálogo</w:t>
      </w:r>
      <w:r w:rsidR="006D1EAE" w:rsidRPr="006D1EAE">
        <w:rPr>
          <w:rFonts w:ascii="Gill Sans" w:hAnsi="Gill Sans" w:cs="Gill Sans"/>
          <w:i/>
          <w:color w:val="262626" w:themeColor="text1" w:themeTint="D9"/>
          <w:sz w:val="24"/>
          <w:szCs w:val="24"/>
        </w:rPr>
        <w:t xml:space="preserve"> de</w:t>
      </w:r>
      <w:r w:rsidR="006D1EAE">
        <w:rPr>
          <w:rFonts w:ascii="Gill Sans" w:hAnsi="Gill Sans" w:cs="Gill Sans"/>
          <w:color w:val="262626" w:themeColor="text1" w:themeTint="D9"/>
          <w:sz w:val="24"/>
          <w:szCs w:val="24"/>
        </w:rPr>
        <w:t xml:space="preserve"> </w:t>
      </w:r>
      <w:r w:rsidR="006D1EAE">
        <w:rPr>
          <w:rFonts w:ascii="Gill Sans" w:hAnsi="Gill Sans" w:cs="Gill Sans"/>
          <w:i/>
          <w:color w:val="262626" w:themeColor="text1" w:themeTint="D9"/>
          <w:sz w:val="24"/>
          <w:szCs w:val="24"/>
        </w:rPr>
        <w:t xml:space="preserve">espelho </w:t>
      </w:r>
      <w:r w:rsidR="006D1EAE">
        <w:rPr>
          <w:rFonts w:ascii="Gill Sans" w:hAnsi="Gill Sans" w:cs="Gill Sans"/>
          <w:color w:val="262626" w:themeColor="text1" w:themeTint="D9"/>
          <w:sz w:val="24"/>
          <w:szCs w:val="24"/>
        </w:rPr>
        <w:t>– perpetrado, por exemplo, pela figura de Narciso que fica condenado a um inferior patamar de etern</w:t>
      </w:r>
      <w:r w:rsidR="000B6D0C">
        <w:rPr>
          <w:rFonts w:ascii="Gill Sans" w:hAnsi="Gill Sans" w:cs="Gill Sans"/>
          <w:color w:val="262626" w:themeColor="text1" w:themeTint="D9"/>
          <w:sz w:val="24"/>
          <w:szCs w:val="24"/>
        </w:rPr>
        <w:t xml:space="preserve">a </w:t>
      </w:r>
      <w:r w:rsidR="000B6D0C">
        <w:rPr>
          <w:rFonts w:ascii="Gill Sans" w:hAnsi="Gill Sans" w:cs="Gill Sans"/>
          <w:color w:val="262626" w:themeColor="text1" w:themeTint="D9"/>
          <w:sz w:val="24"/>
          <w:szCs w:val="24"/>
        </w:rPr>
        <w:lastRenderedPageBreak/>
        <w:t>apreciação</w:t>
      </w:r>
      <w:r w:rsidR="009A56E3">
        <w:rPr>
          <w:rFonts w:ascii="Gill Sans" w:hAnsi="Gill Sans" w:cs="Gill Sans"/>
          <w:color w:val="262626" w:themeColor="text1" w:themeTint="D9"/>
          <w:sz w:val="24"/>
          <w:szCs w:val="24"/>
        </w:rPr>
        <w:t xml:space="preserve"> e </w:t>
      </w:r>
      <w:r w:rsidR="001E00D5">
        <w:rPr>
          <w:rFonts w:ascii="Gill Sans" w:hAnsi="Gill Sans" w:cs="Gill Sans"/>
          <w:color w:val="262626" w:themeColor="text1" w:themeTint="D9"/>
          <w:sz w:val="24"/>
          <w:szCs w:val="24"/>
        </w:rPr>
        <w:t xml:space="preserve">de </w:t>
      </w:r>
      <w:r w:rsidR="009A56E3">
        <w:rPr>
          <w:rFonts w:ascii="Gill Sans" w:hAnsi="Gill Sans" w:cs="Gill Sans"/>
          <w:color w:val="262626" w:themeColor="text1" w:themeTint="D9"/>
          <w:sz w:val="24"/>
          <w:szCs w:val="24"/>
        </w:rPr>
        <w:t>reflexão</w:t>
      </w:r>
      <w:r w:rsidR="000B6D0C">
        <w:rPr>
          <w:rFonts w:ascii="Gill Sans" w:hAnsi="Gill Sans" w:cs="Gill Sans"/>
          <w:color w:val="262626" w:themeColor="text1" w:themeTint="D9"/>
          <w:sz w:val="24"/>
          <w:szCs w:val="24"/>
        </w:rPr>
        <w:t xml:space="preserve"> própria</w:t>
      </w:r>
      <w:r w:rsidR="009A56E3">
        <w:rPr>
          <w:rFonts w:ascii="Gill Sans" w:hAnsi="Gill Sans" w:cs="Gill Sans"/>
          <w:color w:val="262626" w:themeColor="text1" w:themeTint="D9"/>
          <w:sz w:val="24"/>
          <w:szCs w:val="24"/>
        </w:rPr>
        <w:t>s</w:t>
      </w:r>
      <w:r w:rsidR="000B6D0C">
        <w:rPr>
          <w:rFonts w:ascii="Gill Sans" w:hAnsi="Gill Sans" w:cs="Gill Sans"/>
          <w:color w:val="262626" w:themeColor="text1" w:themeTint="D9"/>
          <w:sz w:val="24"/>
          <w:szCs w:val="24"/>
        </w:rPr>
        <w:t>. Com efeito, nas narrativas escolhidas,</w:t>
      </w:r>
      <w:r w:rsidR="0067003A">
        <w:rPr>
          <w:rFonts w:ascii="Gill Sans" w:hAnsi="Gill Sans" w:cs="Gill Sans"/>
          <w:color w:val="262626" w:themeColor="text1" w:themeTint="D9"/>
          <w:sz w:val="24"/>
          <w:szCs w:val="24"/>
        </w:rPr>
        <w:t xml:space="preserve"> </w:t>
      </w:r>
      <w:r w:rsidR="000B6D0C">
        <w:rPr>
          <w:rFonts w:ascii="Gill Sans" w:hAnsi="Gill Sans" w:cs="Gill Sans"/>
          <w:color w:val="262626" w:themeColor="text1" w:themeTint="D9"/>
          <w:sz w:val="24"/>
          <w:szCs w:val="24"/>
        </w:rPr>
        <w:t xml:space="preserve">o jantar torna-se palco dinâmico de tensões políticas, </w:t>
      </w:r>
      <w:proofErr w:type="spellStart"/>
      <w:r w:rsidR="000B6D0C">
        <w:rPr>
          <w:rFonts w:ascii="Gill Sans" w:hAnsi="Gill Sans" w:cs="Gill Sans"/>
          <w:color w:val="262626" w:themeColor="text1" w:themeTint="D9"/>
          <w:sz w:val="24"/>
          <w:szCs w:val="24"/>
        </w:rPr>
        <w:t>etnoculturais</w:t>
      </w:r>
      <w:proofErr w:type="spellEnd"/>
      <w:r w:rsidR="000B6D0C">
        <w:rPr>
          <w:rFonts w:ascii="Gill Sans" w:hAnsi="Gill Sans" w:cs="Gill Sans"/>
          <w:color w:val="262626" w:themeColor="text1" w:themeTint="D9"/>
          <w:sz w:val="24"/>
          <w:szCs w:val="24"/>
        </w:rPr>
        <w:t xml:space="preserve"> e sociais que permitem desvendar retratos</w:t>
      </w:r>
      <w:r w:rsidR="00443476">
        <w:rPr>
          <w:rFonts w:ascii="Gill Sans" w:hAnsi="Gill Sans" w:cs="Gill Sans"/>
          <w:color w:val="262626" w:themeColor="text1" w:themeTint="D9"/>
          <w:sz w:val="24"/>
          <w:szCs w:val="24"/>
        </w:rPr>
        <w:t xml:space="preserve"> verosímeis</w:t>
      </w:r>
      <w:r w:rsidR="000B6D0C">
        <w:rPr>
          <w:rFonts w:ascii="Gill Sans" w:hAnsi="Gill Sans" w:cs="Gill Sans"/>
          <w:color w:val="262626" w:themeColor="text1" w:themeTint="D9"/>
          <w:sz w:val="24"/>
          <w:szCs w:val="24"/>
        </w:rPr>
        <w:t xml:space="preserve"> dos homens e mulheres da época</w:t>
      </w:r>
      <w:r w:rsidR="00A40B6A">
        <w:rPr>
          <w:rFonts w:ascii="Gill Sans" w:hAnsi="Gill Sans" w:cs="Gill Sans"/>
          <w:color w:val="262626" w:themeColor="text1" w:themeTint="D9"/>
          <w:sz w:val="24"/>
          <w:szCs w:val="24"/>
        </w:rPr>
        <w:t xml:space="preserve"> e, também,</w:t>
      </w:r>
      <w:r w:rsidR="00BF0869">
        <w:rPr>
          <w:rFonts w:ascii="Gill Sans" w:hAnsi="Gill Sans" w:cs="Gill Sans"/>
          <w:color w:val="262626" w:themeColor="text1" w:themeTint="D9"/>
          <w:sz w:val="24"/>
          <w:szCs w:val="24"/>
        </w:rPr>
        <w:t xml:space="preserve"> permitem</w:t>
      </w:r>
      <w:r w:rsidR="00A40B6A">
        <w:rPr>
          <w:rFonts w:ascii="Gill Sans" w:hAnsi="Gill Sans" w:cs="Gill Sans"/>
          <w:color w:val="262626" w:themeColor="text1" w:themeTint="D9"/>
          <w:sz w:val="24"/>
          <w:szCs w:val="24"/>
        </w:rPr>
        <w:t xml:space="preserve"> </w:t>
      </w:r>
      <w:r w:rsidR="002649EC">
        <w:rPr>
          <w:rFonts w:ascii="Gill Sans" w:hAnsi="Gill Sans" w:cs="Gill Sans"/>
          <w:color w:val="262626" w:themeColor="text1" w:themeTint="D9"/>
          <w:sz w:val="24"/>
          <w:szCs w:val="24"/>
        </w:rPr>
        <w:t>ler</w:t>
      </w:r>
      <w:r w:rsidR="00A40B6A">
        <w:rPr>
          <w:rFonts w:ascii="Gill Sans" w:hAnsi="Gill Sans" w:cs="Gill Sans"/>
          <w:color w:val="262626" w:themeColor="text1" w:themeTint="D9"/>
          <w:sz w:val="24"/>
          <w:szCs w:val="24"/>
        </w:rPr>
        <w:t xml:space="preserve"> as identidades</w:t>
      </w:r>
      <w:r w:rsidR="002649EC">
        <w:rPr>
          <w:rFonts w:ascii="Gill Sans" w:hAnsi="Gill Sans" w:cs="Gill Sans"/>
          <w:color w:val="262626" w:themeColor="text1" w:themeTint="D9"/>
          <w:sz w:val="24"/>
          <w:szCs w:val="24"/>
        </w:rPr>
        <w:t xml:space="preserve"> abaladas</w:t>
      </w:r>
      <w:r w:rsidR="00A40B6A">
        <w:rPr>
          <w:rFonts w:ascii="Gill Sans" w:hAnsi="Gill Sans" w:cs="Gill Sans"/>
          <w:color w:val="262626" w:themeColor="text1" w:themeTint="D9"/>
          <w:sz w:val="24"/>
          <w:szCs w:val="24"/>
        </w:rPr>
        <w:t xml:space="preserve"> de cada </w:t>
      </w:r>
      <w:r w:rsidR="00DA1C4D">
        <w:rPr>
          <w:rFonts w:ascii="Gill Sans" w:hAnsi="Gill Sans" w:cs="Gill Sans"/>
          <w:color w:val="262626" w:themeColor="text1" w:themeTint="D9"/>
          <w:sz w:val="24"/>
          <w:szCs w:val="24"/>
        </w:rPr>
        <w:t>um</w:t>
      </w:r>
      <w:r w:rsidR="00A40B6A">
        <w:rPr>
          <w:rFonts w:ascii="Gill Sans" w:hAnsi="Gill Sans" w:cs="Gill Sans"/>
          <w:color w:val="262626" w:themeColor="text1" w:themeTint="D9"/>
          <w:sz w:val="24"/>
          <w:szCs w:val="24"/>
        </w:rPr>
        <w:t xml:space="preserve">, pois: </w:t>
      </w:r>
      <w:proofErr w:type="spellStart"/>
      <w:r w:rsidR="00A40B6A" w:rsidRPr="00DA1C4D">
        <w:rPr>
          <w:rFonts w:ascii="Gill Sans" w:hAnsi="Gill Sans" w:cs="Gill Sans"/>
          <w:color w:val="262626" w:themeColor="text1" w:themeTint="D9"/>
          <w:sz w:val="24"/>
          <w:szCs w:val="24"/>
          <w:lang w:val="pt-BR"/>
        </w:rPr>
        <w:t>identity</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only</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becomes</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a</w:t>
      </w:r>
      <w:r w:rsidR="00DA1C4D" w:rsidRPr="00DA1C4D">
        <w:rPr>
          <w:rFonts w:ascii="Gill Sans" w:hAnsi="Gill Sans" w:cs="Gill Sans"/>
          <w:color w:val="262626" w:themeColor="text1" w:themeTint="D9"/>
          <w:sz w:val="24"/>
          <w:szCs w:val="24"/>
          <w:lang w:val="pt-BR"/>
        </w:rPr>
        <w:t>n</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issue</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when</w:t>
      </w:r>
      <w:proofErr w:type="spellEnd"/>
      <w:r w:rsidR="00A40B6A" w:rsidRPr="00DA1C4D">
        <w:rPr>
          <w:rFonts w:ascii="Gill Sans" w:hAnsi="Gill Sans" w:cs="Gill Sans"/>
          <w:color w:val="262626" w:themeColor="text1" w:themeTint="D9"/>
          <w:sz w:val="24"/>
          <w:szCs w:val="24"/>
          <w:lang w:val="pt-BR"/>
        </w:rPr>
        <w:t xml:space="preserve"> it </w:t>
      </w:r>
      <w:proofErr w:type="spellStart"/>
      <w:r w:rsidR="00A40B6A" w:rsidRPr="00DA1C4D">
        <w:rPr>
          <w:rFonts w:ascii="Gill Sans" w:hAnsi="Gill Sans" w:cs="Gill Sans"/>
          <w:color w:val="262626" w:themeColor="text1" w:themeTint="D9"/>
          <w:sz w:val="24"/>
          <w:szCs w:val="24"/>
          <w:lang w:val="pt-BR"/>
        </w:rPr>
        <w:t>is</w:t>
      </w:r>
      <w:proofErr w:type="spellEnd"/>
      <w:r w:rsidR="00A40B6A" w:rsidRPr="00DA1C4D">
        <w:rPr>
          <w:rFonts w:ascii="Gill Sans" w:hAnsi="Gill Sans" w:cs="Gill Sans"/>
          <w:color w:val="262626" w:themeColor="text1" w:themeTint="D9"/>
          <w:sz w:val="24"/>
          <w:szCs w:val="24"/>
          <w:lang w:val="pt-BR"/>
        </w:rPr>
        <w:t xml:space="preserve"> in </w:t>
      </w:r>
      <w:proofErr w:type="spellStart"/>
      <w:r w:rsidR="00A40B6A" w:rsidRPr="00DA1C4D">
        <w:rPr>
          <w:rFonts w:ascii="Gill Sans" w:hAnsi="Gill Sans" w:cs="Gill Sans"/>
          <w:color w:val="262626" w:themeColor="text1" w:themeTint="D9"/>
          <w:sz w:val="24"/>
          <w:szCs w:val="24"/>
          <w:lang w:val="pt-BR"/>
        </w:rPr>
        <w:t>crisis</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when</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something</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assumed</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to</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be</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fixed</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coherent</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and</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stable</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is</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displaced</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by</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the</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experiences</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of</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doubt</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and</w:t>
      </w:r>
      <w:proofErr w:type="spellEnd"/>
      <w:r w:rsidR="00A40B6A" w:rsidRPr="00DA1C4D">
        <w:rPr>
          <w:rFonts w:ascii="Gill Sans" w:hAnsi="Gill Sans" w:cs="Gill Sans"/>
          <w:color w:val="262626" w:themeColor="text1" w:themeTint="D9"/>
          <w:sz w:val="24"/>
          <w:szCs w:val="24"/>
          <w:lang w:val="pt-BR"/>
        </w:rPr>
        <w:t xml:space="preserve"> </w:t>
      </w:r>
      <w:proofErr w:type="spellStart"/>
      <w:r w:rsidR="00A40B6A" w:rsidRPr="00DA1C4D">
        <w:rPr>
          <w:rFonts w:ascii="Gill Sans" w:hAnsi="Gill Sans" w:cs="Gill Sans"/>
          <w:color w:val="262626" w:themeColor="text1" w:themeTint="D9"/>
          <w:sz w:val="24"/>
          <w:szCs w:val="24"/>
          <w:lang w:val="pt-BR"/>
        </w:rPr>
        <w:t>uncertainty</w:t>
      </w:r>
      <w:proofErr w:type="spellEnd"/>
      <w:r w:rsidR="00A40B6A">
        <w:rPr>
          <w:rFonts w:ascii="Gill Sans" w:hAnsi="Gill Sans" w:cs="Gill Sans"/>
          <w:color w:val="262626" w:themeColor="text1" w:themeTint="D9"/>
          <w:sz w:val="24"/>
          <w:szCs w:val="24"/>
        </w:rPr>
        <w:t>” (</w:t>
      </w:r>
      <w:proofErr w:type="spellStart"/>
      <w:r w:rsidR="00A40B6A">
        <w:rPr>
          <w:rFonts w:ascii="Gill Sans" w:hAnsi="Gill Sans" w:cs="Gill Sans"/>
          <w:color w:val="262626" w:themeColor="text1" w:themeTint="D9"/>
          <w:sz w:val="24"/>
          <w:szCs w:val="24"/>
        </w:rPr>
        <w:t>Mercer</w:t>
      </w:r>
      <w:proofErr w:type="spellEnd"/>
      <w:r w:rsidR="00A40B6A">
        <w:rPr>
          <w:rFonts w:ascii="Gill Sans" w:hAnsi="Gill Sans" w:cs="Gill Sans"/>
          <w:color w:val="262626" w:themeColor="text1" w:themeTint="D9"/>
          <w:sz w:val="24"/>
          <w:szCs w:val="24"/>
        </w:rPr>
        <w:t xml:space="preserve">, 1990, p.43). </w:t>
      </w:r>
    </w:p>
    <w:p w:rsidR="006F12A4" w:rsidRPr="000C3505" w:rsidRDefault="00465AEB" w:rsidP="00A11A7A">
      <w:pPr>
        <w:pStyle w:val="SemEspaamento"/>
        <w:spacing w:line="276" w:lineRule="auto"/>
        <w:ind w:firstLine="567"/>
        <w:jc w:val="both"/>
        <w:rPr>
          <w:rFonts w:ascii="Gill Sans" w:hAnsi="Gill Sans" w:cs="Gill Sans"/>
          <w:color w:val="262626" w:themeColor="text1" w:themeTint="D9"/>
          <w:sz w:val="24"/>
          <w:szCs w:val="24"/>
        </w:rPr>
      </w:pPr>
      <w:r>
        <w:rPr>
          <w:rFonts w:ascii="Gill Sans" w:hAnsi="Gill Sans" w:cs="Gill Sans"/>
          <w:color w:val="262626" w:themeColor="text1" w:themeTint="D9"/>
          <w:sz w:val="24"/>
          <w:szCs w:val="24"/>
        </w:rPr>
        <w:t>De facto</w:t>
      </w:r>
      <w:r w:rsidR="001067A3">
        <w:rPr>
          <w:rFonts w:ascii="Gill Sans" w:hAnsi="Gill Sans" w:cs="Gill Sans"/>
          <w:color w:val="262626" w:themeColor="text1" w:themeTint="D9"/>
          <w:sz w:val="24"/>
          <w:szCs w:val="24"/>
        </w:rPr>
        <w:t>, e</w:t>
      </w:r>
      <w:r w:rsidR="005440C3">
        <w:rPr>
          <w:rFonts w:ascii="Gill Sans" w:hAnsi="Gill Sans" w:cs="Gill Sans"/>
          <w:color w:val="262626" w:themeColor="text1" w:themeTint="D9"/>
          <w:sz w:val="24"/>
          <w:szCs w:val="24"/>
        </w:rPr>
        <w:t>ste</w:t>
      </w:r>
      <w:r w:rsidR="00AA635D">
        <w:rPr>
          <w:rFonts w:ascii="Gill Sans" w:hAnsi="Gill Sans" w:cs="Gill Sans"/>
          <w:color w:val="262626" w:themeColor="text1" w:themeTint="D9"/>
          <w:sz w:val="24"/>
          <w:szCs w:val="24"/>
        </w:rPr>
        <w:t xml:space="preserve">s recortes literários </w:t>
      </w:r>
      <w:r w:rsidR="000D75BF">
        <w:rPr>
          <w:rFonts w:ascii="Gill Sans" w:hAnsi="Gill Sans" w:cs="Gill Sans"/>
          <w:color w:val="262626" w:themeColor="text1" w:themeTint="D9"/>
          <w:sz w:val="24"/>
          <w:szCs w:val="24"/>
        </w:rPr>
        <w:t>mostram</w:t>
      </w:r>
      <w:r w:rsidR="00E062EC">
        <w:rPr>
          <w:rFonts w:ascii="Gill Sans" w:hAnsi="Gill Sans" w:cs="Gill Sans"/>
          <w:color w:val="262626" w:themeColor="text1" w:themeTint="D9"/>
          <w:sz w:val="24"/>
          <w:szCs w:val="24"/>
        </w:rPr>
        <w:t xml:space="preserve"> </w:t>
      </w:r>
      <w:proofErr w:type="spellStart"/>
      <w:r w:rsidR="000D75BF">
        <w:rPr>
          <w:rFonts w:ascii="Gill Sans" w:hAnsi="Gill Sans" w:cs="Gill Sans"/>
          <w:color w:val="262626" w:themeColor="text1" w:themeTint="D9"/>
          <w:sz w:val="24"/>
          <w:szCs w:val="24"/>
        </w:rPr>
        <w:t>imagótipos</w:t>
      </w:r>
      <w:proofErr w:type="spellEnd"/>
      <w:r w:rsidR="00B26CEF">
        <w:rPr>
          <w:rFonts w:ascii="Gill Sans" w:hAnsi="Gill Sans" w:cs="Gill Sans"/>
          <w:color w:val="262626" w:themeColor="text1" w:themeTint="D9"/>
          <w:sz w:val="24"/>
          <w:szCs w:val="24"/>
        </w:rPr>
        <w:t xml:space="preserve"> lusófon</w:t>
      </w:r>
      <w:r w:rsidR="000D75BF">
        <w:rPr>
          <w:rFonts w:ascii="Gill Sans" w:hAnsi="Gill Sans" w:cs="Gill Sans"/>
          <w:color w:val="262626" w:themeColor="text1" w:themeTint="D9"/>
          <w:sz w:val="24"/>
          <w:szCs w:val="24"/>
        </w:rPr>
        <w:t>o</w:t>
      </w:r>
      <w:r w:rsidR="00B26CEF">
        <w:rPr>
          <w:rFonts w:ascii="Gill Sans" w:hAnsi="Gill Sans" w:cs="Gill Sans"/>
          <w:color w:val="262626" w:themeColor="text1" w:themeTint="D9"/>
          <w:sz w:val="24"/>
          <w:szCs w:val="24"/>
        </w:rPr>
        <w:t xml:space="preserve">s bastante relevantes </w:t>
      </w:r>
      <w:r w:rsidR="000D75BF">
        <w:rPr>
          <w:rFonts w:ascii="Gill Sans" w:hAnsi="Gill Sans" w:cs="Gill Sans"/>
          <w:color w:val="262626" w:themeColor="text1" w:themeTint="D9"/>
          <w:sz w:val="24"/>
          <w:szCs w:val="24"/>
        </w:rPr>
        <w:t xml:space="preserve">que </w:t>
      </w:r>
      <w:r w:rsidR="001067A3">
        <w:rPr>
          <w:rFonts w:ascii="Gill Sans" w:hAnsi="Gill Sans" w:cs="Gill Sans"/>
          <w:color w:val="262626" w:themeColor="text1" w:themeTint="D9"/>
          <w:sz w:val="24"/>
          <w:szCs w:val="24"/>
        </w:rPr>
        <w:t>logra</w:t>
      </w:r>
      <w:r w:rsidR="000D75BF">
        <w:rPr>
          <w:rFonts w:ascii="Gill Sans" w:hAnsi="Gill Sans" w:cs="Gill Sans"/>
          <w:color w:val="262626" w:themeColor="text1" w:themeTint="D9"/>
          <w:sz w:val="24"/>
          <w:szCs w:val="24"/>
        </w:rPr>
        <w:t>m</w:t>
      </w:r>
      <w:r w:rsidR="005440C3">
        <w:rPr>
          <w:rFonts w:ascii="Gill Sans" w:hAnsi="Gill Sans" w:cs="Gill Sans"/>
          <w:color w:val="262626" w:themeColor="text1" w:themeTint="D9"/>
          <w:sz w:val="24"/>
          <w:szCs w:val="24"/>
        </w:rPr>
        <w:t xml:space="preserve"> colocar</w:t>
      </w:r>
      <w:r w:rsidR="001067A3">
        <w:rPr>
          <w:rFonts w:ascii="Gill Sans" w:hAnsi="Gill Sans" w:cs="Gill Sans"/>
          <w:color w:val="262626" w:themeColor="text1" w:themeTint="D9"/>
          <w:sz w:val="24"/>
          <w:szCs w:val="24"/>
        </w:rPr>
        <w:t>,</w:t>
      </w:r>
      <w:r w:rsidR="005440C3">
        <w:rPr>
          <w:rFonts w:ascii="Gill Sans" w:hAnsi="Gill Sans" w:cs="Gill Sans"/>
          <w:color w:val="262626" w:themeColor="text1" w:themeTint="D9"/>
          <w:sz w:val="24"/>
          <w:szCs w:val="24"/>
        </w:rPr>
        <w:t xml:space="preserve"> em perspetiva,</w:t>
      </w:r>
      <w:r w:rsidR="00AA635D">
        <w:rPr>
          <w:rFonts w:ascii="Gill Sans" w:hAnsi="Gill Sans" w:cs="Gill Sans"/>
          <w:color w:val="262626" w:themeColor="text1" w:themeTint="D9"/>
          <w:sz w:val="24"/>
          <w:szCs w:val="24"/>
        </w:rPr>
        <w:t xml:space="preserve"> </w:t>
      </w:r>
      <w:r w:rsidR="00415664">
        <w:rPr>
          <w:rFonts w:ascii="Gill Sans" w:hAnsi="Gill Sans" w:cs="Gill Sans"/>
          <w:color w:val="262626" w:themeColor="text1" w:themeTint="D9"/>
          <w:sz w:val="24"/>
          <w:szCs w:val="24"/>
        </w:rPr>
        <w:t>densos</w:t>
      </w:r>
      <w:r w:rsidR="005C0FDC">
        <w:rPr>
          <w:rFonts w:ascii="Gill Sans" w:hAnsi="Gill Sans" w:cs="Gill Sans"/>
          <w:color w:val="262626" w:themeColor="text1" w:themeTint="D9"/>
          <w:sz w:val="24"/>
          <w:szCs w:val="24"/>
        </w:rPr>
        <w:t xml:space="preserve"> tópicos </w:t>
      </w:r>
      <w:r w:rsidR="00415664">
        <w:rPr>
          <w:rFonts w:ascii="Gill Sans" w:hAnsi="Gill Sans" w:cs="Gill Sans"/>
          <w:color w:val="262626" w:themeColor="text1" w:themeTint="D9"/>
          <w:sz w:val="24"/>
          <w:szCs w:val="24"/>
        </w:rPr>
        <w:t>relacionados com</w:t>
      </w:r>
      <w:r w:rsidR="005C0FDC">
        <w:rPr>
          <w:rFonts w:ascii="Gill Sans" w:hAnsi="Gill Sans" w:cs="Gill Sans"/>
          <w:color w:val="262626" w:themeColor="text1" w:themeTint="D9"/>
          <w:sz w:val="24"/>
          <w:szCs w:val="24"/>
        </w:rPr>
        <w:t xml:space="preserve"> a</w:t>
      </w:r>
      <w:r w:rsidR="004E37E3">
        <w:rPr>
          <w:rFonts w:ascii="Gill Sans" w:hAnsi="Gill Sans" w:cs="Gill Sans"/>
          <w:color w:val="262626" w:themeColor="text1" w:themeTint="D9"/>
          <w:sz w:val="24"/>
          <w:szCs w:val="24"/>
        </w:rPr>
        <w:t xml:space="preserve"> História, a</w:t>
      </w:r>
      <w:r w:rsidR="005C0FDC">
        <w:rPr>
          <w:rFonts w:ascii="Gill Sans" w:hAnsi="Gill Sans" w:cs="Gill Sans"/>
          <w:color w:val="262626" w:themeColor="text1" w:themeTint="D9"/>
          <w:sz w:val="24"/>
          <w:szCs w:val="24"/>
        </w:rPr>
        <w:t xml:space="preserve"> cosmovisão</w:t>
      </w:r>
      <w:r w:rsidR="00695218">
        <w:rPr>
          <w:rFonts w:ascii="Gill Sans" w:hAnsi="Gill Sans" w:cs="Gill Sans"/>
          <w:color w:val="262626" w:themeColor="text1" w:themeTint="D9"/>
          <w:sz w:val="24"/>
          <w:szCs w:val="24"/>
        </w:rPr>
        <w:t xml:space="preserve"> dos povos</w:t>
      </w:r>
      <w:r w:rsidR="005C0FDC">
        <w:rPr>
          <w:rFonts w:ascii="Gill Sans" w:hAnsi="Gill Sans" w:cs="Gill Sans"/>
          <w:color w:val="262626" w:themeColor="text1" w:themeTint="D9"/>
          <w:sz w:val="24"/>
          <w:szCs w:val="24"/>
        </w:rPr>
        <w:t xml:space="preserve">, o </w:t>
      </w:r>
      <w:r w:rsidR="005C0FDC">
        <w:rPr>
          <w:rFonts w:ascii="Gill Sans" w:hAnsi="Gill Sans" w:cs="Gill Sans"/>
          <w:i/>
          <w:color w:val="262626" w:themeColor="text1" w:themeTint="D9"/>
          <w:sz w:val="24"/>
          <w:szCs w:val="24"/>
        </w:rPr>
        <w:t>status quo</w:t>
      </w:r>
      <w:r w:rsidR="005C0FDC">
        <w:rPr>
          <w:rFonts w:ascii="Gill Sans" w:hAnsi="Gill Sans" w:cs="Gill Sans"/>
          <w:color w:val="262626" w:themeColor="text1" w:themeTint="D9"/>
          <w:sz w:val="24"/>
          <w:szCs w:val="24"/>
        </w:rPr>
        <w:t xml:space="preserve"> e as dinâmicas relacionais entre </w:t>
      </w:r>
      <w:r w:rsidR="00650A0C">
        <w:rPr>
          <w:rFonts w:ascii="Gill Sans" w:hAnsi="Gill Sans" w:cs="Gill Sans"/>
          <w:color w:val="262626" w:themeColor="text1" w:themeTint="D9"/>
          <w:sz w:val="24"/>
          <w:szCs w:val="24"/>
        </w:rPr>
        <w:t>as</w:t>
      </w:r>
      <w:r w:rsidR="00415664">
        <w:rPr>
          <w:rFonts w:ascii="Gill Sans" w:hAnsi="Gill Sans" w:cs="Gill Sans"/>
          <w:color w:val="262626" w:themeColor="text1" w:themeTint="D9"/>
          <w:sz w:val="24"/>
          <w:szCs w:val="24"/>
        </w:rPr>
        <w:t xml:space="preserve"> várias</w:t>
      </w:r>
      <w:r w:rsidR="00650A0C">
        <w:rPr>
          <w:rFonts w:ascii="Gill Sans" w:hAnsi="Gill Sans" w:cs="Gill Sans"/>
          <w:color w:val="262626" w:themeColor="text1" w:themeTint="D9"/>
          <w:sz w:val="24"/>
          <w:szCs w:val="24"/>
        </w:rPr>
        <w:t xml:space="preserve"> </w:t>
      </w:r>
      <w:r w:rsidR="00D6212E">
        <w:rPr>
          <w:rFonts w:ascii="Gill Sans" w:hAnsi="Gill Sans" w:cs="Gill Sans"/>
          <w:color w:val="262626" w:themeColor="text1" w:themeTint="D9"/>
          <w:sz w:val="24"/>
          <w:szCs w:val="24"/>
        </w:rPr>
        <w:t>figuras literárias</w:t>
      </w:r>
      <w:r w:rsidR="0067003A">
        <w:rPr>
          <w:rFonts w:ascii="Gill Sans" w:hAnsi="Gill Sans" w:cs="Gill Sans"/>
          <w:color w:val="262626" w:themeColor="text1" w:themeTint="D9"/>
          <w:sz w:val="24"/>
          <w:szCs w:val="24"/>
        </w:rPr>
        <w:t>. De certa forma, o narrador</w:t>
      </w:r>
      <w:r w:rsidR="00F32AC8">
        <w:rPr>
          <w:rFonts w:ascii="Gill Sans" w:hAnsi="Gill Sans" w:cs="Gill Sans"/>
          <w:color w:val="262626" w:themeColor="text1" w:themeTint="D9"/>
          <w:sz w:val="24"/>
          <w:szCs w:val="24"/>
        </w:rPr>
        <w:t xml:space="preserve">, ao </w:t>
      </w:r>
      <w:r w:rsidR="001F311B">
        <w:rPr>
          <w:rFonts w:ascii="Gill Sans" w:hAnsi="Gill Sans" w:cs="Gill Sans"/>
          <w:color w:val="262626" w:themeColor="text1" w:themeTint="D9"/>
          <w:sz w:val="24"/>
          <w:szCs w:val="24"/>
        </w:rPr>
        <w:t>evidenciar estes tópicos,</w:t>
      </w:r>
      <w:r w:rsidR="0067003A">
        <w:rPr>
          <w:rFonts w:ascii="Gill Sans" w:hAnsi="Gill Sans" w:cs="Gill Sans"/>
          <w:color w:val="262626" w:themeColor="text1" w:themeTint="D9"/>
          <w:sz w:val="24"/>
          <w:szCs w:val="24"/>
        </w:rPr>
        <w:t xml:space="preserve"> adquire contornos etnográficos</w:t>
      </w:r>
      <w:r w:rsidR="0022041B">
        <w:rPr>
          <w:rStyle w:val="Refdenotaderodap"/>
          <w:rFonts w:ascii="Gill Sans" w:hAnsi="Gill Sans" w:cs="Gill Sans"/>
          <w:color w:val="262626" w:themeColor="text1" w:themeTint="D9"/>
          <w:sz w:val="24"/>
          <w:szCs w:val="24"/>
        </w:rPr>
        <w:footnoteReference w:id="3"/>
      </w:r>
      <w:r w:rsidR="0067003A">
        <w:rPr>
          <w:rFonts w:ascii="Gill Sans" w:hAnsi="Gill Sans" w:cs="Gill Sans"/>
          <w:color w:val="262626" w:themeColor="text1" w:themeTint="D9"/>
          <w:sz w:val="24"/>
          <w:szCs w:val="24"/>
        </w:rPr>
        <w:t xml:space="preserve"> </w:t>
      </w:r>
      <w:r w:rsidR="001F311B">
        <w:rPr>
          <w:rFonts w:ascii="Gill Sans" w:hAnsi="Gill Sans" w:cs="Gill Sans"/>
          <w:color w:val="262626" w:themeColor="text1" w:themeTint="D9"/>
          <w:sz w:val="24"/>
          <w:szCs w:val="24"/>
        </w:rPr>
        <w:t xml:space="preserve">e </w:t>
      </w:r>
      <w:r w:rsidR="00CC383F">
        <w:rPr>
          <w:rFonts w:ascii="Gill Sans" w:hAnsi="Gill Sans" w:cs="Gill Sans"/>
          <w:color w:val="262626" w:themeColor="text1" w:themeTint="D9"/>
          <w:sz w:val="24"/>
          <w:szCs w:val="24"/>
        </w:rPr>
        <w:t xml:space="preserve">contribui, </w:t>
      </w:r>
      <w:r w:rsidR="00CC383F">
        <w:rPr>
          <w:rFonts w:ascii="Gill Sans" w:hAnsi="Gill Sans" w:cs="Gill Sans"/>
          <w:i/>
          <w:color w:val="262626" w:themeColor="text1" w:themeTint="D9"/>
          <w:sz w:val="24"/>
          <w:szCs w:val="24"/>
        </w:rPr>
        <w:t>de grosso modo</w:t>
      </w:r>
      <w:r w:rsidR="00CC383F">
        <w:rPr>
          <w:rFonts w:ascii="Gill Sans" w:hAnsi="Gill Sans" w:cs="Gill Sans"/>
          <w:color w:val="262626" w:themeColor="text1" w:themeTint="D9"/>
          <w:sz w:val="24"/>
          <w:szCs w:val="24"/>
        </w:rPr>
        <w:t>, para o ideal assinalado por Venâncio</w:t>
      </w:r>
      <w:r w:rsidR="00E05A7E">
        <w:rPr>
          <w:rFonts w:ascii="Gill Sans" w:hAnsi="Gill Sans" w:cs="Gill Sans"/>
          <w:color w:val="262626" w:themeColor="text1" w:themeTint="D9"/>
          <w:sz w:val="24"/>
          <w:szCs w:val="24"/>
        </w:rPr>
        <w:t>, o de contextualizar os escritos e as experiências</w:t>
      </w:r>
      <w:r w:rsidR="00CC383F">
        <w:rPr>
          <w:rFonts w:ascii="Gill Sans" w:hAnsi="Gill Sans" w:cs="Gill Sans"/>
          <w:color w:val="262626" w:themeColor="text1" w:themeTint="D9"/>
          <w:sz w:val="24"/>
          <w:szCs w:val="24"/>
        </w:rPr>
        <w:t xml:space="preserve">: “a obra de Henrique Senna Fernandes, assim como a de outros escritores macaenses [e timorenses] </w:t>
      </w:r>
      <w:proofErr w:type="spellStart"/>
      <w:r w:rsidR="00CC383F">
        <w:rPr>
          <w:rFonts w:ascii="Gill Sans" w:hAnsi="Gill Sans" w:cs="Gill Sans"/>
          <w:i/>
          <w:color w:val="262626" w:themeColor="text1" w:themeTint="D9"/>
          <w:sz w:val="24"/>
          <w:szCs w:val="24"/>
        </w:rPr>
        <w:t>stricto</w:t>
      </w:r>
      <w:proofErr w:type="spellEnd"/>
      <w:r w:rsidR="00CC383F">
        <w:rPr>
          <w:rFonts w:ascii="Gill Sans" w:hAnsi="Gill Sans" w:cs="Gill Sans"/>
          <w:i/>
          <w:color w:val="262626" w:themeColor="text1" w:themeTint="D9"/>
          <w:sz w:val="24"/>
          <w:szCs w:val="24"/>
        </w:rPr>
        <w:t xml:space="preserve"> </w:t>
      </w:r>
      <w:proofErr w:type="spellStart"/>
      <w:r w:rsidR="00CC383F">
        <w:rPr>
          <w:rFonts w:ascii="Gill Sans" w:hAnsi="Gill Sans" w:cs="Gill Sans"/>
          <w:i/>
          <w:color w:val="262626" w:themeColor="text1" w:themeTint="D9"/>
          <w:sz w:val="24"/>
          <w:szCs w:val="24"/>
        </w:rPr>
        <w:t>sensu</w:t>
      </w:r>
      <w:proofErr w:type="spellEnd"/>
      <w:r w:rsidR="00CC383F">
        <w:rPr>
          <w:rFonts w:ascii="Gill Sans" w:hAnsi="Gill Sans" w:cs="Gill Sans"/>
          <w:color w:val="262626" w:themeColor="text1" w:themeTint="D9"/>
          <w:sz w:val="24"/>
          <w:szCs w:val="24"/>
        </w:rPr>
        <w:t>, será esteticamente mais valorizada se entendida como parte integrante da experiência literária lusófona</w:t>
      </w:r>
      <w:r w:rsidR="00B26CEF">
        <w:rPr>
          <w:rFonts w:ascii="Gill Sans" w:hAnsi="Gill Sans" w:cs="Gill Sans"/>
          <w:color w:val="262626" w:themeColor="text1" w:themeTint="D9"/>
          <w:sz w:val="24"/>
          <w:szCs w:val="24"/>
        </w:rPr>
        <w:t>”</w:t>
      </w:r>
      <w:r w:rsidR="00635BEC">
        <w:rPr>
          <w:rFonts w:ascii="Gill Sans" w:hAnsi="Gill Sans" w:cs="Gill Sans"/>
          <w:color w:val="262626" w:themeColor="text1" w:themeTint="D9"/>
          <w:sz w:val="24"/>
          <w:szCs w:val="24"/>
        </w:rPr>
        <w:t xml:space="preserve"> (2008, p.691)</w:t>
      </w:r>
      <w:r w:rsidR="005C0FDC">
        <w:rPr>
          <w:rFonts w:ascii="Gill Sans" w:hAnsi="Gill Sans" w:cs="Gill Sans"/>
          <w:color w:val="262626" w:themeColor="text1" w:themeTint="D9"/>
          <w:sz w:val="24"/>
          <w:szCs w:val="24"/>
        </w:rPr>
        <w:t xml:space="preserve">. </w:t>
      </w:r>
      <w:r w:rsidR="00AA635D">
        <w:rPr>
          <w:rFonts w:ascii="Gill Sans" w:hAnsi="Gill Sans" w:cs="Gill Sans"/>
          <w:color w:val="262626" w:themeColor="text1" w:themeTint="D9"/>
          <w:sz w:val="24"/>
          <w:szCs w:val="24"/>
        </w:rPr>
        <w:t xml:space="preserve"> </w:t>
      </w:r>
      <w:r w:rsidR="008F0110">
        <w:rPr>
          <w:rFonts w:ascii="Gill Sans" w:hAnsi="Gill Sans" w:cs="Gill Sans"/>
          <w:color w:val="262626" w:themeColor="text1" w:themeTint="D9"/>
          <w:sz w:val="24"/>
          <w:szCs w:val="24"/>
        </w:rPr>
        <w:t xml:space="preserve"> </w:t>
      </w:r>
      <w:r w:rsidR="003A4623">
        <w:rPr>
          <w:rFonts w:ascii="Gill Sans" w:hAnsi="Gill Sans" w:cs="Gill Sans"/>
          <w:color w:val="262626" w:themeColor="text1" w:themeTint="D9"/>
          <w:sz w:val="24"/>
          <w:szCs w:val="24"/>
        </w:rPr>
        <w:t xml:space="preserve">  </w:t>
      </w:r>
    </w:p>
    <w:p w:rsidR="00B60F9E" w:rsidRPr="000C3505" w:rsidRDefault="00B60F9E" w:rsidP="00AB57D3">
      <w:pPr>
        <w:pStyle w:val="SemEspaamento"/>
        <w:ind w:firstLine="567"/>
        <w:jc w:val="both"/>
        <w:rPr>
          <w:rFonts w:ascii="Gill Sans" w:hAnsi="Gill Sans" w:cs="Gill Sans"/>
          <w:sz w:val="24"/>
          <w:szCs w:val="24"/>
        </w:rPr>
      </w:pPr>
    </w:p>
    <w:p w:rsidR="00F47FF9" w:rsidRPr="008C6295" w:rsidRDefault="004908F1" w:rsidP="00F47FF9">
      <w:pPr>
        <w:pStyle w:val="SemEspaamento"/>
        <w:numPr>
          <w:ilvl w:val="0"/>
          <w:numId w:val="2"/>
        </w:numPr>
        <w:jc w:val="both"/>
        <w:rPr>
          <w:rFonts w:ascii="Gill Sans" w:hAnsi="Gill Sans" w:cs="Gill Sans"/>
          <w:i/>
          <w:sz w:val="24"/>
        </w:rPr>
      </w:pPr>
      <w:r>
        <w:rPr>
          <w:rFonts w:ascii="Gill Sans" w:hAnsi="Gill Sans" w:cs="Gill Sans"/>
          <w:sz w:val="24"/>
        </w:rPr>
        <w:t>Os preparativos</w:t>
      </w:r>
    </w:p>
    <w:p w:rsidR="008C6295" w:rsidRPr="001A1958" w:rsidRDefault="008C6295" w:rsidP="008C6295">
      <w:pPr>
        <w:pStyle w:val="SemEspaamento"/>
        <w:numPr>
          <w:ilvl w:val="1"/>
          <w:numId w:val="2"/>
        </w:numPr>
        <w:jc w:val="both"/>
        <w:rPr>
          <w:rFonts w:ascii="Gill Sans" w:hAnsi="Gill Sans" w:cs="Gill Sans"/>
          <w:i/>
          <w:sz w:val="24"/>
        </w:rPr>
      </w:pPr>
      <w:r>
        <w:rPr>
          <w:rFonts w:ascii="Gill Sans" w:hAnsi="Gill Sans" w:cs="Gill Sans"/>
          <w:i/>
          <w:sz w:val="24"/>
        </w:rPr>
        <w:t>As personagens</w:t>
      </w:r>
    </w:p>
    <w:p w:rsidR="00F47FF9" w:rsidRPr="000C3505" w:rsidRDefault="00F47FF9" w:rsidP="00563306">
      <w:pPr>
        <w:pStyle w:val="SemEspaamento"/>
        <w:jc w:val="both"/>
        <w:rPr>
          <w:rFonts w:ascii="Gill Sans" w:hAnsi="Gill Sans" w:cs="Gill Sans"/>
          <w:sz w:val="24"/>
          <w:szCs w:val="24"/>
        </w:rPr>
      </w:pPr>
    </w:p>
    <w:p w:rsidR="00405F18" w:rsidRDefault="00563306" w:rsidP="00405F18">
      <w:pPr>
        <w:pStyle w:val="NormalWeb"/>
        <w:shd w:val="clear" w:color="auto" w:fill="FFFFFF"/>
        <w:spacing w:line="276" w:lineRule="auto"/>
        <w:ind w:firstLine="360"/>
        <w:jc w:val="both"/>
        <w:rPr>
          <w:rFonts w:ascii="Gill Sans" w:hAnsi="Gill Sans" w:cs="Gill Sans"/>
          <w:color w:val="262626" w:themeColor="text1" w:themeTint="D9"/>
        </w:rPr>
      </w:pPr>
      <w:r>
        <w:rPr>
          <w:rFonts w:ascii="Gill Sans" w:hAnsi="Gill Sans" w:cs="Gill Sans"/>
          <w:color w:val="262626" w:themeColor="text1" w:themeTint="D9"/>
        </w:rPr>
        <w:t xml:space="preserve">Catarina e </w:t>
      </w:r>
      <w:proofErr w:type="spellStart"/>
      <w:r>
        <w:rPr>
          <w:rFonts w:ascii="Gill Sans" w:hAnsi="Gill Sans" w:cs="Gill Sans"/>
          <w:color w:val="262626" w:themeColor="text1" w:themeTint="D9"/>
        </w:rPr>
        <w:t>Adozindo</w:t>
      </w:r>
      <w:proofErr w:type="spellEnd"/>
      <w:r>
        <w:rPr>
          <w:rFonts w:ascii="Gill Sans" w:hAnsi="Gill Sans" w:cs="Gill Sans"/>
          <w:color w:val="262626" w:themeColor="text1" w:themeTint="D9"/>
        </w:rPr>
        <w:t>,</w:t>
      </w:r>
      <w:r w:rsidRPr="00563306">
        <w:rPr>
          <w:rFonts w:ascii="Gill Sans" w:hAnsi="Gill Sans" w:cs="Gill Sans"/>
          <w:color w:val="262626" w:themeColor="text1" w:themeTint="D9"/>
        </w:rPr>
        <w:t xml:space="preserve"> </w:t>
      </w:r>
      <w:r>
        <w:rPr>
          <w:rFonts w:ascii="Gill Sans" w:hAnsi="Gill Sans" w:cs="Gill Sans"/>
          <w:color w:val="262626" w:themeColor="text1" w:themeTint="D9"/>
        </w:rPr>
        <w:t>ambos mestiços</w:t>
      </w:r>
      <w:r w:rsidR="00A00185">
        <w:rPr>
          <w:rFonts w:ascii="Gill Sans" w:hAnsi="Gill Sans" w:cs="Gill Sans"/>
          <w:color w:val="262626" w:themeColor="text1" w:themeTint="D9"/>
        </w:rPr>
        <w:t>,</w:t>
      </w:r>
      <w:r>
        <w:rPr>
          <w:rFonts w:ascii="Gill Sans" w:hAnsi="Gill Sans" w:cs="Gill Sans"/>
          <w:color w:val="262626" w:themeColor="text1" w:themeTint="D9"/>
        </w:rPr>
        <w:t xml:space="preserve"> no sentido em que </w:t>
      </w:r>
      <w:r w:rsidR="00263CCC">
        <w:rPr>
          <w:rFonts w:ascii="Gill Sans" w:hAnsi="Gill Sans" w:cs="Gill Sans"/>
          <w:color w:val="262626" w:themeColor="text1" w:themeTint="D9"/>
        </w:rPr>
        <w:t>são o resultado</w:t>
      </w:r>
      <w:r>
        <w:rPr>
          <w:rFonts w:ascii="Gill Sans" w:hAnsi="Gill Sans" w:cs="Gill Sans"/>
          <w:color w:val="262626" w:themeColor="text1" w:themeTint="D9"/>
        </w:rPr>
        <w:t xml:space="preserve"> de processos de miscigenação, são as duas figuras literárias </w:t>
      </w:r>
      <w:r w:rsidR="008007DA">
        <w:rPr>
          <w:rFonts w:ascii="Gill Sans" w:hAnsi="Gill Sans" w:cs="Gill Sans"/>
          <w:color w:val="262626" w:themeColor="text1" w:themeTint="D9"/>
        </w:rPr>
        <w:t>que aqui se colocam em evidência</w:t>
      </w:r>
      <w:r>
        <w:rPr>
          <w:rFonts w:ascii="Gill Sans" w:hAnsi="Gill Sans" w:cs="Gill Sans"/>
          <w:color w:val="262626" w:themeColor="text1" w:themeTint="D9"/>
        </w:rPr>
        <w:t xml:space="preserve">. Catarina é uma jovem indonésia cujo pai é chinês. Chega a Timor porque prometida a um capitão português, nascido em Goa, que geria os negócios do café em terras do sol nascente. Por seu turno, </w:t>
      </w:r>
      <w:proofErr w:type="spellStart"/>
      <w:r>
        <w:rPr>
          <w:rFonts w:ascii="Gill Sans" w:hAnsi="Gill Sans" w:cs="Gill Sans"/>
          <w:color w:val="262626" w:themeColor="text1" w:themeTint="D9"/>
        </w:rPr>
        <w:t>Adozindo</w:t>
      </w:r>
      <w:proofErr w:type="spellEnd"/>
      <w:r>
        <w:rPr>
          <w:rFonts w:ascii="Gill Sans" w:hAnsi="Gill Sans" w:cs="Gill Sans"/>
          <w:color w:val="262626" w:themeColor="text1" w:themeTint="D9"/>
        </w:rPr>
        <w:t xml:space="preserve"> é um belo macaense que se insere numa família de matriz cristã</w:t>
      </w:r>
      <w:r w:rsidR="008C6295">
        <w:rPr>
          <w:rFonts w:ascii="Gill Sans" w:hAnsi="Gill Sans" w:cs="Gill Sans"/>
          <w:color w:val="262626" w:themeColor="text1" w:themeTint="D9"/>
        </w:rPr>
        <w:t>,</w:t>
      </w:r>
      <w:r>
        <w:rPr>
          <w:rFonts w:ascii="Gill Sans" w:hAnsi="Gill Sans" w:cs="Gill Sans"/>
          <w:color w:val="262626" w:themeColor="text1" w:themeTint="D9"/>
        </w:rPr>
        <w:t xml:space="preserve"> patriarcal</w:t>
      </w:r>
      <w:r w:rsidR="008C6295">
        <w:rPr>
          <w:rFonts w:ascii="Gill Sans" w:hAnsi="Gill Sans" w:cs="Gill Sans"/>
          <w:color w:val="262626" w:themeColor="text1" w:themeTint="D9"/>
        </w:rPr>
        <w:t xml:space="preserve"> e</w:t>
      </w:r>
      <w:r>
        <w:rPr>
          <w:rFonts w:ascii="Gill Sans" w:hAnsi="Gill Sans" w:cs="Gill Sans"/>
          <w:color w:val="262626" w:themeColor="text1" w:themeTint="D9"/>
        </w:rPr>
        <w:t xml:space="preserve"> de descendência portuguesa</w:t>
      </w:r>
      <w:r w:rsidR="00D413AA">
        <w:rPr>
          <w:rStyle w:val="Refdenotaderodap"/>
          <w:rFonts w:ascii="Gill Sans" w:hAnsi="Gill Sans" w:cs="Gill Sans"/>
          <w:color w:val="262626" w:themeColor="text1" w:themeTint="D9"/>
        </w:rPr>
        <w:footnoteReference w:id="4"/>
      </w:r>
      <w:r>
        <w:rPr>
          <w:rFonts w:ascii="Gill Sans" w:hAnsi="Gill Sans" w:cs="Gill Sans"/>
          <w:color w:val="262626" w:themeColor="text1" w:themeTint="D9"/>
        </w:rPr>
        <w:t xml:space="preserve">. Trabalha no escritório do pai, vive mimado pelas entidades femininas de sua casa e </w:t>
      </w:r>
      <w:r w:rsidR="00483C70">
        <w:rPr>
          <w:rFonts w:ascii="Gill Sans" w:hAnsi="Gill Sans" w:cs="Gill Sans"/>
          <w:color w:val="262626" w:themeColor="text1" w:themeTint="D9"/>
        </w:rPr>
        <w:t>deambula</w:t>
      </w:r>
      <w:r>
        <w:rPr>
          <w:rFonts w:ascii="Gill Sans" w:hAnsi="Gill Sans" w:cs="Gill Sans"/>
          <w:color w:val="262626" w:themeColor="text1" w:themeTint="D9"/>
        </w:rPr>
        <w:t xml:space="preserve"> entre a sedução de belas jovens e a fuga ao casamento com as mesmas.</w:t>
      </w:r>
      <w:r w:rsidR="00483C70">
        <w:rPr>
          <w:rFonts w:ascii="Gill Sans" w:hAnsi="Gill Sans" w:cs="Gill Sans"/>
          <w:color w:val="262626" w:themeColor="text1" w:themeTint="D9"/>
        </w:rPr>
        <w:t xml:space="preserve"> Conforme se percebe, a personagem de Catarina surge no romance </w:t>
      </w:r>
      <w:r w:rsidR="00483C70">
        <w:rPr>
          <w:rFonts w:ascii="Gill Sans" w:hAnsi="Gill Sans" w:cs="Gill Sans"/>
          <w:i/>
          <w:color w:val="262626" w:themeColor="text1" w:themeTint="D9"/>
        </w:rPr>
        <w:t>Requiem para o navegador solitário</w:t>
      </w:r>
      <w:r w:rsidR="00483C70">
        <w:rPr>
          <w:rStyle w:val="Refdenotaderodap"/>
          <w:rFonts w:ascii="Gill Sans" w:hAnsi="Gill Sans" w:cs="Gill Sans"/>
          <w:i/>
          <w:color w:val="262626" w:themeColor="text1" w:themeTint="D9"/>
        </w:rPr>
        <w:footnoteReference w:id="5"/>
      </w:r>
      <w:r w:rsidR="00483C70">
        <w:rPr>
          <w:rFonts w:ascii="Gill Sans" w:hAnsi="Gill Sans" w:cs="Gill Sans"/>
          <w:i/>
          <w:color w:val="262626" w:themeColor="text1" w:themeTint="D9"/>
        </w:rPr>
        <w:t xml:space="preserve"> </w:t>
      </w:r>
      <w:r w:rsidR="00483C70">
        <w:rPr>
          <w:rFonts w:ascii="Gill Sans" w:hAnsi="Gill Sans" w:cs="Gill Sans"/>
          <w:color w:val="262626" w:themeColor="text1" w:themeTint="D9"/>
        </w:rPr>
        <w:t xml:space="preserve">e o </w:t>
      </w:r>
      <w:r w:rsidR="00483C70">
        <w:rPr>
          <w:rFonts w:ascii="Gill Sans" w:hAnsi="Gill Sans" w:cs="Gill Sans"/>
          <w:i/>
          <w:color w:val="262626" w:themeColor="text1" w:themeTint="D9"/>
        </w:rPr>
        <w:t xml:space="preserve">ser de papel </w:t>
      </w:r>
      <w:proofErr w:type="spellStart"/>
      <w:r w:rsidR="00483C70">
        <w:rPr>
          <w:rFonts w:ascii="Gill Sans" w:hAnsi="Gill Sans" w:cs="Gill Sans"/>
          <w:color w:val="262626" w:themeColor="text1" w:themeTint="D9"/>
        </w:rPr>
        <w:t>Adozindo</w:t>
      </w:r>
      <w:proofErr w:type="spellEnd"/>
      <w:r w:rsidR="00483C70">
        <w:rPr>
          <w:rFonts w:ascii="Gill Sans" w:hAnsi="Gill Sans" w:cs="Gill Sans"/>
          <w:color w:val="262626" w:themeColor="text1" w:themeTint="D9"/>
        </w:rPr>
        <w:t xml:space="preserve"> é o ator principal d’</w:t>
      </w:r>
      <w:r w:rsidR="00483C70">
        <w:rPr>
          <w:rFonts w:ascii="Gill Sans" w:hAnsi="Gill Sans" w:cs="Gill Sans"/>
          <w:i/>
          <w:color w:val="262626" w:themeColor="text1" w:themeTint="D9"/>
        </w:rPr>
        <w:t>A trança feiticeira</w:t>
      </w:r>
      <w:r w:rsidR="00483C70">
        <w:rPr>
          <w:rFonts w:ascii="Gill Sans" w:hAnsi="Gill Sans" w:cs="Gill Sans"/>
          <w:color w:val="262626" w:themeColor="text1" w:themeTint="D9"/>
        </w:rPr>
        <w:t>.</w:t>
      </w:r>
    </w:p>
    <w:p w:rsidR="008C6295" w:rsidRDefault="008C6295" w:rsidP="00A11A7A">
      <w:pPr>
        <w:pStyle w:val="SemEspaamento"/>
        <w:numPr>
          <w:ilvl w:val="1"/>
          <w:numId w:val="2"/>
        </w:numPr>
        <w:jc w:val="both"/>
        <w:rPr>
          <w:rFonts w:ascii="Gill Sans" w:hAnsi="Gill Sans" w:cs="Gill Sans"/>
          <w:i/>
          <w:sz w:val="24"/>
        </w:rPr>
      </w:pPr>
      <w:r>
        <w:rPr>
          <w:rFonts w:ascii="Gill Sans" w:hAnsi="Gill Sans" w:cs="Gill Sans"/>
          <w:i/>
          <w:sz w:val="24"/>
        </w:rPr>
        <w:t>O jantar</w:t>
      </w:r>
    </w:p>
    <w:p w:rsidR="00A11A7A" w:rsidRPr="00A11A7A" w:rsidRDefault="00A11A7A" w:rsidP="00A11A7A">
      <w:pPr>
        <w:pStyle w:val="SemEspaamento"/>
        <w:ind w:left="360"/>
        <w:jc w:val="both"/>
        <w:rPr>
          <w:rFonts w:ascii="Gill Sans" w:hAnsi="Gill Sans" w:cs="Gill Sans"/>
          <w:i/>
          <w:sz w:val="24"/>
        </w:rPr>
      </w:pPr>
    </w:p>
    <w:p w:rsidR="00F4211F" w:rsidRDefault="00E605B6" w:rsidP="00F4211F">
      <w:pPr>
        <w:pStyle w:val="NormalWeb"/>
        <w:shd w:val="clear" w:color="auto" w:fill="FFFFFF"/>
        <w:spacing w:before="0" w:beforeAutospacing="0" w:after="0" w:afterAutospacing="0" w:line="276" w:lineRule="auto"/>
        <w:ind w:firstLine="360"/>
        <w:jc w:val="both"/>
        <w:rPr>
          <w:rFonts w:ascii="Gill Sans" w:hAnsi="Gill Sans" w:cs="Gill Sans"/>
          <w:color w:val="262626" w:themeColor="text1" w:themeTint="D9"/>
        </w:rPr>
      </w:pPr>
      <w:r>
        <w:rPr>
          <w:rFonts w:ascii="Gill Sans" w:hAnsi="Gill Sans" w:cs="Gill Sans"/>
          <w:color w:val="262626" w:themeColor="text1" w:themeTint="D9"/>
        </w:rPr>
        <w:t xml:space="preserve"> </w:t>
      </w:r>
      <w:r w:rsidR="00563306">
        <w:rPr>
          <w:rFonts w:ascii="Gill Sans" w:hAnsi="Gill Sans" w:cs="Gill Sans"/>
          <w:color w:val="262626" w:themeColor="text1" w:themeTint="D9"/>
        </w:rPr>
        <w:t xml:space="preserve">Nada acontece de novo. </w:t>
      </w:r>
      <w:r>
        <w:rPr>
          <w:rFonts w:ascii="Gill Sans" w:hAnsi="Gill Sans" w:cs="Gill Sans"/>
          <w:color w:val="262626" w:themeColor="text1" w:themeTint="D9"/>
        </w:rPr>
        <w:t>Assim se inicia</w:t>
      </w:r>
      <w:r w:rsidR="00F92723">
        <w:rPr>
          <w:rFonts w:ascii="Gill Sans" w:hAnsi="Gill Sans" w:cs="Gill Sans"/>
          <w:color w:val="262626" w:themeColor="text1" w:themeTint="D9"/>
        </w:rPr>
        <w:t xml:space="preserve">, e </w:t>
      </w:r>
      <w:r w:rsidR="0071358D">
        <w:rPr>
          <w:rFonts w:ascii="Gill Sans" w:hAnsi="Gill Sans" w:cs="Gill Sans"/>
          <w:color w:val="262626" w:themeColor="text1" w:themeTint="D9"/>
        </w:rPr>
        <w:t>a</w:t>
      </w:r>
      <w:r w:rsidR="00F92723">
        <w:rPr>
          <w:rFonts w:ascii="Gill Sans" w:hAnsi="Gill Sans" w:cs="Gill Sans"/>
          <w:color w:val="262626" w:themeColor="text1" w:themeTint="D9"/>
        </w:rPr>
        <w:t xml:space="preserve"> negrito,</w:t>
      </w:r>
      <w:r>
        <w:rPr>
          <w:rFonts w:ascii="Gill Sans" w:hAnsi="Gill Sans" w:cs="Gill Sans"/>
          <w:color w:val="262626" w:themeColor="text1" w:themeTint="D9"/>
        </w:rPr>
        <w:t xml:space="preserve"> </w:t>
      </w:r>
      <w:r w:rsidR="00F92723">
        <w:rPr>
          <w:rFonts w:ascii="Gill Sans" w:hAnsi="Gill Sans" w:cs="Gill Sans"/>
          <w:color w:val="262626" w:themeColor="text1" w:themeTint="D9"/>
        </w:rPr>
        <w:t>o capítulo que traz a cena o jantar entre Catarina e o capitão do porto</w:t>
      </w:r>
      <w:r w:rsidR="00F92723">
        <w:rPr>
          <w:rStyle w:val="Refdenotaderodap"/>
          <w:rFonts w:ascii="Gill Sans" w:hAnsi="Gill Sans" w:cs="Gill Sans"/>
          <w:color w:val="262626" w:themeColor="text1" w:themeTint="D9"/>
        </w:rPr>
        <w:footnoteReference w:id="6"/>
      </w:r>
      <w:r w:rsidR="001C29F9">
        <w:rPr>
          <w:rFonts w:ascii="Gill Sans" w:hAnsi="Gill Sans" w:cs="Gill Sans"/>
          <w:color w:val="262626" w:themeColor="text1" w:themeTint="D9"/>
        </w:rPr>
        <w:t xml:space="preserve"> de Díli, </w:t>
      </w:r>
      <w:r w:rsidR="00F707C8">
        <w:rPr>
          <w:rFonts w:ascii="Gill Sans" w:hAnsi="Gill Sans" w:cs="Gill Sans"/>
          <w:color w:val="262626" w:themeColor="text1" w:themeTint="D9"/>
        </w:rPr>
        <w:t>capital de Timor</w:t>
      </w:r>
      <w:r w:rsidR="00F92723">
        <w:rPr>
          <w:rFonts w:ascii="Gill Sans" w:hAnsi="Gill Sans" w:cs="Gill Sans"/>
          <w:color w:val="262626" w:themeColor="text1" w:themeTint="D9"/>
        </w:rPr>
        <w:t>. O jantar</w:t>
      </w:r>
      <w:r w:rsidR="001C29F9">
        <w:rPr>
          <w:rFonts w:ascii="Gill Sans" w:hAnsi="Gill Sans" w:cs="Gill Sans"/>
          <w:color w:val="262626" w:themeColor="text1" w:themeTint="D9"/>
        </w:rPr>
        <w:t xml:space="preserve"> em apreço</w:t>
      </w:r>
      <w:r w:rsidR="00F92723">
        <w:rPr>
          <w:rFonts w:ascii="Gill Sans" w:hAnsi="Gill Sans" w:cs="Gill Sans"/>
          <w:color w:val="262626" w:themeColor="text1" w:themeTint="D9"/>
        </w:rPr>
        <w:t xml:space="preserve"> </w:t>
      </w:r>
      <w:r w:rsidR="00F92723">
        <w:rPr>
          <w:rFonts w:ascii="Gill Sans" w:hAnsi="Gill Sans" w:cs="Gill Sans"/>
          <w:color w:val="262626" w:themeColor="text1" w:themeTint="D9"/>
        </w:rPr>
        <w:lastRenderedPageBreak/>
        <w:t>é promovido por Madalena, dama de companhia de Catarina que lhe vai sugerindo</w:t>
      </w:r>
      <w:r w:rsidR="00B352BA">
        <w:rPr>
          <w:rFonts w:ascii="Gill Sans" w:hAnsi="Gill Sans" w:cs="Gill Sans"/>
          <w:color w:val="262626" w:themeColor="text1" w:themeTint="D9"/>
        </w:rPr>
        <w:t xml:space="preserve">, </w:t>
      </w:r>
      <w:r w:rsidR="004908F1">
        <w:rPr>
          <w:rFonts w:ascii="Gill Sans" w:hAnsi="Gill Sans" w:cs="Gill Sans"/>
          <w:color w:val="262626" w:themeColor="text1" w:themeTint="D9"/>
        </w:rPr>
        <w:t>n</w:t>
      </w:r>
      <w:r w:rsidR="00F92723">
        <w:rPr>
          <w:rFonts w:ascii="Gill Sans" w:hAnsi="Gill Sans" w:cs="Gill Sans"/>
          <w:color w:val="262626" w:themeColor="text1" w:themeTint="D9"/>
        </w:rPr>
        <w:t xml:space="preserve">um </w:t>
      </w:r>
      <w:r w:rsidR="004908F1">
        <w:rPr>
          <w:rFonts w:ascii="Gill Sans" w:hAnsi="Gill Sans" w:cs="Gill Sans"/>
          <w:color w:val="262626" w:themeColor="text1" w:themeTint="D9"/>
        </w:rPr>
        <w:t>murmúrio três vezes repetido</w:t>
      </w:r>
      <w:r w:rsidR="00B352BA">
        <w:rPr>
          <w:rFonts w:ascii="Gill Sans" w:hAnsi="Gill Sans" w:cs="Gill Sans"/>
          <w:color w:val="262626" w:themeColor="text1" w:themeTint="D9"/>
        </w:rPr>
        <w:t>, o seguinte</w:t>
      </w:r>
      <w:r w:rsidR="004908F1">
        <w:rPr>
          <w:rFonts w:ascii="Gill Sans" w:hAnsi="Gill Sans" w:cs="Gill Sans"/>
          <w:color w:val="262626" w:themeColor="text1" w:themeTint="D9"/>
        </w:rPr>
        <w:t xml:space="preserve">: </w:t>
      </w:r>
      <w:r w:rsidR="00F92723">
        <w:rPr>
          <w:rFonts w:ascii="Gill Sans" w:hAnsi="Gill Sans" w:cs="Gill Sans"/>
          <w:color w:val="262626" w:themeColor="text1" w:themeTint="D9"/>
        </w:rPr>
        <w:t xml:space="preserve">“Porque não convidas o capitão do porto”. </w:t>
      </w:r>
      <w:r w:rsidR="00846B9E">
        <w:rPr>
          <w:rFonts w:ascii="Gill Sans" w:hAnsi="Gill Sans" w:cs="Gill Sans"/>
          <w:color w:val="262626" w:themeColor="text1" w:themeTint="D9"/>
        </w:rPr>
        <w:t xml:space="preserve">A sugestão de Madalena intenta contrariar o </w:t>
      </w:r>
      <w:r w:rsidR="00846B9E">
        <w:rPr>
          <w:rFonts w:ascii="Gill Sans" w:hAnsi="Gill Sans" w:cs="Gill Sans"/>
          <w:i/>
          <w:color w:val="262626" w:themeColor="text1" w:themeTint="D9"/>
        </w:rPr>
        <w:t xml:space="preserve">spleen </w:t>
      </w:r>
      <w:r w:rsidR="00846B9E">
        <w:rPr>
          <w:rFonts w:ascii="Gill Sans" w:hAnsi="Gill Sans" w:cs="Gill Sans"/>
          <w:color w:val="262626" w:themeColor="text1" w:themeTint="D9"/>
        </w:rPr>
        <w:t xml:space="preserve">no qual a personagem de Catarina mergulha. A jovem </w:t>
      </w:r>
      <w:r w:rsidR="008C6295">
        <w:rPr>
          <w:rFonts w:ascii="Gill Sans" w:hAnsi="Gill Sans" w:cs="Gill Sans"/>
          <w:color w:val="262626" w:themeColor="text1" w:themeTint="D9"/>
        </w:rPr>
        <w:t>“</w:t>
      </w:r>
      <w:r w:rsidR="00846B9E">
        <w:rPr>
          <w:rFonts w:ascii="Gill Sans" w:hAnsi="Gill Sans" w:cs="Gill Sans"/>
          <w:color w:val="262626" w:themeColor="text1" w:themeTint="D9"/>
        </w:rPr>
        <w:t>gata de jade</w:t>
      </w:r>
      <w:r w:rsidR="008C6295">
        <w:rPr>
          <w:rFonts w:ascii="Gill Sans" w:hAnsi="Gill Sans" w:cs="Gill Sans"/>
          <w:color w:val="262626" w:themeColor="text1" w:themeTint="D9"/>
        </w:rPr>
        <w:t>”</w:t>
      </w:r>
      <w:r w:rsidR="00846B9E">
        <w:rPr>
          <w:rFonts w:ascii="Gill Sans" w:hAnsi="Gill Sans" w:cs="Gill Sans"/>
          <w:color w:val="262626" w:themeColor="text1" w:themeTint="D9"/>
        </w:rPr>
        <w:t xml:space="preserve"> vive afundada num amor platónico que clama concretização. Envolve-a o afeto</w:t>
      </w:r>
      <w:r w:rsidR="00A12B6B">
        <w:rPr>
          <w:rFonts w:ascii="Gill Sans" w:hAnsi="Gill Sans" w:cs="Gill Sans"/>
          <w:color w:val="262626" w:themeColor="text1" w:themeTint="D9"/>
        </w:rPr>
        <w:t xml:space="preserve"> nebuloso</w:t>
      </w:r>
      <w:r w:rsidR="00846B9E">
        <w:rPr>
          <w:rFonts w:ascii="Gill Sans" w:hAnsi="Gill Sans" w:cs="Gill Sans"/>
          <w:color w:val="262626" w:themeColor="text1" w:themeTint="D9"/>
        </w:rPr>
        <w:t xml:space="preserve"> por um “</w:t>
      </w:r>
      <w:r w:rsidR="00846B9E" w:rsidRPr="00846B9E">
        <w:rPr>
          <w:rFonts w:ascii="Gill Sans" w:hAnsi="Gill Sans" w:cs="Gill Sans"/>
          <w:color w:val="262626" w:themeColor="text1" w:themeTint="D9"/>
        </w:rPr>
        <w:t>navegador solitário</w:t>
      </w:r>
      <w:r w:rsidR="00846B9E">
        <w:rPr>
          <w:rFonts w:ascii="Gill Sans" w:hAnsi="Gill Sans" w:cs="Gill Sans"/>
          <w:color w:val="262626" w:themeColor="text1" w:themeTint="D9"/>
        </w:rPr>
        <w:t>”</w:t>
      </w:r>
      <w:r w:rsidR="00BA0D92">
        <w:rPr>
          <w:rStyle w:val="Refdenotaderodap"/>
          <w:rFonts w:ascii="Gill Sans" w:hAnsi="Gill Sans" w:cs="Gill Sans"/>
          <w:color w:val="262626" w:themeColor="text1" w:themeTint="D9"/>
        </w:rPr>
        <w:footnoteReference w:id="7"/>
      </w:r>
      <w:r w:rsidR="00846B9E">
        <w:rPr>
          <w:rFonts w:ascii="Gill Sans" w:hAnsi="Gill Sans" w:cs="Gill Sans"/>
          <w:color w:val="262626" w:themeColor="text1" w:themeTint="D9"/>
        </w:rPr>
        <w:t xml:space="preserve"> que tarda em chegar e </w:t>
      </w:r>
      <w:r w:rsidR="000368D1">
        <w:rPr>
          <w:rFonts w:ascii="Gill Sans" w:hAnsi="Gill Sans" w:cs="Gill Sans"/>
          <w:color w:val="262626" w:themeColor="text1" w:themeTint="D9"/>
        </w:rPr>
        <w:t>sobre o</w:t>
      </w:r>
      <w:r w:rsidR="00846B9E">
        <w:rPr>
          <w:rFonts w:ascii="Gill Sans" w:hAnsi="Gill Sans" w:cs="Gill Sans"/>
          <w:color w:val="262626" w:themeColor="text1" w:themeTint="D9"/>
        </w:rPr>
        <w:t xml:space="preserve"> qual nada</w:t>
      </w:r>
      <w:r w:rsidR="000368D1">
        <w:rPr>
          <w:rFonts w:ascii="Gill Sans" w:hAnsi="Gill Sans" w:cs="Gill Sans"/>
          <w:color w:val="262626" w:themeColor="text1" w:themeTint="D9"/>
        </w:rPr>
        <w:t xml:space="preserve"> de palpável</w:t>
      </w:r>
      <w:r w:rsidR="00846B9E">
        <w:rPr>
          <w:rFonts w:ascii="Gill Sans" w:hAnsi="Gill Sans" w:cs="Gill Sans"/>
          <w:color w:val="262626" w:themeColor="text1" w:themeTint="D9"/>
        </w:rPr>
        <w:t xml:space="preserve"> existe</w:t>
      </w:r>
      <w:r w:rsidR="00BB7E4D">
        <w:rPr>
          <w:rFonts w:ascii="Gill Sans" w:hAnsi="Gill Sans" w:cs="Gill Sans"/>
          <w:color w:val="262626" w:themeColor="text1" w:themeTint="D9"/>
        </w:rPr>
        <w:t>,</w:t>
      </w:r>
      <w:r w:rsidR="00846B9E">
        <w:rPr>
          <w:rFonts w:ascii="Gill Sans" w:hAnsi="Gill Sans" w:cs="Gill Sans"/>
          <w:color w:val="262626" w:themeColor="text1" w:themeTint="D9"/>
        </w:rPr>
        <w:t xml:space="preserve"> </w:t>
      </w:r>
      <w:r w:rsidR="00BB7E4D">
        <w:rPr>
          <w:rFonts w:ascii="Gill Sans" w:hAnsi="Gill Sans" w:cs="Gill Sans"/>
          <w:color w:val="262626" w:themeColor="text1" w:themeTint="D9"/>
        </w:rPr>
        <w:t>salvo</w:t>
      </w:r>
      <w:r w:rsidR="00846B9E">
        <w:rPr>
          <w:rFonts w:ascii="Gill Sans" w:hAnsi="Gill Sans" w:cs="Gill Sans"/>
          <w:color w:val="262626" w:themeColor="text1" w:themeTint="D9"/>
        </w:rPr>
        <w:t xml:space="preserve"> a cópia de um livro que a própria Catarina segura em mãos enquanto olha o horizonte plano e vazio. </w:t>
      </w:r>
    </w:p>
    <w:p w:rsidR="001C29F9" w:rsidRDefault="00846B9E" w:rsidP="00161CB4">
      <w:pPr>
        <w:pStyle w:val="NormalWeb"/>
        <w:shd w:val="clear" w:color="auto" w:fill="FFFFFF"/>
        <w:spacing w:before="0" w:beforeAutospacing="0" w:after="0" w:afterAutospacing="0" w:line="276" w:lineRule="auto"/>
        <w:ind w:firstLine="360"/>
        <w:jc w:val="both"/>
        <w:rPr>
          <w:rFonts w:ascii="Gill Sans" w:hAnsi="Gill Sans" w:cs="Gill Sans"/>
          <w:color w:val="262626" w:themeColor="text1" w:themeTint="D9"/>
        </w:rPr>
      </w:pPr>
      <w:r>
        <w:rPr>
          <w:rFonts w:ascii="Gill Sans" w:hAnsi="Gill Sans" w:cs="Gill Sans"/>
          <w:color w:val="262626" w:themeColor="text1" w:themeTint="D9"/>
        </w:rPr>
        <w:t>Desiludida pelo conjuntura</w:t>
      </w:r>
      <w:r w:rsidR="008922E0">
        <w:rPr>
          <w:rFonts w:ascii="Gill Sans" w:hAnsi="Gill Sans" w:cs="Gill Sans"/>
          <w:color w:val="262626" w:themeColor="text1" w:themeTint="D9"/>
        </w:rPr>
        <w:t xml:space="preserve"> e pelas frustrações de amores passados</w:t>
      </w:r>
      <w:r>
        <w:rPr>
          <w:rFonts w:ascii="Gill Sans" w:hAnsi="Gill Sans" w:cs="Gill Sans"/>
          <w:color w:val="262626" w:themeColor="text1" w:themeTint="D9"/>
        </w:rPr>
        <w:t>, decide</w:t>
      </w:r>
      <w:r w:rsidR="00161CB4">
        <w:rPr>
          <w:rFonts w:ascii="Gill Sans" w:hAnsi="Gill Sans" w:cs="Gill Sans"/>
          <w:color w:val="262626" w:themeColor="text1" w:themeTint="D9"/>
        </w:rPr>
        <w:t xml:space="preserve"> </w:t>
      </w:r>
      <w:r>
        <w:rPr>
          <w:rFonts w:ascii="Gill Sans" w:hAnsi="Gill Sans" w:cs="Gill Sans"/>
          <w:color w:val="262626" w:themeColor="text1" w:themeTint="D9"/>
        </w:rPr>
        <w:t>concretizar a sugestão de Madalena e convida, presencialme</w:t>
      </w:r>
      <w:r w:rsidR="00420B51">
        <w:rPr>
          <w:rFonts w:ascii="Gill Sans" w:hAnsi="Gill Sans" w:cs="Gill Sans"/>
          <w:color w:val="262626" w:themeColor="text1" w:themeTint="D9"/>
        </w:rPr>
        <w:t>nte e</w:t>
      </w:r>
      <w:r w:rsidR="0071358D">
        <w:rPr>
          <w:rFonts w:ascii="Gill Sans" w:hAnsi="Gill Sans" w:cs="Gill Sans"/>
          <w:color w:val="262626" w:themeColor="text1" w:themeTint="D9"/>
        </w:rPr>
        <w:t xml:space="preserve"> </w:t>
      </w:r>
      <w:r w:rsidR="00A12B6B">
        <w:rPr>
          <w:rFonts w:ascii="Gill Sans" w:hAnsi="Gill Sans" w:cs="Gill Sans"/>
          <w:color w:val="262626" w:themeColor="text1" w:themeTint="D9"/>
        </w:rPr>
        <w:t>a viva voz</w:t>
      </w:r>
      <w:r>
        <w:rPr>
          <w:rFonts w:ascii="Gill Sans" w:hAnsi="Gill Sans" w:cs="Gill Sans"/>
          <w:color w:val="262626" w:themeColor="text1" w:themeTint="D9"/>
        </w:rPr>
        <w:t xml:space="preserve">, o capitão </w:t>
      </w:r>
      <w:r w:rsidR="001C29F9">
        <w:rPr>
          <w:rFonts w:ascii="Gill Sans" w:hAnsi="Gill Sans" w:cs="Gill Sans"/>
          <w:color w:val="262626" w:themeColor="text1" w:themeTint="D9"/>
        </w:rPr>
        <w:t xml:space="preserve">Geraldo Pinto Correia para um jantar a realizar </w:t>
      </w:r>
      <w:r w:rsidR="0071358D">
        <w:rPr>
          <w:rFonts w:ascii="Gill Sans" w:hAnsi="Gill Sans" w:cs="Gill Sans"/>
          <w:color w:val="262626" w:themeColor="text1" w:themeTint="D9"/>
        </w:rPr>
        <w:t>na casa de Catarina</w:t>
      </w:r>
      <w:r w:rsidR="001C29F9">
        <w:rPr>
          <w:rFonts w:ascii="Gill Sans" w:hAnsi="Gill Sans" w:cs="Gill Sans"/>
          <w:color w:val="262626" w:themeColor="text1" w:themeTint="D9"/>
        </w:rPr>
        <w:t>.</w:t>
      </w:r>
    </w:p>
    <w:p w:rsidR="001C29F9" w:rsidRDefault="001C29F9" w:rsidP="00161CB4">
      <w:pPr>
        <w:pStyle w:val="NormalWeb"/>
        <w:shd w:val="clear" w:color="auto" w:fill="FFFFFF"/>
        <w:spacing w:before="0" w:beforeAutospacing="0" w:after="0" w:afterAutospacing="0" w:line="276" w:lineRule="auto"/>
        <w:jc w:val="both"/>
        <w:rPr>
          <w:rFonts w:ascii="Gill Sans" w:hAnsi="Gill Sans" w:cs="Gill Sans"/>
          <w:color w:val="262626" w:themeColor="text1" w:themeTint="D9"/>
        </w:rPr>
      </w:pPr>
      <w:r>
        <w:rPr>
          <w:rFonts w:ascii="Gill Sans" w:hAnsi="Gill Sans" w:cs="Gill Sans"/>
          <w:color w:val="262626" w:themeColor="text1" w:themeTint="D9"/>
        </w:rPr>
        <w:tab/>
        <w:t xml:space="preserve">O </w:t>
      </w:r>
      <w:r>
        <w:rPr>
          <w:rFonts w:ascii="Gill Sans" w:hAnsi="Gill Sans" w:cs="Gill Sans"/>
          <w:i/>
          <w:color w:val="262626" w:themeColor="text1" w:themeTint="D9"/>
        </w:rPr>
        <w:t xml:space="preserve">“belo </w:t>
      </w:r>
      <w:proofErr w:type="spellStart"/>
      <w:r>
        <w:rPr>
          <w:rFonts w:ascii="Gill Sans" w:hAnsi="Gill Sans" w:cs="Gill Sans"/>
          <w:i/>
          <w:color w:val="262626" w:themeColor="text1" w:themeTint="D9"/>
        </w:rPr>
        <w:t>Adozindo</w:t>
      </w:r>
      <w:proofErr w:type="spellEnd"/>
      <w:r>
        <w:rPr>
          <w:rFonts w:ascii="Gill Sans" w:hAnsi="Gill Sans" w:cs="Gill Sans"/>
          <w:i/>
          <w:color w:val="262626" w:themeColor="text1" w:themeTint="D9"/>
        </w:rPr>
        <w:t xml:space="preserve">” </w:t>
      </w:r>
      <w:r>
        <w:rPr>
          <w:rFonts w:ascii="Gill Sans" w:hAnsi="Gill Sans" w:cs="Gill Sans"/>
          <w:color w:val="262626" w:themeColor="text1" w:themeTint="D9"/>
        </w:rPr>
        <w:t>é um jovem galã macaense</w:t>
      </w:r>
      <w:r w:rsidR="00563306">
        <w:rPr>
          <w:rFonts w:ascii="Gill Sans" w:hAnsi="Gill Sans" w:cs="Gill Sans"/>
          <w:color w:val="262626" w:themeColor="text1" w:themeTint="D9"/>
        </w:rPr>
        <w:t>.</w:t>
      </w:r>
      <w:r w:rsidR="006A7BAC">
        <w:rPr>
          <w:rFonts w:ascii="Gill Sans" w:hAnsi="Gill Sans" w:cs="Gill Sans"/>
          <w:color w:val="262626" w:themeColor="text1" w:themeTint="D9"/>
        </w:rPr>
        <w:t xml:space="preserve"> </w:t>
      </w:r>
      <w:r>
        <w:rPr>
          <w:rFonts w:ascii="Gill Sans" w:hAnsi="Gill Sans" w:cs="Gill Sans"/>
          <w:color w:val="262626" w:themeColor="text1" w:themeTint="D9"/>
        </w:rPr>
        <w:t xml:space="preserve">Apesar de </w:t>
      </w:r>
      <w:r w:rsidR="005D3B87">
        <w:rPr>
          <w:rFonts w:ascii="Gill Sans" w:hAnsi="Gill Sans" w:cs="Gill Sans"/>
          <w:color w:val="262626" w:themeColor="text1" w:themeTint="D9"/>
        </w:rPr>
        <w:t>moderadamente</w:t>
      </w:r>
      <w:r>
        <w:rPr>
          <w:rFonts w:ascii="Gill Sans" w:hAnsi="Gill Sans" w:cs="Gill Sans"/>
          <w:color w:val="262626" w:themeColor="text1" w:themeTint="D9"/>
        </w:rPr>
        <w:t xml:space="preserve"> abastado, é, no entanto, a sua compleição e beleza</w:t>
      </w:r>
      <w:r w:rsidR="00A12B6B">
        <w:rPr>
          <w:rFonts w:ascii="Gill Sans" w:hAnsi="Gill Sans" w:cs="Gill Sans"/>
          <w:color w:val="262626" w:themeColor="text1" w:themeTint="D9"/>
        </w:rPr>
        <w:t xml:space="preserve"> físicas</w:t>
      </w:r>
      <w:r>
        <w:rPr>
          <w:rFonts w:ascii="Gill Sans" w:hAnsi="Gill Sans" w:cs="Gill Sans"/>
          <w:color w:val="262626" w:themeColor="text1" w:themeTint="D9"/>
        </w:rPr>
        <w:t xml:space="preserve"> que fazem suspirar as suas pretendentes</w:t>
      </w:r>
      <w:r w:rsidR="001B1291">
        <w:rPr>
          <w:rFonts w:ascii="Gill Sans" w:hAnsi="Gill Sans" w:cs="Gill Sans"/>
          <w:color w:val="262626" w:themeColor="text1" w:themeTint="D9"/>
        </w:rPr>
        <w:t xml:space="preserve"> desde o largo de Camões </w:t>
      </w:r>
      <w:r w:rsidR="008C6295">
        <w:rPr>
          <w:rFonts w:ascii="Gill Sans" w:hAnsi="Gill Sans" w:cs="Gill Sans"/>
          <w:color w:val="262626" w:themeColor="text1" w:themeTint="D9"/>
        </w:rPr>
        <w:t xml:space="preserve">até </w:t>
      </w:r>
      <w:r w:rsidR="001B1291">
        <w:rPr>
          <w:rFonts w:ascii="Gill Sans" w:hAnsi="Gill Sans" w:cs="Gill Sans"/>
          <w:color w:val="262626" w:themeColor="text1" w:themeTint="D9"/>
        </w:rPr>
        <w:t xml:space="preserve">ao </w:t>
      </w:r>
      <w:proofErr w:type="spellStart"/>
      <w:r w:rsidR="001B1291" w:rsidRPr="001B1291">
        <w:rPr>
          <w:rFonts w:ascii="Gill Sans" w:hAnsi="Gill Sans" w:cs="Gill Sans"/>
          <w:i/>
          <w:color w:val="262626" w:themeColor="text1" w:themeTint="D9"/>
        </w:rPr>
        <w:t>Cheok</w:t>
      </w:r>
      <w:proofErr w:type="spellEnd"/>
      <w:r w:rsidR="001B1291" w:rsidRPr="001B1291">
        <w:rPr>
          <w:rFonts w:ascii="Gill Sans" w:hAnsi="Gill Sans" w:cs="Gill Sans"/>
          <w:i/>
          <w:color w:val="262626" w:themeColor="text1" w:themeTint="D9"/>
        </w:rPr>
        <w:t xml:space="preserve"> Chai </w:t>
      </w:r>
      <w:proofErr w:type="spellStart"/>
      <w:r w:rsidR="001B1291" w:rsidRPr="001B1291">
        <w:rPr>
          <w:rFonts w:ascii="Gill Sans" w:hAnsi="Gill Sans" w:cs="Gill Sans"/>
          <w:i/>
          <w:color w:val="262626" w:themeColor="text1" w:themeTint="D9"/>
        </w:rPr>
        <w:t>Un</w:t>
      </w:r>
      <w:proofErr w:type="spellEnd"/>
      <w:r w:rsidR="006A7BAC" w:rsidRPr="00FA3F59">
        <w:rPr>
          <w:rStyle w:val="Refdenotaderodap"/>
          <w:rFonts w:ascii="Gill Sans" w:hAnsi="Gill Sans" w:cs="Gill Sans"/>
          <w:color w:val="262626" w:themeColor="text1" w:themeTint="D9"/>
        </w:rPr>
        <w:footnoteReference w:id="8"/>
      </w:r>
      <w:r w:rsidR="001B1291">
        <w:rPr>
          <w:rFonts w:ascii="Gill Sans" w:hAnsi="Gill Sans" w:cs="Gill Sans"/>
          <w:color w:val="262626" w:themeColor="text1" w:themeTint="D9"/>
        </w:rPr>
        <w:t>. O próprio sedutor é conhecedor da sua beleza: “Oh, Deus, obrigado por me fazeres tão bonito” (</w:t>
      </w:r>
      <w:r w:rsidR="000B12E9" w:rsidRPr="002D7203">
        <w:rPr>
          <w:rFonts w:ascii="Gill Sans" w:hAnsi="Gill Sans" w:cs="Gill Sans"/>
          <w:i/>
          <w:color w:val="262626" w:themeColor="text1" w:themeTint="D9"/>
        </w:rPr>
        <w:t>T</w:t>
      </w:r>
      <w:r w:rsidR="0032508E" w:rsidRPr="002D7203">
        <w:rPr>
          <w:rFonts w:ascii="Gill Sans" w:hAnsi="Gill Sans" w:cs="Gill Sans"/>
          <w:i/>
          <w:color w:val="262626" w:themeColor="text1" w:themeTint="D9"/>
        </w:rPr>
        <w:t>F</w:t>
      </w:r>
      <w:r w:rsidR="000B12E9">
        <w:rPr>
          <w:rFonts w:ascii="Gill Sans" w:hAnsi="Gill Sans" w:cs="Gill Sans"/>
          <w:color w:val="262626" w:themeColor="text1" w:themeTint="D9"/>
        </w:rPr>
        <w:t xml:space="preserve">, </w:t>
      </w:r>
      <w:r w:rsidR="001B1291">
        <w:rPr>
          <w:rFonts w:ascii="Gill Sans" w:hAnsi="Gill Sans" w:cs="Gill Sans"/>
          <w:color w:val="262626" w:themeColor="text1" w:themeTint="D9"/>
        </w:rPr>
        <w:t xml:space="preserve">p.14). O jovem macaense, que se esgrima aos bons casamentos como um gato à </w:t>
      </w:r>
      <w:proofErr w:type="spellStart"/>
      <w:r w:rsidR="001B1291">
        <w:rPr>
          <w:rFonts w:ascii="Gill Sans" w:hAnsi="Gill Sans" w:cs="Gill Sans"/>
          <w:color w:val="262626" w:themeColor="text1" w:themeTint="D9"/>
        </w:rPr>
        <w:t>àgua</w:t>
      </w:r>
      <w:proofErr w:type="spellEnd"/>
      <w:r w:rsidR="001B1291">
        <w:rPr>
          <w:rFonts w:ascii="Gill Sans" w:hAnsi="Gill Sans" w:cs="Gill Sans"/>
          <w:color w:val="262626" w:themeColor="text1" w:themeTint="D9"/>
        </w:rPr>
        <w:t xml:space="preserve"> fria, acaba, após várias peripécias narrativas, por se enamorar por uma mera aguadeira</w:t>
      </w:r>
      <w:r w:rsidR="006209DB">
        <w:rPr>
          <w:rStyle w:val="Refdenotaderodap"/>
          <w:rFonts w:ascii="Gill Sans" w:hAnsi="Gill Sans" w:cs="Gill Sans"/>
          <w:color w:val="262626" w:themeColor="text1" w:themeTint="D9"/>
        </w:rPr>
        <w:footnoteReference w:id="9"/>
      </w:r>
      <w:r w:rsidR="001B1291">
        <w:rPr>
          <w:rFonts w:ascii="Gill Sans" w:hAnsi="Gill Sans" w:cs="Gill Sans"/>
          <w:color w:val="262626" w:themeColor="text1" w:themeTint="D9"/>
        </w:rPr>
        <w:t xml:space="preserve"> do bairro chinês de </w:t>
      </w:r>
      <w:proofErr w:type="spellStart"/>
      <w:r w:rsidR="001B1291" w:rsidRPr="001B1291">
        <w:rPr>
          <w:rFonts w:ascii="Gill Sans" w:hAnsi="Gill Sans" w:cs="Gill Sans"/>
          <w:i/>
          <w:color w:val="262626" w:themeColor="text1" w:themeTint="D9"/>
        </w:rPr>
        <w:t>Cheok</w:t>
      </w:r>
      <w:proofErr w:type="spellEnd"/>
      <w:r w:rsidR="001B1291" w:rsidRPr="001B1291">
        <w:rPr>
          <w:rFonts w:ascii="Gill Sans" w:hAnsi="Gill Sans" w:cs="Gill Sans"/>
          <w:i/>
          <w:color w:val="262626" w:themeColor="text1" w:themeTint="D9"/>
        </w:rPr>
        <w:t xml:space="preserve"> Chai </w:t>
      </w:r>
      <w:proofErr w:type="spellStart"/>
      <w:r w:rsidR="001B1291" w:rsidRPr="001B1291">
        <w:rPr>
          <w:rFonts w:ascii="Gill Sans" w:hAnsi="Gill Sans" w:cs="Gill Sans"/>
          <w:i/>
          <w:color w:val="262626" w:themeColor="text1" w:themeTint="D9"/>
        </w:rPr>
        <w:t>Un</w:t>
      </w:r>
      <w:proofErr w:type="spellEnd"/>
      <w:r w:rsidR="006A7BAC">
        <w:rPr>
          <w:rStyle w:val="Refdenotaderodap"/>
          <w:rFonts w:ascii="Gill Sans" w:hAnsi="Gill Sans" w:cs="Gill Sans"/>
          <w:i/>
          <w:color w:val="262626" w:themeColor="text1" w:themeTint="D9"/>
        </w:rPr>
        <w:footnoteReference w:id="10"/>
      </w:r>
      <w:r w:rsidR="00BB7E4D">
        <w:rPr>
          <w:rFonts w:ascii="Gill Sans" w:hAnsi="Gill Sans" w:cs="Gill Sans"/>
          <w:color w:val="262626" w:themeColor="text1" w:themeTint="D9"/>
        </w:rPr>
        <w:t xml:space="preserve"> - contrariando os planos de seu pai.</w:t>
      </w:r>
    </w:p>
    <w:p w:rsidR="00B642FA" w:rsidRDefault="008C6295" w:rsidP="00161CB4">
      <w:pPr>
        <w:pStyle w:val="NormalWeb"/>
        <w:shd w:val="clear" w:color="auto" w:fill="FFFFFF"/>
        <w:spacing w:before="0" w:beforeAutospacing="0" w:after="0" w:afterAutospacing="0" w:line="276" w:lineRule="auto"/>
        <w:jc w:val="both"/>
        <w:rPr>
          <w:rFonts w:ascii="Gill Sans" w:hAnsi="Gill Sans" w:cs="Gill Sans"/>
          <w:color w:val="262626" w:themeColor="text1" w:themeTint="D9"/>
        </w:rPr>
      </w:pPr>
      <w:r>
        <w:rPr>
          <w:rFonts w:ascii="Gill Sans" w:hAnsi="Gill Sans" w:cs="Gill Sans"/>
          <w:color w:val="262626" w:themeColor="text1" w:themeTint="D9"/>
        </w:rPr>
        <w:tab/>
      </w:r>
      <w:r w:rsidR="00C60676">
        <w:rPr>
          <w:rFonts w:ascii="Gill Sans" w:hAnsi="Gill Sans" w:cs="Gill Sans"/>
          <w:color w:val="262626" w:themeColor="text1" w:themeTint="D9"/>
        </w:rPr>
        <w:t>Depois de</w:t>
      </w:r>
      <w:r w:rsidR="000B12E9">
        <w:rPr>
          <w:rFonts w:ascii="Gill Sans" w:hAnsi="Gill Sans" w:cs="Gill Sans"/>
          <w:color w:val="262626" w:themeColor="text1" w:themeTint="D9"/>
        </w:rPr>
        <w:t xml:space="preserve"> receber o convite de Catarina, </w:t>
      </w:r>
      <w:r w:rsidR="009D4CC0">
        <w:rPr>
          <w:rFonts w:ascii="Gill Sans" w:hAnsi="Gill Sans" w:cs="Gill Sans"/>
          <w:color w:val="262626" w:themeColor="text1" w:themeTint="D9"/>
        </w:rPr>
        <w:t>o capitão surge à hora prevista, vestindo um traje de gala</w:t>
      </w:r>
      <w:r w:rsidR="00C33F72">
        <w:rPr>
          <w:rFonts w:ascii="Gill Sans" w:hAnsi="Gill Sans" w:cs="Gill Sans"/>
          <w:color w:val="262626" w:themeColor="text1" w:themeTint="D9"/>
        </w:rPr>
        <w:t xml:space="preserve"> como se</w:t>
      </w:r>
      <w:r w:rsidR="006A0ED2">
        <w:rPr>
          <w:rFonts w:ascii="Gill Sans" w:hAnsi="Gill Sans" w:cs="Gill Sans"/>
          <w:color w:val="262626" w:themeColor="text1" w:themeTint="D9"/>
        </w:rPr>
        <w:t>, de facto,</w:t>
      </w:r>
      <w:r w:rsidR="00C33F72">
        <w:rPr>
          <w:rFonts w:ascii="Gill Sans" w:hAnsi="Gill Sans" w:cs="Gill Sans"/>
          <w:color w:val="262626" w:themeColor="text1" w:themeTint="D9"/>
        </w:rPr>
        <w:t xml:space="preserve"> a ocasião o requeresse</w:t>
      </w:r>
      <w:r w:rsidR="009D4CC0">
        <w:rPr>
          <w:rFonts w:ascii="Gill Sans" w:hAnsi="Gill Sans" w:cs="Gill Sans"/>
          <w:color w:val="262626" w:themeColor="text1" w:themeTint="D9"/>
        </w:rPr>
        <w:t>. Madalena, quando da chegada do convidado, faz desaparecer da casa tanto as crianças como os gatos, permitindo a criação de um</w:t>
      </w:r>
      <w:r w:rsidR="006A0ED2">
        <w:rPr>
          <w:rFonts w:ascii="Gill Sans" w:hAnsi="Gill Sans" w:cs="Gill Sans"/>
          <w:color w:val="262626" w:themeColor="text1" w:themeTint="D9"/>
        </w:rPr>
        <w:t xml:space="preserve"> ambiente propenso a uma maior </w:t>
      </w:r>
      <w:r w:rsidR="009D4CC0">
        <w:rPr>
          <w:rFonts w:ascii="Gill Sans" w:hAnsi="Gill Sans" w:cs="Gill Sans"/>
          <w:color w:val="262626" w:themeColor="text1" w:themeTint="D9"/>
        </w:rPr>
        <w:t xml:space="preserve">intimidade. O capitão do porto </w:t>
      </w:r>
      <w:r w:rsidR="00F64279">
        <w:rPr>
          <w:rFonts w:ascii="Gill Sans" w:hAnsi="Gill Sans" w:cs="Gill Sans"/>
          <w:color w:val="262626" w:themeColor="text1" w:themeTint="D9"/>
        </w:rPr>
        <w:t xml:space="preserve">assume as rédeas da conversa e </w:t>
      </w:r>
      <w:r w:rsidR="0029109F">
        <w:rPr>
          <w:rFonts w:ascii="Gill Sans" w:hAnsi="Gill Sans" w:cs="Gill Sans"/>
          <w:color w:val="262626" w:themeColor="text1" w:themeTint="D9"/>
        </w:rPr>
        <w:t>dá-lhe um cariz económico e político, recomendando</w:t>
      </w:r>
      <w:r w:rsidR="00E47DF7">
        <w:rPr>
          <w:rFonts w:ascii="Gill Sans" w:hAnsi="Gill Sans" w:cs="Gill Sans"/>
          <w:color w:val="262626" w:themeColor="text1" w:themeTint="D9"/>
        </w:rPr>
        <w:t xml:space="preserve"> à cicerone que reconsidere a sua posição. Ou seja, </w:t>
      </w:r>
      <w:r w:rsidR="00D63279">
        <w:rPr>
          <w:rFonts w:ascii="Gill Sans" w:hAnsi="Gill Sans" w:cs="Gill Sans"/>
          <w:color w:val="262626" w:themeColor="text1" w:themeTint="D9"/>
        </w:rPr>
        <w:t xml:space="preserve">sugere </w:t>
      </w:r>
      <w:r w:rsidR="00E47DF7">
        <w:rPr>
          <w:rFonts w:ascii="Gill Sans" w:hAnsi="Gill Sans" w:cs="Gill Sans"/>
          <w:color w:val="262626" w:themeColor="text1" w:themeTint="D9"/>
        </w:rPr>
        <w:t>que</w:t>
      </w:r>
      <w:r w:rsidR="00B06C32">
        <w:rPr>
          <w:rFonts w:ascii="Gill Sans" w:hAnsi="Gill Sans" w:cs="Gill Sans"/>
          <w:color w:val="262626" w:themeColor="text1" w:themeTint="D9"/>
        </w:rPr>
        <w:t xml:space="preserve"> a jovem</w:t>
      </w:r>
      <w:r w:rsidR="00E47DF7">
        <w:rPr>
          <w:rFonts w:ascii="Gill Sans" w:hAnsi="Gill Sans" w:cs="Gill Sans"/>
          <w:color w:val="262626" w:themeColor="text1" w:themeTint="D9"/>
        </w:rPr>
        <w:t xml:space="preserve"> aceite a proposta dos japoneses e troque a cultura do café da sua fazenda pela do algodão, mais propícia aos nipónicos (</w:t>
      </w:r>
      <w:r w:rsidR="00E47DF7" w:rsidRPr="00491BFE">
        <w:rPr>
          <w:rFonts w:ascii="Gill Sans" w:hAnsi="Gill Sans" w:cs="Gill Sans"/>
          <w:i/>
          <w:color w:val="262626" w:themeColor="text1" w:themeTint="D9"/>
        </w:rPr>
        <w:t>RPNS</w:t>
      </w:r>
      <w:r w:rsidR="00E47DF7">
        <w:rPr>
          <w:rFonts w:ascii="Gill Sans" w:hAnsi="Gill Sans" w:cs="Gill Sans"/>
          <w:color w:val="262626" w:themeColor="text1" w:themeTint="D9"/>
        </w:rPr>
        <w:t xml:space="preserve">, p. 88). O desenrolar da conversa torna evidente que tal escolha nada </w:t>
      </w:r>
      <w:r w:rsidR="00E47DF7">
        <w:rPr>
          <w:rFonts w:ascii="Gill Sans" w:hAnsi="Gill Sans" w:cs="Gill Sans"/>
          <w:color w:val="262626" w:themeColor="text1" w:themeTint="D9"/>
        </w:rPr>
        <w:lastRenderedPageBreak/>
        <w:t xml:space="preserve">tem que ver com a propensão do solo timorense </w:t>
      </w:r>
      <w:r w:rsidR="001A6BDD">
        <w:rPr>
          <w:rFonts w:ascii="Gill Sans" w:hAnsi="Gill Sans" w:cs="Gill Sans"/>
          <w:color w:val="262626" w:themeColor="text1" w:themeTint="D9"/>
        </w:rPr>
        <w:t xml:space="preserve">para </w:t>
      </w:r>
      <w:r w:rsidR="00E47DF7">
        <w:rPr>
          <w:rFonts w:ascii="Gill Sans" w:hAnsi="Gill Sans" w:cs="Gill Sans"/>
          <w:color w:val="262626" w:themeColor="text1" w:themeTint="D9"/>
        </w:rPr>
        <w:t>gerar café ou algodão, mas antes com a necessidade de “escolher o lado certo” e aliar-se àqueles que serão os donos do mundo: Alemanha e Japão (idem: p.89).</w:t>
      </w:r>
      <w:r w:rsidR="00F918BB">
        <w:rPr>
          <w:rFonts w:ascii="Gill Sans" w:hAnsi="Gill Sans" w:cs="Gill Sans"/>
          <w:color w:val="262626" w:themeColor="text1" w:themeTint="D9"/>
        </w:rPr>
        <w:t xml:space="preserve"> Tal sugestão oculta</w:t>
      </w:r>
      <w:r w:rsidR="00B06C32">
        <w:rPr>
          <w:rFonts w:ascii="Gill Sans" w:hAnsi="Gill Sans" w:cs="Gill Sans"/>
          <w:color w:val="262626" w:themeColor="text1" w:themeTint="D9"/>
        </w:rPr>
        <w:t xml:space="preserve"> </w:t>
      </w:r>
      <w:r w:rsidR="00F918BB">
        <w:rPr>
          <w:rFonts w:ascii="Gill Sans" w:hAnsi="Gill Sans" w:cs="Gill Sans"/>
          <w:color w:val="262626" w:themeColor="text1" w:themeTint="D9"/>
        </w:rPr>
        <w:t xml:space="preserve">uma traição simbólica, na medida em que o cultivo do café </w:t>
      </w:r>
      <w:r w:rsidR="00AA736F">
        <w:rPr>
          <w:rFonts w:ascii="Gill Sans" w:hAnsi="Gill Sans" w:cs="Gill Sans"/>
          <w:color w:val="262626" w:themeColor="text1" w:themeTint="D9"/>
        </w:rPr>
        <w:t>era rentável</w:t>
      </w:r>
      <w:r w:rsidR="00F918BB">
        <w:rPr>
          <w:rFonts w:ascii="Gill Sans" w:hAnsi="Gill Sans" w:cs="Gill Sans"/>
          <w:color w:val="262626" w:themeColor="text1" w:themeTint="D9"/>
        </w:rPr>
        <w:t xml:space="preserve"> </w:t>
      </w:r>
      <w:r w:rsidR="00AA736F">
        <w:rPr>
          <w:rFonts w:ascii="Gill Sans" w:hAnsi="Gill Sans" w:cs="Gill Sans"/>
          <w:color w:val="262626" w:themeColor="text1" w:themeTint="D9"/>
        </w:rPr>
        <w:t>a</w:t>
      </w:r>
      <w:r w:rsidR="00F918BB">
        <w:rPr>
          <w:rFonts w:ascii="Gill Sans" w:hAnsi="Gill Sans" w:cs="Gill Sans"/>
          <w:color w:val="262626" w:themeColor="text1" w:themeTint="D9"/>
        </w:rPr>
        <w:t>os portugueses</w:t>
      </w:r>
      <w:r w:rsidR="003F315A">
        <w:rPr>
          <w:rFonts w:ascii="Gill Sans" w:hAnsi="Gill Sans" w:cs="Gill Sans"/>
          <w:color w:val="262626" w:themeColor="text1" w:themeTint="D9"/>
        </w:rPr>
        <w:t xml:space="preserve"> e às comunidades locais timorenses</w:t>
      </w:r>
      <w:r w:rsidR="00AD6D9A">
        <w:rPr>
          <w:rStyle w:val="Refdenotaderodap"/>
          <w:rFonts w:ascii="Gill Sans" w:hAnsi="Gill Sans" w:cs="Gill Sans"/>
          <w:color w:val="262626" w:themeColor="text1" w:themeTint="D9"/>
        </w:rPr>
        <w:footnoteReference w:id="11"/>
      </w:r>
      <w:r w:rsidR="00F918BB">
        <w:rPr>
          <w:rFonts w:ascii="Gill Sans" w:hAnsi="Gill Sans" w:cs="Gill Sans"/>
          <w:color w:val="262626" w:themeColor="text1" w:themeTint="D9"/>
        </w:rPr>
        <w:t xml:space="preserve">. A troca de uma cultura por outra </w:t>
      </w:r>
      <w:r w:rsidR="009E4E1C">
        <w:rPr>
          <w:rFonts w:ascii="Gill Sans" w:hAnsi="Gill Sans" w:cs="Gill Sans"/>
          <w:color w:val="262626" w:themeColor="text1" w:themeTint="D9"/>
        </w:rPr>
        <w:t>insinua</w:t>
      </w:r>
      <w:r w:rsidR="00F918BB">
        <w:rPr>
          <w:rFonts w:ascii="Gill Sans" w:hAnsi="Gill Sans" w:cs="Gill Sans"/>
          <w:color w:val="262626" w:themeColor="text1" w:themeTint="D9"/>
        </w:rPr>
        <w:t xml:space="preserve"> uma alternância no poder.  </w:t>
      </w:r>
    </w:p>
    <w:p w:rsidR="00791F71" w:rsidRDefault="00B642FA" w:rsidP="00161CB4">
      <w:pPr>
        <w:pStyle w:val="NormalWeb"/>
        <w:shd w:val="clear" w:color="auto" w:fill="FFFFFF"/>
        <w:spacing w:before="0" w:beforeAutospacing="0" w:after="0" w:afterAutospacing="0" w:line="276" w:lineRule="auto"/>
        <w:jc w:val="both"/>
        <w:rPr>
          <w:rFonts w:ascii="Gill Sans" w:hAnsi="Gill Sans" w:cs="Gill Sans"/>
          <w:color w:val="262626" w:themeColor="text1" w:themeTint="D9"/>
        </w:rPr>
      </w:pPr>
      <w:r>
        <w:rPr>
          <w:rFonts w:ascii="Gill Sans" w:hAnsi="Gill Sans" w:cs="Gill Sans"/>
          <w:color w:val="262626" w:themeColor="text1" w:themeTint="D9"/>
        </w:rPr>
        <w:tab/>
        <w:t xml:space="preserve">Na narrativa que </w:t>
      </w:r>
      <w:r w:rsidR="000E6D77">
        <w:rPr>
          <w:rFonts w:ascii="Gill Sans" w:hAnsi="Gill Sans" w:cs="Gill Sans"/>
          <w:color w:val="262626" w:themeColor="text1" w:themeTint="D9"/>
        </w:rPr>
        <w:t>apresenta</w:t>
      </w:r>
      <w:r>
        <w:rPr>
          <w:rFonts w:ascii="Gill Sans" w:hAnsi="Gill Sans" w:cs="Gill Sans"/>
          <w:color w:val="262626" w:themeColor="text1" w:themeTint="D9"/>
        </w:rPr>
        <w:t xml:space="preserve"> </w:t>
      </w:r>
      <w:proofErr w:type="spellStart"/>
      <w:r>
        <w:rPr>
          <w:rFonts w:ascii="Gill Sans" w:hAnsi="Gill Sans" w:cs="Gill Sans"/>
          <w:color w:val="262626" w:themeColor="text1" w:themeTint="D9"/>
        </w:rPr>
        <w:t>Adozindo</w:t>
      </w:r>
      <w:proofErr w:type="spellEnd"/>
      <w:r>
        <w:rPr>
          <w:rFonts w:ascii="Gill Sans" w:hAnsi="Gill Sans" w:cs="Gill Sans"/>
          <w:color w:val="262626" w:themeColor="text1" w:themeTint="D9"/>
        </w:rPr>
        <w:t xml:space="preserve">, o Japão possui </w:t>
      </w:r>
      <w:r w:rsidR="001C5CD4">
        <w:rPr>
          <w:rFonts w:ascii="Gill Sans" w:hAnsi="Gill Sans" w:cs="Gill Sans"/>
          <w:color w:val="262626" w:themeColor="text1" w:themeTint="D9"/>
        </w:rPr>
        <w:t>poder semelhante</w:t>
      </w:r>
      <w:r>
        <w:rPr>
          <w:rFonts w:ascii="Gill Sans" w:hAnsi="Gill Sans" w:cs="Gill Sans"/>
          <w:color w:val="262626" w:themeColor="text1" w:themeTint="D9"/>
        </w:rPr>
        <w:t xml:space="preserve">: o de enegrecer o horizonte com o seu caráter bélico e imperialista. No entanto, </w:t>
      </w:r>
      <w:r w:rsidR="000F2461">
        <w:rPr>
          <w:rFonts w:ascii="Gill Sans" w:hAnsi="Gill Sans" w:cs="Gill Sans"/>
          <w:color w:val="262626" w:themeColor="text1" w:themeTint="D9"/>
        </w:rPr>
        <w:t xml:space="preserve">neste texto, </w:t>
      </w:r>
      <w:r w:rsidR="00131BE3">
        <w:rPr>
          <w:rFonts w:ascii="Gill Sans" w:hAnsi="Gill Sans" w:cs="Gill Sans"/>
          <w:color w:val="262626" w:themeColor="text1" w:themeTint="D9"/>
        </w:rPr>
        <w:t xml:space="preserve">o tom é menos denso e </w:t>
      </w:r>
      <w:r w:rsidR="00E7258E">
        <w:rPr>
          <w:rFonts w:ascii="Gill Sans" w:hAnsi="Gill Sans" w:cs="Gill Sans"/>
          <w:color w:val="262626" w:themeColor="text1" w:themeTint="D9"/>
        </w:rPr>
        <w:t>sugere</w:t>
      </w:r>
      <w:r w:rsidR="00131BE3">
        <w:rPr>
          <w:rFonts w:ascii="Gill Sans" w:hAnsi="Gill Sans" w:cs="Gill Sans"/>
          <w:color w:val="262626" w:themeColor="text1" w:themeTint="D9"/>
        </w:rPr>
        <w:t>, de certa forma, alguma ignorância</w:t>
      </w:r>
      <w:r w:rsidR="00A00185">
        <w:rPr>
          <w:rFonts w:ascii="Gill Sans" w:hAnsi="Gill Sans" w:cs="Gill Sans"/>
          <w:color w:val="262626" w:themeColor="text1" w:themeTint="D9"/>
        </w:rPr>
        <w:t xml:space="preserve"> do povo macaense</w:t>
      </w:r>
      <w:r w:rsidR="00131BE3">
        <w:rPr>
          <w:rFonts w:ascii="Gill Sans" w:hAnsi="Gill Sans" w:cs="Gill Sans"/>
          <w:color w:val="262626" w:themeColor="text1" w:themeTint="D9"/>
        </w:rPr>
        <w:t xml:space="preserve"> perante </w:t>
      </w:r>
      <w:r w:rsidR="001C5CD4">
        <w:rPr>
          <w:rFonts w:ascii="Gill Sans" w:hAnsi="Gill Sans" w:cs="Gill Sans"/>
          <w:color w:val="262626" w:themeColor="text1" w:themeTint="D9"/>
        </w:rPr>
        <w:t>as intenções</w:t>
      </w:r>
      <w:r w:rsidR="00131BE3">
        <w:rPr>
          <w:rFonts w:ascii="Gill Sans" w:hAnsi="Gill Sans" w:cs="Gill Sans"/>
          <w:color w:val="262626" w:themeColor="text1" w:themeTint="D9"/>
        </w:rPr>
        <w:t xml:space="preserve"> d</w:t>
      </w:r>
      <w:r w:rsidR="00A00185">
        <w:rPr>
          <w:rFonts w:ascii="Gill Sans" w:hAnsi="Gill Sans" w:cs="Gill Sans"/>
          <w:color w:val="262626" w:themeColor="text1" w:themeTint="D9"/>
        </w:rPr>
        <w:t>este</w:t>
      </w:r>
      <w:r w:rsidR="00131BE3">
        <w:rPr>
          <w:rFonts w:ascii="Gill Sans" w:hAnsi="Gill Sans" w:cs="Gill Sans"/>
          <w:color w:val="262626" w:themeColor="text1" w:themeTint="D9"/>
        </w:rPr>
        <w:t xml:space="preserve"> </w:t>
      </w:r>
      <w:r w:rsidR="00A00185">
        <w:rPr>
          <w:rFonts w:ascii="Gill Sans" w:hAnsi="Gill Sans" w:cs="Gill Sans"/>
          <w:color w:val="262626" w:themeColor="text1" w:themeTint="D9"/>
        </w:rPr>
        <w:t>império</w:t>
      </w:r>
      <w:r w:rsidR="00131BE3">
        <w:rPr>
          <w:rFonts w:ascii="Gill Sans" w:hAnsi="Gill Sans" w:cs="Gill Sans"/>
          <w:color w:val="262626" w:themeColor="text1" w:themeTint="D9"/>
        </w:rPr>
        <w:t>.</w:t>
      </w:r>
      <w:r w:rsidR="00AE2986">
        <w:rPr>
          <w:rFonts w:ascii="Gill Sans" w:hAnsi="Gill Sans" w:cs="Gill Sans"/>
          <w:color w:val="262626" w:themeColor="text1" w:themeTint="D9"/>
        </w:rPr>
        <w:t xml:space="preserve"> Em outros textos do panorama literário macaense, podem encontrar-se relatos mais abeirados</w:t>
      </w:r>
      <w:r w:rsidR="004929D8">
        <w:rPr>
          <w:rFonts w:ascii="Gill Sans" w:hAnsi="Gill Sans" w:cs="Gill Sans"/>
          <w:color w:val="262626" w:themeColor="text1" w:themeTint="D9"/>
        </w:rPr>
        <w:t xml:space="preserve"> e representativos</w:t>
      </w:r>
      <w:r w:rsidR="00AE2986">
        <w:rPr>
          <w:rFonts w:ascii="Gill Sans" w:hAnsi="Gill Sans" w:cs="Gill Sans"/>
          <w:color w:val="262626" w:themeColor="text1" w:themeTint="D9"/>
        </w:rPr>
        <w:t xml:space="preserve"> </w:t>
      </w:r>
      <w:r w:rsidR="004929D8">
        <w:rPr>
          <w:rFonts w:ascii="Gill Sans" w:hAnsi="Gill Sans" w:cs="Gill Sans"/>
          <w:color w:val="262626" w:themeColor="text1" w:themeTint="D9"/>
        </w:rPr>
        <w:t>d</w:t>
      </w:r>
      <w:r w:rsidR="00AE2986">
        <w:rPr>
          <w:rFonts w:ascii="Gill Sans" w:hAnsi="Gill Sans" w:cs="Gill Sans"/>
          <w:color w:val="262626" w:themeColor="text1" w:themeTint="D9"/>
        </w:rPr>
        <w:t xml:space="preserve">o drama da guerra. </w:t>
      </w:r>
      <w:r w:rsidR="00791F71">
        <w:rPr>
          <w:rFonts w:ascii="Gill Sans" w:hAnsi="Gill Sans" w:cs="Gill Sans"/>
          <w:color w:val="262626" w:themeColor="text1" w:themeTint="D9"/>
        </w:rPr>
        <w:t>Por exemplo, e</w:t>
      </w:r>
      <w:r w:rsidR="00AE2986">
        <w:rPr>
          <w:rFonts w:ascii="Gill Sans" w:hAnsi="Gill Sans" w:cs="Gill Sans"/>
          <w:color w:val="262626" w:themeColor="text1" w:themeTint="D9"/>
        </w:rPr>
        <w:t xml:space="preserve">m </w:t>
      </w:r>
      <w:r w:rsidR="00AE2986">
        <w:rPr>
          <w:rFonts w:ascii="Gill Sans" w:hAnsi="Gill Sans" w:cs="Gill Sans"/>
          <w:i/>
          <w:color w:val="262626" w:themeColor="text1" w:themeTint="D9"/>
        </w:rPr>
        <w:t>Contos de Ou-</w:t>
      </w:r>
      <w:proofErr w:type="spellStart"/>
      <w:r w:rsidR="00AE2986">
        <w:rPr>
          <w:rFonts w:ascii="Gill Sans" w:hAnsi="Gill Sans" w:cs="Gill Sans"/>
          <w:i/>
          <w:color w:val="262626" w:themeColor="text1" w:themeTint="D9"/>
        </w:rPr>
        <w:t>Mun</w:t>
      </w:r>
      <w:proofErr w:type="spellEnd"/>
      <w:r w:rsidR="00AE2986">
        <w:rPr>
          <w:rStyle w:val="Refdenotaderodap"/>
          <w:rFonts w:ascii="Gill Sans" w:hAnsi="Gill Sans" w:cs="Gill Sans"/>
          <w:i/>
          <w:color w:val="262626" w:themeColor="text1" w:themeTint="D9"/>
        </w:rPr>
        <w:footnoteReference w:id="12"/>
      </w:r>
      <w:r w:rsidR="00814200">
        <w:rPr>
          <w:rFonts w:ascii="Gill Sans" w:hAnsi="Gill Sans" w:cs="Gill Sans"/>
          <w:color w:val="262626" w:themeColor="text1" w:themeTint="D9"/>
        </w:rPr>
        <w:t xml:space="preserve">, </w:t>
      </w:r>
      <w:r w:rsidR="004D1A38">
        <w:rPr>
          <w:rFonts w:ascii="Gill Sans" w:hAnsi="Gill Sans" w:cs="Gill Sans"/>
          <w:color w:val="262626" w:themeColor="text1" w:themeTint="D9"/>
        </w:rPr>
        <w:t>no qual se encontra</w:t>
      </w:r>
      <w:r w:rsidR="00814200">
        <w:rPr>
          <w:rFonts w:ascii="Gill Sans" w:hAnsi="Gill Sans" w:cs="Gill Sans"/>
          <w:color w:val="262626" w:themeColor="text1" w:themeTint="D9"/>
        </w:rPr>
        <w:t xml:space="preserve"> </w:t>
      </w:r>
      <w:r w:rsidR="0092352D">
        <w:rPr>
          <w:rFonts w:ascii="Gill Sans" w:hAnsi="Gill Sans" w:cs="Gill Sans"/>
          <w:color w:val="262626" w:themeColor="text1" w:themeTint="D9"/>
        </w:rPr>
        <w:t xml:space="preserve">as palavras </w:t>
      </w:r>
      <w:r w:rsidR="00814200">
        <w:rPr>
          <w:rFonts w:ascii="Gill Sans" w:hAnsi="Gill Sans" w:cs="Gill Sans"/>
          <w:color w:val="262626" w:themeColor="text1" w:themeTint="D9"/>
        </w:rPr>
        <w:t xml:space="preserve">de uma antiga </w:t>
      </w:r>
      <w:proofErr w:type="spellStart"/>
      <w:r w:rsidR="00814200">
        <w:rPr>
          <w:rFonts w:ascii="Gill Sans" w:hAnsi="Gill Sans" w:cs="Gill Sans"/>
          <w:i/>
          <w:color w:val="262626" w:themeColor="text1" w:themeTint="D9"/>
        </w:rPr>
        <w:t>pei</w:t>
      </w:r>
      <w:proofErr w:type="spellEnd"/>
      <w:r w:rsidR="00814200">
        <w:rPr>
          <w:rFonts w:ascii="Gill Sans" w:hAnsi="Gill Sans" w:cs="Gill Sans"/>
          <w:i/>
          <w:color w:val="262626" w:themeColor="text1" w:themeTint="D9"/>
        </w:rPr>
        <w:t xml:space="preserve"> pai-chai</w:t>
      </w:r>
      <w:r w:rsidR="00595ED2">
        <w:rPr>
          <w:rStyle w:val="Refdenotaderodap"/>
          <w:rFonts w:ascii="Gill Sans" w:hAnsi="Gill Sans" w:cs="Gill Sans"/>
          <w:i/>
          <w:color w:val="262626" w:themeColor="text1" w:themeTint="D9"/>
        </w:rPr>
        <w:footnoteReference w:id="13"/>
      </w:r>
      <w:r w:rsidR="00814200">
        <w:rPr>
          <w:rFonts w:ascii="Gill Sans" w:hAnsi="Gill Sans" w:cs="Gill Sans"/>
          <w:color w:val="262626" w:themeColor="text1" w:themeTint="D9"/>
        </w:rPr>
        <w:t xml:space="preserve"> da afamada Rua da Felicidade: </w:t>
      </w:r>
    </w:p>
    <w:p w:rsidR="00791F71" w:rsidRDefault="00791F71" w:rsidP="00161CB4">
      <w:pPr>
        <w:pStyle w:val="NormalWeb"/>
        <w:shd w:val="clear" w:color="auto" w:fill="FFFFFF"/>
        <w:spacing w:before="0" w:beforeAutospacing="0" w:after="0" w:afterAutospacing="0" w:line="276" w:lineRule="auto"/>
        <w:jc w:val="both"/>
        <w:rPr>
          <w:rFonts w:ascii="Gill Sans" w:hAnsi="Gill Sans" w:cs="Gill Sans"/>
          <w:color w:val="262626" w:themeColor="text1" w:themeTint="D9"/>
        </w:rPr>
      </w:pPr>
    </w:p>
    <w:p w:rsidR="00791F71" w:rsidRDefault="00814200" w:rsidP="00791F71">
      <w:pPr>
        <w:pStyle w:val="NormalWeb"/>
        <w:shd w:val="clear" w:color="auto" w:fill="FFFFFF"/>
        <w:spacing w:before="0" w:beforeAutospacing="0" w:after="0" w:afterAutospacing="0" w:line="276" w:lineRule="auto"/>
        <w:ind w:left="567"/>
        <w:jc w:val="both"/>
        <w:rPr>
          <w:rFonts w:ascii="Gill Sans" w:hAnsi="Gill Sans" w:cs="Gill Sans"/>
          <w:color w:val="262626" w:themeColor="text1" w:themeTint="D9"/>
          <w:sz w:val="20"/>
          <w:szCs w:val="20"/>
        </w:rPr>
      </w:pPr>
      <w:r w:rsidRPr="00791F71">
        <w:rPr>
          <w:rFonts w:ascii="Gill Sans" w:hAnsi="Gill Sans" w:cs="Gill Sans"/>
          <w:color w:val="262626" w:themeColor="text1" w:themeTint="D9"/>
          <w:sz w:val="20"/>
          <w:szCs w:val="20"/>
        </w:rPr>
        <w:t>Ah! Sim, primeiro, foi o ópio e, por último, a tropa. Tudo acabou ou se mudou. Pelo meio, foi a voragem da guerra do Pacífico, com os japoneses a imporem serviços gratuitos e os refugiados e outros famintos a inundarem a baixa da cidade, passando a pente fino os caixotes do lixo, em busca de migalhas e detritos de sobrevivência, insuficientes para tantas bocas</w:t>
      </w:r>
      <w:r w:rsidR="00791F71" w:rsidRPr="00791F71">
        <w:rPr>
          <w:rFonts w:ascii="Gill Sans" w:hAnsi="Gill Sans" w:cs="Gill Sans"/>
          <w:color w:val="262626" w:themeColor="text1" w:themeTint="D9"/>
          <w:sz w:val="20"/>
          <w:szCs w:val="20"/>
        </w:rPr>
        <w:t>, que era vê-los definhar, membros sem forças, olhos vagueando na mais profunda tristeza, corpos enroscados no chão, à espera do sono que não tivesse despertar” (Correia, 1996, p.64).</w:t>
      </w:r>
    </w:p>
    <w:p w:rsidR="00791F71" w:rsidRPr="00791F71" w:rsidRDefault="00791F71" w:rsidP="00791F71">
      <w:pPr>
        <w:pStyle w:val="NormalWeb"/>
        <w:shd w:val="clear" w:color="auto" w:fill="FFFFFF"/>
        <w:spacing w:before="0" w:beforeAutospacing="0" w:after="0" w:afterAutospacing="0" w:line="276" w:lineRule="auto"/>
        <w:ind w:left="567"/>
        <w:jc w:val="both"/>
        <w:rPr>
          <w:rFonts w:ascii="Gill Sans" w:hAnsi="Gill Sans" w:cs="Gill Sans"/>
          <w:color w:val="262626" w:themeColor="text1" w:themeTint="D9"/>
          <w:sz w:val="20"/>
          <w:szCs w:val="20"/>
        </w:rPr>
      </w:pPr>
    </w:p>
    <w:p w:rsidR="008C6295" w:rsidRDefault="00DE17C4" w:rsidP="00791F71">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 xml:space="preserve">Apesar </w:t>
      </w:r>
      <w:r w:rsidR="00C16493">
        <w:rPr>
          <w:rFonts w:ascii="Gill Sans" w:hAnsi="Gill Sans" w:cs="Gill Sans"/>
          <w:color w:val="262626" w:themeColor="text1" w:themeTint="D9"/>
        </w:rPr>
        <w:t>de n’</w:t>
      </w:r>
      <w:r w:rsidR="00C16493">
        <w:rPr>
          <w:rFonts w:ascii="Gill Sans" w:hAnsi="Gill Sans" w:cs="Gill Sans"/>
          <w:i/>
          <w:color w:val="262626" w:themeColor="text1" w:themeTint="D9"/>
        </w:rPr>
        <w:t xml:space="preserve">A trança feiticeira </w:t>
      </w:r>
      <w:r w:rsidR="00A558DA">
        <w:rPr>
          <w:rFonts w:ascii="Gill Sans" w:hAnsi="Gill Sans" w:cs="Gill Sans"/>
          <w:color w:val="262626" w:themeColor="text1" w:themeTint="D9"/>
        </w:rPr>
        <w:t xml:space="preserve">a diegese </w:t>
      </w:r>
      <w:r w:rsidR="00C16493">
        <w:rPr>
          <w:rFonts w:ascii="Gill Sans" w:hAnsi="Gill Sans" w:cs="Gill Sans"/>
          <w:color w:val="262626" w:themeColor="text1" w:themeTint="D9"/>
        </w:rPr>
        <w:t>ser mais omiss</w:t>
      </w:r>
      <w:r w:rsidR="00A558DA">
        <w:rPr>
          <w:rFonts w:ascii="Gill Sans" w:hAnsi="Gill Sans" w:cs="Gill Sans"/>
          <w:color w:val="262626" w:themeColor="text1" w:themeTint="D9"/>
        </w:rPr>
        <w:t>a</w:t>
      </w:r>
      <w:r w:rsidR="00C16493">
        <w:rPr>
          <w:rFonts w:ascii="Gill Sans" w:hAnsi="Gill Sans" w:cs="Gill Sans"/>
          <w:color w:val="262626" w:themeColor="text1" w:themeTint="D9"/>
        </w:rPr>
        <w:t xml:space="preserve"> quanto às intenções bélicas do Japão</w:t>
      </w:r>
      <w:r w:rsidR="000F2461">
        <w:rPr>
          <w:rFonts w:ascii="Gill Sans" w:hAnsi="Gill Sans" w:cs="Gill Sans"/>
          <w:color w:val="262626" w:themeColor="text1" w:themeTint="D9"/>
        </w:rPr>
        <w:t xml:space="preserve">, </w:t>
      </w:r>
      <w:r w:rsidR="00C16493">
        <w:rPr>
          <w:rFonts w:ascii="Gill Sans" w:hAnsi="Gill Sans" w:cs="Gill Sans"/>
          <w:color w:val="262626" w:themeColor="text1" w:themeTint="D9"/>
        </w:rPr>
        <w:t>ainda assim, este país</w:t>
      </w:r>
      <w:r w:rsidR="000F2461">
        <w:rPr>
          <w:rFonts w:ascii="Gill Sans" w:hAnsi="Gill Sans" w:cs="Gill Sans"/>
          <w:color w:val="262626" w:themeColor="text1" w:themeTint="D9"/>
        </w:rPr>
        <w:t xml:space="preserve"> </w:t>
      </w:r>
      <w:r w:rsidR="00DE20AA">
        <w:rPr>
          <w:rFonts w:ascii="Gill Sans" w:hAnsi="Gill Sans" w:cs="Gill Sans"/>
          <w:color w:val="262626" w:themeColor="text1" w:themeTint="D9"/>
        </w:rPr>
        <w:t>belisca</w:t>
      </w:r>
      <w:r w:rsidR="00131BE3">
        <w:rPr>
          <w:rFonts w:ascii="Gill Sans" w:hAnsi="Gill Sans" w:cs="Gill Sans"/>
          <w:color w:val="262626" w:themeColor="text1" w:themeTint="D9"/>
        </w:rPr>
        <w:t xml:space="preserve"> o dia-a-dia macaense e prejudica</w:t>
      </w:r>
      <w:r>
        <w:rPr>
          <w:rFonts w:ascii="Gill Sans" w:hAnsi="Gill Sans" w:cs="Gill Sans"/>
          <w:color w:val="262626" w:themeColor="text1" w:themeTint="D9"/>
        </w:rPr>
        <w:t>, indiretamente,</w:t>
      </w:r>
      <w:r w:rsidR="00A00185">
        <w:rPr>
          <w:rFonts w:ascii="Gill Sans" w:hAnsi="Gill Sans" w:cs="Gill Sans"/>
          <w:color w:val="262626" w:themeColor="text1" w:themeTint="D9"/>
        </w:rPr>
        <w:t xml:space="preserve"> </w:t>
      </w:r>
      <w:proofErr w:type="spellStart"/>
      <w:r w:rsidR="00131BE3">
        <w:rPr>
          <w:rFonts w:ascii="Gill Sans" w:hAnsi="Gill Sans" w:cs="Gill Sans"/>
          <w:color w:val="262626" w:themeColor="text1" w:themeTint="D9"/>
        </w:rPr>
        <w:t>Adozindo</w:t>
      </w:r>
      <w:proofErr w:type="spellEnd"/>
      <w:r w:rsidR="00A00185">
        <w:rPr>
          <w:rFonts w:ascii="Gill Sans" w:hAnsi="Gill Sans" w:cs="Gill Sans"/>
          <w:color w:val="262626" w:themeColor="text1" w:themeTint="D9"/>
        </w:rPr>
        <w:t xml:space="preserve"> quando este tenta</w:t>
      </w:r>
      <w:r w:rsidR="00131BE3">
        <w:rPr>
          <w:rFonts w:ascii="Gill Sans" w:hAnsi="Gill Sans" w:cs="Gill Sans"/>
          <w:color w:val="262626" w:themeColor="text1" w:themeTint="D9"/>
        </w:rPr>
        <w:t xml:space="preserve"> obte</w:t>
      </w:r>
      <w:r w:rsidR="00A00185">
        <w:rPr>
          <w:rFonts w:ascii="Gill Sans" w:hAnsi="Gill Sans" w:cs="Gill Sans"/>
          <w:color w:val="262626" w:themeColor="text1" w:themeTint="D9"/>
        </w:rPr>
        <w:t>r</w:t>
      </w:r>
      <w:r w:rsidR="00131BE3">
        <w:rPr>
          <w:rFonts w:ascii="Gill Sans" w:hAnsi="Gill Sans" w:cs="Gill Sans"/>
          <w:color w:val="262626" w:themeColor="text1" w:themeTint="D9"/>
        </w:rPr>
        <w:t xml:space="preserve"> emprego </w:t>
      </w:r>
      <w:r w:rsidR="00A00185">
        <w:rPr>
          <w:rFonts w:ascii="Gill Sans" w:hAnsi="Gill Sans" w:cs="Gill Sans"/>
          <w:color w:val="262626" w:themeColor="text1" w:themeTint="D9"/>
        </w:rPr>
        <w:t>após</w:t>
      </w:r>
      <w:r w:rsidR="00131BE3">
        <w:rPr>
          <w:rFonts w:ascii="Gill Sans" w:hAnsi="Gill Sans" w:cs="Gill Sans"/>
          <w:color w:val="262626" w:themeColor="text1" w:themeTint="D9"/>
        </w:rPr>
        <w:t xml:space="preserve"> cai</w:t>
      </w:r>
      <w:r w:rsidR="00A00185">
        <w:rPr>
          <w:rFonts w:ascii="Gill Sans" w:hAnsi="Gill Sans" w:cs="Gill Sans"/>
          <w:color w:val="262626" w:themeColor="text1" w:themeTint="D9"/>
        </w:rPr>
        <w:t>r</w:t>
      </w:r>
      <w:r w:rsidR="00131BE3">
        <w:rPr>
          <w:rFonts w:ascii="Gill Sans" w:hAnsi="Gill Sans" w:cs="Gill Sans"/>
          <w:color w:val="262626" w:themeColor="text1" w:themeTint="D9"/>
        </w:rPr>
        <w:t xml:space="preserve"> na miséria</w:t>
      </w:r>
      <w:r w:rsidR="00A00185">
        <w:rPr>
          <w:rFonts w:ascii="Gill Sans" w:hAnsi="Gill Sans" w:cs="Gill Sans"/>
          <w:color w:val="262626" w:themeColor="text1" w:themeTint="D9"/>
        </w:rPr>
        <w:t>: “empregos, agora que vinha uma crise com a guerra não declarada sino-nipónica? Nem pensar nisso, os empregos não estavam à mão de semear (</w:t>
      </w:r>
      <w:r w:rsidR="00A00185" w:rsidRPr="002D7203">
        <w:rPr>
          <w:rFonts w:ascii="Gill Sans" w:hAnsi="Gill Sans" w:cs="Gill Sans"/>
          <w:i/>
          <w:color w:val="262626" w:themeColor="text1" w:themeTint="D9"/>
        </w:rPr>
        <w:t>T</w:t>
      </w:r>
      <w:r w:rsidR="0032508E" w:rsidRPr="002D7203">
        <w:rPr>
          <w:rFonts w:ascii="Gill Sans" w:hAnsi="Gill Sans" w:cs="Gill Sans"/>
          <w:i/>
          <w:color w:val="262626" w:themeColor="text1" w:themeTint="D9"/>
        </w:rPr>
        <w:t>F</w:t>
      </w:r>
      <w:r w:rsidR="00A00185">
        <w:rPr>
          <w:rFonts w:ascii="Gill Sans" w:hAnsi="Gill Sans" w:cs="Gill Sans"/>
          <w:color w:val="262626" w:themeColor="text1" w:themeTint="D9"/>
        </w:rPr>
        <w:t>, p. 118).</w:t>
      </w:r>
    </w:p>
    <w:p w:rsidR="00131BE3" w:rsidRDefault="00131BE3" w:rsidP="00161CB4">
      <w:pPr>
        <w:pStyle w:val="NormalWeb"/>
        <w:shd w:val="clear" w:color="auto" w:fill="FFFFFF"/>
        <w:spacing w:before="0" w:beforeAutospacing="0" w:after="0" w:afterAutospacing="0" w:line="276" w:lineRule="auto"/>
        <w:jc w:val="both"/>
        <w:rPr>
          <w:rFonts w:ascii="Gill Sans" w:hAnsi="Gill Sans" w:cs="Gill Sans"/>
          <w:color w:val="262626" w:themeColor="text1" w:themeTint="D9"/>
        </w:rPr>
      </w:pPr>
      <w:r>
        <w:rPr>
          <w:rFonts w:ascii="Gill Sans" w:hAnsi="Gill Sans" w:cs="Gill Sans"/>
          <w:color w:val="262626" w:themeColor="text1" w:themeTint="D9"/>
        </w:rPr>
        <w:lastRenderedPageBreak/>
        <w:tab/>
      </w:r>
      <w:r w:rsidR="00A00185">
        <w:rPr>
          <w:rFonts w:ascii="Gill Sans" w:hAnsi="Gill Sans" w:cs="Gill Sans"/>
          <w:color w:val="262626" w:themeColor="text1" w:themeTint="D9"/>
        </w:rPr>
        <w:t xml:space="preserve">Claro está que </w:t>
      </w:r>
      <w:r w:rsidR="00C07C00">
        <w:rPr>
          <w:rFonts w:ascii="Gill Sans" w:hAnsi="Gill Sans" w:cs="Gill Sans"/>
          <w:color w:val="262626" w:themeColor="text1" w:themeTint="D9"/>
        </w:rPr>
        <w:t xml:space="preserve">a degradação da personagem de </w:t>
      </w:r>
      <w:proofErr w:type="spellStart"/>
      <w:r w:rsidR="00C07C00">
        <w:rPr>
          <w:rFonts w:ascii="Gill Sans" w:hAnsi="Gill Sans" w:cs="Gill Sans"/>
          <w:color w:val="262626" w:themeColor="text1" w:themeTint="D9"/>
        </w:rPr>
        <w:t>Adozindo</w:t>
      </w:r>
      <w:proofErr w:type="spellEnd"/>
      <w:r w:rsidR="00C07C00">
        <w:rPr>
          <w:rFonts w:ascii="Gill Sans" w:hAnsi="Gill Sans" w:cs="Gill Sans"/>
          <w:color w:val="262626" w:themeColor="text1" w:themeTint="D9"/>
        </w:rPr>
        <w:t xml:space="preserve"> e a necessidade de busca de emprego </w:t>
      </w:r>
      <w:r w:rsidR="00F918BB">
        <w:rPr>
          <w:rFonts w:ascii="Gill Sans" w:hAnsi="Gill Sans" w:cs="Gill Sans"/>
          <w:color w:val="262626" w:themeColor="text1" w:themeTint="D9"/>
        </w:rPr>
        <w:t>foram</w:t>
      </w:r>
      <w:r w:rsidR="00C07C00">
        <w:rPr>
          <w:rFonts w:ascii="Gill Sans" w:hAnsi="Gill Sans" w:cs="Gill Sans"/>
          <w:color w:val="262626" w:themeColor="text1" w:themeTint="D9"/>
        </w:rPr>
        <w:t xml:space="preserve"> precipitada</w:t>
      </w:r>
      <w:r w:rsidR="00F918BB">
        <w:rPr>
          <w:rFonts w:ascii="Gill Sans" w:hAnsi="Gill Sans" w:cs="Gill Sans"/>
          <w:color w:val="262626" w:themeColor="text1" w:themeTint="D9"/>
        </w:rPr>
        <w:t>s</w:t>
      </w:r>
      <w:r w:rsidR="00C07C00">
        <w:rPr>
          <w:rFonts w:ascii="Gill Sans" w:hAnsi="Gill Sans" w:cs="Gill Sans"/>
          <w:color w:val="262626" w:themeColor="text1" w:themeTint="D9"/>
        </w:rPr>
        <w:t xml:space="preserve"> pelo namoro com a aguadeira</w:t>
      </w:r>
      <w:r w:rsidR="001B4338">
        <w:rPr>
          <w:rStyle w:val="Refdenotaderodap"/>
          <w:rFonts w:ascii="Gill Sans" w:hAnsi="Gill Sans" w:cs="Gill Sans"/>
          <w:color w:val="262626" w:themeColor="text1" w:themeTint="D9"/>
        </w:rPr>
        <w:footnoteReference w:id="14"/>
      </w:r>
      <w:r w:rsidR="00C07C00">
        <w:rPr>
          <w:rFonts w:ascii="Gill Sans" w:hAnsi="Gill Sans" w:cs="Gill Sans"/>
          <w:color w:val="262626" w:themeColor="text1" w:themeTint="D9"/>
        </w:rPr>
        <w:t xml:space="preserve"> </w:t>
      </w:r>
      <w:r w:rsidR="005A4823">
        <w:rPr>
          <w:rFonts w:ascii="Gill Sans" w:hAnsi="Gill Sans" w:cs="Gill Sans"/>
          <w:color w:val="262626" w:themeColor="text1" w:themeTint="D9"/>
        </w:rPr>
        <w:t xml:space="preserve">– </w:t>
      </w:r>
      <w:r w:rsidR="00FE0EE4">
        <w:rPr>
          <w:rFonts w:ascii="Gill Sans" w:hAnsi="Gill Sans" w:cs="Gill Sans"/>
          <w:color w:val="262626" w:themeColor="text1" w:themeTint="D9"/>
        </w:rPr>
        <w:t>mais assumido,</w:t>
      </w:r>
      <w:r w:rsidR="005A4823">
        <w:rPr>
          <w:rFonts w:ascii="Gill Sans" w:hAnsi="Gill Sans" w:cs="Gill Sans"/>
          <w:color w:val="262626" w:themeColor="text1" w:themeTint="D9"/>
        </w:rPr>
        <w:t xml:space="preserve"> com fulgor</w:t>
      </w:r>
      <w:r w:rsidR="00FE0EE4">
        <w:rPr>
          <w:rFonts w:ascii="Gill Sans" w:hAnsi="Gill Sans" w:cs="Gill Sans"/>
          <w:color w:val="262626" w:themeColor="text1" w:themeTint="D9"/>
        </w:rPr>
        <w:t>,</w:t>
      </w:r>
      <w:r w:rsidR="005A4823">
        <w:rPr>
          <w:rFonts w:ascii="Gill Sans" w:hAnsi="Gill Sans" w:cs="Gill Sans"/>
          <w:color w:val="262626" w:themeColor="text1" w:themeTint="D9"/>
        </w:rPr>
        <w:t xml:space="preserve"> após um jantar. </w:t>
      </w:r>
    </w:p>
    <w:p w:rsidR="0032508E" w:rsidRDefault="00481EC9" w:rsidP="00161CB4">
      <w:pPr>
        <w:pStyle w:val="NormalWeb"/>
        <w:shd w:val="clear" w:color="auto" w:fill="FFFFFF"/>
        <w:spacing w:before="0" w:beforeAutospacing="0" w:after="0" w:afterAutospacing="0" w:line="276" w:lineRule="auto"/>
        <w:jc w:val="both"/>
        <w:rPr>
          <w:rFonts w:ascii="Gill Sans" w:hAnsi="Gill Sans" w:cs="Gill Sans"/>
          <w:color w:val="262626" w:themeColor="text1" w:themeTint="D9"/>
        </w:rPr>
      </w:pPr>
      <w:r>
        <w:rPr>
          <w:rFonts w:ascii="Gill Sans" w:hAnsi="Gill Sans" w:cs="Gill Sans"/>
          <w:color w:val="262626" w:themeColor="text1" w:themeTint="D9"/>
        </w:rPr>
        <w:tab/>
      </w:r>
      <w:r w:rsidR="00910B1F">
        <w:rPr>
          <w:rFonts w:ascii="Gill Sans" w:hAnsi="Gill Sans" w:cs="Gill Sans"/>
          <w:color w:val="262626" w:themeColor="text1" w:themeTint="D9"/>
        </w:rPr>
        <w:t xml:space="preserve">A refeição </w:t>
      </w:r>
      <w:r w:rsidR="000C71F8">
        <w:rPr>
          <w:rFonts w:ascii="Gill Sans" w:hAnsi="Gill Sans" w:cs="Gill Sans"/>
          <w:color w:val="262626" w:themeColor="text1" w:themeTint="D9"/>
        </w:rPr>
        <w:t>evocada</w:t>
      </w:r>
      <w:r w:rsidR="00910B1F">
        <w:rPr>
          <w:rFonts w:ascii="Gill Sans" w:hAnsi="Gill Sans" w:cs="Gill Sans"/>
          <w:color w:val="262626" w:themeColor="text1" w:themeTint="D9"/>
        </w:rPr>
        <w:t xml:space="preserve"> insere-se num conjunto de situações curiosas. Contrariamente ao capitão do porto, </w:t>
      </w:r>
      <w:proofErr w:type="spellStart"/>
      <w:r w:rsidR="00910B1F">
        <w:rPr>
          <w:rFonts w:ascii="Gill Sans" w:hAnsi="Gill Sans" w:cs="Gill Sans"/>
          <w:color w:val="262626" w:themeColor="text1" w:themeTint="D9"/>
        </w:rPr>
        <w:t>Adozindo</w:t>
      </w:r>
      <w:proofErr w:type="spellEnd"/>
      <w:r w:rsidR="00910B1F">
        <w:rPr>
          <w:rFonts w:ascii="Gill Sans" w:hAnsi="Gill Sans" w:cs="Gill Sans"/>
          <w:color w:val="262626" w:themeColor="text1" w:themeTint="D9"/>
        </w:rPr>
        <w:t xml:space="preserve"> prescinde dos melhores fatos</w:t>
      </w:r>
      <w:r w:rsidR="00125431">
        <w:rPr>
          <w:rFonts w:ascii="Gill Sans" w:hAnsi="Gill Sans" w:cs="Gill Sans"/>
          <w:color w:val="262626" w:themeColor="text1" w:themeTint="D9"/>
        </w:rPr>
        <w:t xml:space="preserve"> para ir ao encontro da</w:t>
      </w:r>
      <w:r w:rsidR="009F1555">
        <w:rPr>
          <w:rFonts w:ascii="Gill Sans" w:hAnsi="Gill Sans" w:cs="Gill Sans"/>
          <w:color w:val="262626" w:themeColor="text1" w:themeTint="D9"/>
        </w:rPr>
        <w:t xml:space="preserve"> aguadeira</w:t>
      </w:r>
      <w:r w:rsidR="00910B1F">
        <w:rPr>
          <w:rFonts w:ascii="Gill Sans" w:hAnsi="Gill Sans" w:cs="Gill Sans"/>
          <w:color w:val="262626" w:themeColor="text1" w:themeTint="D9"/>
        </w:rPr>
        <w:t>: “usara, de propósito, um fato velho e abandonara o rigor da apresentação” (</w:t>
      </w:r>
      <w:r w:rsidR="00910B1F" w:rsidRPr="002D7203">
        <w:rPr>
          <w:rFonts w:ascii="Gill Sans" w:hAnsi="Gill Sans" w:cs="Gill Sans"/>
          <w:i/>
          <w:color w:val="262626" w:themeColor="text1" w:themeTint="D9"/>
        </w:rPr>
        <w:t>T</w:t>
      </w:r>
      <w:r w:rsidR="0032508E" w:rsidRPr="002D7203">
        <w:rPr>
          <w:rFonts w:ascii="Gill Sans" w:hAnsi="Gill Sans" w:cs="Gill Sans"/>
          <w:i/>
          <w:color w:val="262626" w:themeColor="text1" w:themeTint="D9"/>
        </w:rPr>
        <w:t>F</w:t>
      </w:r>
      <w:r w:rsidR="00910B1F">
        <w:rPr>
          <w:rFonts w:ascii="Gill Sans" w:hAnsi="Gill Sans" w:cs="Gill Sans"/>
          <w:color w:val="262626" w:themeColor="text1" w:themeTint="D9"/>
        </w:rPr>
        <w:t>, p. 59). Este aspeto torna evidente que o galã reconhece o hiato entre a sua condição social e a da</w:t>
      </w:r>
      <w:r w:rsidR="009F1555">
        <w:rPr>
          <w:rFonts w:ascii="Gill Sans" w:hAnsi="Gill Sans" w:cs="Gill Sans"/>
          <w:color w:val="262626" w:themeColor="text1" w:themeTint="D9"/>
        </w:rPr>
        <w:t xml:space="preserve"> chinesa</w:t>
      </w:r>
      <w:r w:rsidR="00910B1F">
        <w:rPr>
          <w:rFonts w:ascii="Gill Sans" w:hAnsi="Gill Sans" w:cs="Gill Sans"/>
          <w:color w:val="262626" w:themeColor="text1" w:themeTint="D9"/>
        </w:rPr>
        <w:t>.</w:t>
      </w:r>
      <w:r>
        <w:rPr>
          <w:rFonts w:ascii="Gill Sans" w:hAnsi="Gill Sans" w:cs="Gill Sans"/>
          <w:color w:val="262626" w:themeColor="text1" w:themeTint="D9"/>
        </w:rPr>
        <w:t xml:space="preserve"> </w:t>
      </w:r>
      <w:r w:rsidR="00910B1F">
        <w:rPr>
          <w:rFonts w:ascii="Gill Sans" w:hAnsi="Gill Sans" w:cs="Gill Sans"/>
          <w:color w:val="262626" w:themeColor="text1" w:themeTint="D9"/>
        </w:rPr>
        <w:t>Também é revelador de uma tentativa de camuflar a sua presença num bairro pobre</w:t>
      </w:r>
      <w:r w:rsidR="00020A81">
        <w:rPr>
          <w:rFonts w:ascii="Gill Sans" w:hAnsi="Gill Sans" w:cs="Gill Sans"/>
          <w:color w:val="262626" w:themeColor="text1" w:themeTint="D9"/>
        </w:rPr>
        <w:t xml:space="preserve"> e de reputação questionável para a elite.</w:t>
      </w:r>
      <w:r w:rsidR="00985900">
        <w:rPr>
          <w:rFonts w:ascii="Gill Sans" w:hAnsi="Gill Sans" w:cs="Gill Sans"/>
          <w:color w:val="262626" w:themeColor="text1" w:themeTint="D9"/>
        </w:rPr>
        <w:t xml:space="preserve"> Recorde-se que </w:t>
      </w:r>
      <w:proofErr w:type="spellStart"/>
      <w:r w:rsidR="002D534A">
        <w:rPr>
          <w:rFonts w:ascii="Gill Sans" w:hAnsi="Gill Sans" w:cs="Gill Sans"/>
          <w:color w:val="262626" w:themeColor="text1" w:themeTint="D9"/>
        </w:rPr>
        <w:t>Adozindo</w:t>
      </w:r>
      <w:proofErr w:type="spellEnd"/>
      <w:r w:rsidR="002D534A">
        <w:rPr>
          <w:rFonts w:ascii="Gill Sans" w:hAnsi="Gill Sans" w:cs="Gill Sans"/>
          <w:color w:val="262626" w:themeColor="text1" w:themeTint="D9"/>
        </w:rPr>
        <w:t xml:space="preserve"> </w:t>
      </w:r>
      <w:r w:rsidR="009F1555">
        <w:rPr>
          <w:rFonts w:ascii="Gill Sans" w:hAnsi="Gill Sans" w:cs="Gill Sans"/>
          <w:color w:val="262626" w:themeColor="text1" w:themeTint="D9"/>
        </w:rPr>
        <w:t>aproxima-se do ninho do amor à socapa</w:t>
      </w:r>
      <w:r w:rsidR="0032508E">
        <w:rPr>
          <w:rFonts w:ascii="Gill Sans" w:hAnsi="Gill Sans" w:cs="Gill Sans"/>
          <w:color w:val="262626" w:themeColor="text1" w:themeTint="D9"/>
        </w:rPr>
        <w:t xml:space="preserve"> e a intenção do galã era a de seduzir a moça, concretizar uma noite de amor e desaparecer</w:t>
      </w:r>
      <w:r w:rsidR="009F1555">
        <w:rPr>
          <w:rFonts w:ascii="Gill Sans" w:hAnsi="Gill Sans" w:cs="Gill Sans"/>
          <w:color w:val="262626" w:themeColor="text1" w:themeTint="D9"/>
        </w:rPr>
        <w:t>.</w:t>
      </w:r>
      <w:r w:rsidR="0032508E">
        <w:rPr>
          <w:rFonts w:ascii="Gill Sans" w:hAnsi="Gill Sans" w:cs="Gill Sans"/>
          <w:color w:val="262626" w:themeColor="text1" w:themeTint="D9"/>
        </w:rPr>
        <w:t xml:space="preserve"> Este plano seria a paga pela vergonha que a jovem o fez passar no bairro</w:t>
      </w:r>
      <w:r w:rsidR="00C302F8">
        <w:rPr>
          <w:rFonts w:ascii="Gill Sans" w:hAnsi="Gill Sans" w:cs="Gill Sans"/>
          <w:color w:val="262626" w:themeColor="text1" w:themeTint="D9"/>
        </w:rPr>
        <w:t xml:space="preserve">, tendo-o </w:t>
      </w:r>
      <w:r w:rsidR="00DF1491">
        <w:rPr>
          <w:rFonts w:ascii="Gill Sans" w:hAnsi="Gill Sans" w:cs="Gill Sans"/>
          <w:color w:val="262626" w:themeColor="text1" w:themeTint="D9"/>
        </w:rPr>
        <w:t>enxotado</w:t>
      </w:r>
      <w:r w:rsidR="00C302F8">
        <w:rPr>
          <w:rFonts w:ascii="Gill Sans" w:hAnsi="Gill Sans" w:cs="Gill Sans"/>
          <w:color w:val="262626" w:themeColor="text1" w:themeTint="D9"/>
        </w:rPr>
        <w:t xml:space="preserve"> </w:t>
      </w:r>
      <w:r w:rsidR="00DF1491">
        <w:rPr>
          <w:rFonts w:ascii="Gill Sans" w:hAnsi="Gill Sans" w:cs="Gill Sans"/>
          <w:color w:val="262626" w:themeColor="text1" w:themeTint="D9"/>
        </w:rPr>
        <w:t>a varapau</w:t>
      </w:r>
      <w:r w:rsidR="00D251FB">
        <w:rPr>
          <w:rFonts w:ascii="Gill Sans" w:hAnsi="Gill Sans" w:cs="Gill Sans"/>
          <w:color w:val="262626" w:themeColor="text1" w:themeTint="D9"/>
        </w:rPr>
        <w:t xml:space="preserve"> perante uma plateia chinesa</w:t>
      </w:r>
      <w:r w:rsidR="0032508E">
        <w:rPr>
          <w:rFonts w:ascii="Gill Sans" w:hAnsi="Gill Sans" w:cs="Gill Sans"/>
          <w:color w:val="262626" w:themeColor="text1" w:themeTint="D9"/>
        </w:rPr>
        <w:t>.</w:t>
      </w:r>
      <w:r w:rsidR="009F1555">
        <w:rPr>
          <w:rFonts w:ascii="Gill Sans" w:hAnsi="Gill Sans" w:cs="Gill Sans"/>
          <w:color w:val="262626" w:themeColor="text1" w:themeTint="D9"/>
        </w:rPr>
        <w:t xml:space="preserve"> </w:t>
      </w:r>
    </w:p>
    <w:p w:rsidR="003D6038" w:rsidRDefault="0032508E" w:rsidP="0032508E">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Ora, u</w:t>
      </w:r>
      <w:r w:rsidR="009F1555">
        <w:rPr>
          <w:rFonts w:ascii="Gill Sans" w:hAnsi="Gill Sans" w:cs="Gill Sans"/>
          <w:color w:val="262626" w:themeColor="text1" w:themeTint="D9"/>
        </w:rPr>
        <w:t>ma vez dentro d</w:t>
      </w:r>
      <w:r w:rsidR="002C6837">
        <w:rPr>
          <w:rFonts w:ascii="Gill Sans" w:hAnsi="Gill Sans" w:cs="Gill Sans"/>
          <w:color w:val="262626" w:themeColor="text1" w:themeTint="D9"/>
        </w:rPr>
        <w:t>e</w:t>
      </w:r>
      <w:r w:rsidR="009F1555">
        <w:rPr>
          <w:rFonts w:ascii="Gill Sans" w:hAnsi="Gill Sans" w:cs="Gill Sans"/>
          <w:color w:val="262626" w:themeColor="text1" w:themeTint="D9"/>
        </w:rPr>
        <w:t xml:space="preserve"> casa da aguadeira, </w:t>
      </w:r>
      <w:r w:rsidR="00FD7D47">
        <w:rPr>
          <w:rFonts w:ascii="Gill Sans" w:hAnsi="Gill Sans" w:cs="Gill Sans"/>
          <w:color w:val="262626" w:themeColor="text1" w:themeTint="D9"/>
        </w:rPr>
        <w:t xml:space="preserve">o seu olhar externo de </w:t>
      </w:r>
      <w:proofErr w:type="spellStart"/>
      <w:r w:rsidR="00FD7D47" w:rsidRPr="00FD7D47">
        <w:rPr>
          <w:rFonts w:ascii="Gill Sans" w:hAnsi="Gill Sans" w:cs="Gill Sans"/>
          <w:i/>
          <w:color w:val="262626" w:themeColor="text1" w:themeTint="D9"/>
        </w:rPr>
        <w:t>kuai</w:t>
      </w:r>
      <w:r w:rsidR="00FD7D47">
        <w:rPr>
          <w:rFonts w:ascii="Gill Sans" w:hAnsi="Gill Sans" w:cs="Gill Sans"/>
          <w:i/>
          <w:color w:val="262626" w:themeColor="text1" w:themeTint="D9"/>
        </w:rPr>
        <w:t>-</w:t>
      </w:r>
      <w:r w:rsidR="00FD7D47" w:rsidRPr="00FD7D47">
        <w:rPr>
          <w:rFonts w:ascii="Gill Sans" w:hAnsi="Gill Sans" w:cs="Gill Sans"/>
          <w:i/>
          <w:color w:val="262626" w:themeColor="text1" w:themeTint="D9"/>
        </w:rPr>
        <w:t>lou</w:t>
      </w:r>
      <w:proofErr w:type="spellEnd"/>
      <w:r w:rsidR="008C4984">
        <w:rPr>
          <w:rStyle w:val="Refdenotaderodap"/>
          <w:rFonts w:ascii="Gill Sans" w:hAnsi="Gill Sans" w:cs="Gill Sans"/>
          <w:i/>
          <w:color w:val="262626" w:themeColor="text1" w:themeTint="D9"/>
        </w:rPr>
        <w:footnoteReference w:id="15"/>
      </w:r>
      <w:r w:rsidR="00FD7D47">
        <w:rPr>
          <w:rFonts w:ascii="Gill Sans" w:hAnsi="Gill Sans" w:cs="Gill Sans"/>
          <w:color w:val="262626" w:themeColor="text1" w:themeTint="D9"/>
        </w:rPr>
        <w:t xml:space="preserve"> desvenda a </w:t>
      </w:r>
      <w:r w:rsidR="00DF1491">
        <w:rPr>
          <w:rFonts w:ascii="Gill Sans" w:hAnsi="Gill Sans" w:cs="Gill Sans"/>
          <w:color w:val="262626" w:themeColor="text1" w:themeTint="D9"/>
        </w:rPr>
        <w:t>habitação</w:t>
      </w:r>
      <w:r w:rsidR="00FD7D47">
        <w:rPr>
          <w:rFonts w:ascii="Gill Sans" w:hAnsi="Gill Sans" w:cs="Gill Sans"/>
          <w:color w:val="262626" w:themeColor="text1" w:themeTint="D9"/>
        </w:rPr>
        <w:t xml:space="preserve"> chinesa à luz da sua</w:t>
      </w:r>
      <w:r>
        <w:rPr>
          <w:rFonts w:ascii="Gill Sans" w:hAnsi="Gill Sans" w:cs="Gill Sans"/>
          <w:color w:val="262626" w:themeColor="text1" w:themeTint="D9"/>
        </w:rPr>
        <w:t xml:space="preserve"> própria</w:t>
      </w:r>
      <w:r w:rsidR="00FD7D47">
        <w:rPr>
          <w:rFonts w:ascii="Gill Sans" w:hAnsi="Gill Sans" w:cs="Gill Sans"/>
          <w:color w:val="262626" w:themeColor="text1" w:themeTint="D9"/>
        </w:rPr>
        <w:t xml:space="preserve"> interpretação: “</w:t>
      </w:r>
      <w:r w:rsidR="00DE17C4">
        <w:rPr>
          <w:rFonts w:ascii="Gill Sans" w:hAnsi="Gill Sans" w:cs="Gill Sans"/>
          <w:color w:val="262626" w:themeColor="text1" w:themeTint="D9"/>
        </w:rPr>
        <w:t>ali se comia, ali se dormia e ali se trabalhava. (...) Uma porta interior comunicava com outra divisória que devia servir de cozinha e também de cloaca para as necessidades” (</w:t>
      </w:r>
      <w:r w:rsidR="00DE17C4" w:rsidRPr="00690443">
        <w:rPr>
          <w:rFonts w:ascii="Gill Sans" w:hAnsi="Gill Sans" w:cs="Gill Sans"/>
          <w:i/>
          <w:color w:val="262626" w:themeColor="text1" w:themeTint="D9"/>
        </w:rPr>
        <w:t>T</w:t>
      </w:r>
      <w:r w:rsidRPr="00690443">
        <w:rPr>
          <w:rFonts w:ascii="Gill Sans" w:hAnsi="Gill Sans" w:cs="Gill Sans"/>
          <w:i/>
          <w:color w:val="262626" w:themeColor="text1" w:themeTint="D9"/>
        </w:rPr>
        <w:t>F</w:t>
      </w:r>
      <w:r w:rsidR="00DE17C4">
        <w:rPr>
          <w:rFonts w:ascii="Gill Sans" w:hAnsi="Gill Sans" w:cs="Gill Sans"/>
          <w:color w:val="262626" w:themeColor="text1" w:themeTint="D9"/>
        </w:rPr>
        <w:t xml:space="preserve">, p.60). </w:t>
      </w:r>
      <w:r w:rsidR="003D6038">
        <w:rPr>
          <w:rFonts w:ascii="Gill Sans" w:hAnsi="Gill Sans" w:cs="Gill Sans"/>
          <w:color w:val="262626" w:themeColor="text1" w:themeTint="D9"/>
        </w:rPr>
        <w:t xml:space="preserve">Ver as condições de vida da pobre aguadeira materializou, em </w:t>
      </w:r>
      <w:proofErr w:type="spellStart"/>
      <w:r w:rsidR="003D6038">
        <w:rPr>
          <w:rFonts w:ascii="Gill Sans" w:hAnsi="Gill Sans" w:cs="Gill Sans"/>
          <w:color w:val="262626" w:themeColor="text1" w:themeTint="D9"/>
        </w:rPr>
        <w:t>Adozindo</w:t>
      </w:r>
      <w:proofErr w:type="spellEnd"/>
      <w:r w:rsidR="003D6038">
        <w:rPr>
          <w:rFonts w:ascii="Gill Sans" w:hAnsi="Gill Sans" w:cs="Gill Sans"/>
          <w:color w:val="262626" w:themeColor="text1" w:themeTint="D9"/>
        </w:rPr>
        <w:t>, a consciência da diferença</w:t>
      </w:r>
      <w:r w:rsidR="00F47631">
        <w:rPr>
          <w:rFonts w:ascii="Gill Sans" w:hAnsi="Gill Sans" w:cs="Gill Sans"/>
          <w:color w:val="262626" w:themeColor="text1" w:themeTint="D9"/>
        </w:rPr>
        <w:t xml:space="preserve"> e a</w:t>
      </w:r>
      <w:r w:rsidR="00F427A3">
        <w:rPr>
          <w:rFonts w:ascii="Gill Sans" w:hAnsi="Gill Sans" w:cs="Gill Sans"/>
          <w:color w:val="262626" w:themeColor="text1" w:themeTint="D9"/>
        </w:rPr>
        <w:t xml:space="preserve"> consequente</w:t>
      </w:r>
      <w:r w:rsidR="00F47631">
        <w:rPr>
          <w:rFonts w:ascii="Gill Sans" w:hAnsi="Gill Sans" w:cs="Gill Sans"/>
          <w:color w:val="262626" w:themeColor="text1" w:themeTint="D9"/>
        </w:rPr>
        <w:t xml:space="preserve"> comiseração</w:t>
      </w:r>
      <w:r w:rsidR="003D6038">
        <w:rPr>
          <w:rFonts w:ascii="Gill Sans" w:hAnsi="Gill Sans" w:cs="Gill Sans"/>
          <w:color w:val="262626" w:themeColor="text1" w:themeTint="D9"/>
        </w:rPr>
        <w:t>: “Ao</w:t>
      </w:r>
      <w:r w:rsidR="00F90651">
        <w:rPr>
          <w:rFonts w:ascii="Gill Sans" w:hAnsi="Gill Sans" w:cs="Gill Sans"/>
          <w:color w:val="262626" w:themeColor="text1" w:themeTint="D9"/>
        </w:rPr>
        <w:t xml:space="preserve"> se</w:t>
      </w:r>
      <w:r w:rsidR="003D6038">
        <w:rPr>
          <w:rFonts w:ascii="Gill Sans" w:hAnsi="Gill Sans" w:cs="Gill Sans"/>
          <w:color w:val="262626" w:themeColor="text1" w:themeTint="D9"/>
        </w:rPr>
        <w:t xml:space="preserve"> defrontar com aquela crua pobreza, teve um rebate de consciência. Porque desinquietara aquela rapariga que não parecia revoltada e até se conformava com a sua situação?</w:t>
      </w:r>
      <w:r w:rsidR="00F90651">
        <w:rPr>
          <w:rFonts w:ascii="Gill Sans" w:hAnsi="Gill Sans" w:cs="Gill Sans"/>
          <w:color w:val="262626" w:themeColor="text1" w:themeTint="D9"/>
        </w:rPr>
        <w:t>”</w:t>
      </w:r>
      <w:r w:rsidR="003D6038">
        <w:rPr>
          <w:rFonts w:ascii="Gill Sans" w:hAnsi="Gill Sans" w:cs="Gill Sans"/>
          <w:color w:val="262626" w:themeColor="text1" w:themeTint="D9"/>
        </w:rPr>
        <w:t xml:space="preserve"> (idem). </w:t>
      </w:r>
    </w:p>
    <w:p w:rsidR="00481EC9" w:rsidRDefault="003D6038" w:rsidP="0032508E">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Curiosamente, a</w:t>
      </w:r>
      <w:r w:rsidR="00F47631">
        <w:rPr>
          <w:rFonts w:ascii="Gill Sans" w:hAnsi="Gill Sans" w:cs="Gill Sans"/>
          <w:color w:val="262626" w:themeColor="text1" w:themeTint="D9"/>
        </w:rPr>
        <w:t xml:space="preserve"> preparação </w:t>
      </w:r>
      <w:r>
        <w:rPr>
          <w:rFonts w:ascii="Gill Sans" w:hAnsi="Gill Sans" w:cs="Gill Sans"/>
          <w:color w:val="262626" w:themeColor="text1" w:themeTint="D9"/>
        </w:rPr>
        <w:t>do jantar permite ler uma verticalidade no movimento das personagens que denuncia o advir narrativo</w:t>
      </w:r>
      <w:r w:rsidR="00641BB2">
        <w:rPr>
          <w:rStyle w:val="Refdenotaderodap"/>
          <w:rFonts w:ascii="Gill Sans" w:hAnsi="Gill Sans" w:cs="Gill Sans"/>
          <w:color w:val="262626" w:themeColor="text1" w:themeTint="D9"/>
        </w:rPr>
        <w:footnoteReference w:id="16"/>
      </w:r>
      <w:r>
        <w:rPr>
          <w:rFonts w:ascii="Gill Sans" w:hAnsi="Gill Sans" w:cs="Gill Sans"/>
          <w:color w:val="262626" w:themeColor="text1" w:themeTint="D9"/>
        </w:rPr>
        <w:t xml:space="preserve">. Dito de outra forma, se </w:t>
      </w:r>
      <w:proofErr w:type="spellStart"/>
      <w:r>
        <w:rPr>
          <w:rFonts w:ascii="Gill Sans" w:hAnsi="Gill Sans" w:cs="Gill Sans"/>
          <w:color w:val="262626" w:themeColor="text1" w:themeTint="D9"/>
        </w:rPr>
        <w:t>Adozindo</w:t>
      </w:r>
      <w:proofErr w:type="spellEnd"/>
      <w:r>
        <w:rPr>
          <w:rFonts w:ascii="Gill Sans" w:hAnsi="Gill Sans" w:cs="Gill Sans"/>
          <w:color w:val="262626" w:themeColor="text1" w:themeTint="D9"/>
        </w:rPr>
        <w:t xml:space="preserve"> descende a um patamar inferior ao adentrar num bairro de má reputação e ao descuidar</w:t>
      </w:r>
      <w:r w:rsidR="007E75BC">
        <w:rPr>
          <w:rFonts w:ascii="Gill Sans" w:hAnsi="Gill Sans" w:cs="Gill Sans"/>
          <w:color w:val="262626" w:themeColor="text1" w:themeTint="D9"/>
        </w:rPr>
        <w:t>, propositadamente,</w:t>
      </w:r>
      <w:r>
        <w:rPr>
          <w:rFonts w:ascii="Gill Sans" w:hAnsi="Gill Sans" w:cs="Gill Sans"/>
          <w:color w:val="262626" w:themeColor="text1" w:themeTint="D9"/>
        </w:rPr>
        <w:t xml:space="preserve"> a sua imagem imaculada com o intuito de materializar a paixão</w:t>
      </w:r>
      <w:r w:rsidR="007E75BC">
        <w:rPr>
          <w:rFonts w:ascii="Gill Sans" w:hAnsi="Gill Sans" w:cs="Gill Sans"/>
          <w:color w:val="262626" w:themeColor="text1" w:themeTint="D9"/>
        </w:rPr>
        <w:t>,</w:t>
      </w:r>
      <w:r>
        <w:rPr>
          <w:rFonts w:ascii="Gill Sans" w:hAnsi="Gill Sans" w:cs="Gill Sans"/>
          <w:color w:val="262626" w:themeColor="text1" w:themeTint="D9"/>
        </w:rPr>
        <w:t xml:space="preserve"> A-</w:t>
      </w:r>
      <w:proofErr w:type="spellStart"/>
      <w:r>
        <w:rPr>
          <w:rFonts w:ascii="Gill Sans" w:hAnsi="Gill Sans" w:cs="Gill Sans"/>
          <w:color w:val="262626" w:themeColor="text1" w:themeTint="D9"/>
        </w:rPr>
        <w:t>Leng</w:t>
      </w:r>
      <w:proofErr w:type="spellEnd"/>
      <w:r>
        <w:rPr>
          <w:rFonts w:ascii="Gill Sans" w:hAnsi="Gill Sans" w:cs="Gill Sans"/>
          <w:color w:val="262626" w:themeColor="text1" w:themeTint="D9"/>
        </w:rPr>
        <w:t xml:space="preserve">, a aguadeira, assume uma direção oposta. Leia-se: “tomara também banho, limpara-se da exsudação do mister, ajustara o cabelo, disciplinando os fios rebeldes e trocara de vestido, calças pretas de pano fino e um </w:t>
      </w:r>
      <w:proofErr w:type="spellStart"/>
      <w:r>
        <w:rPr>
          <w:rFonts w:ascii="Gill Sans" w:hAnsi="Gill Sans" w:cs="Gill Sans"/>
          <w:i/>
          <w:color w:val="262626" w:themeColor="text1" w:themeTint="D9"/>
        </w:rPr>
        <w:t>tun-sam</w:t>
      </w:r>
      <w:proofErr w:type="spellEnd"/>
      <w:r w:rsidRPr="00C13B72">
        <w:rPr>
          <w:rStyle w:val="Refdenotaderodap"/>
          <w:rFonts w:ascii="Gill Sans" w:hAnsi="Gill Sans" w:cs="Gill Sans"/>
          <w:color w:val="262626" w:themeColor="text1" w:themeTint="D9"/>
        </w:rPr>
        <w:footnoteReference w:id="17"/>
      </w:r>
      <w:r>
        <w:rPr>
          <w:rFonts w:ascii="Gill Sans" w:hAnsi="Gill Sans" w:cs="Gill Sans"/>
          <w:i/>
          <w:color w:val="262626" w:themeColor="text1" w:themeTint="D9"/>
        </w:rPr>
        <w:t xml:space="preserve"> </w:t>
      </w:r>
      <w:r>
        <w:rPr>
          <w:rFonts w:ascii="Gill Sans" w:hAnsi="Gill Sans" w:cs="Gill Sans"/>
          <w:color w:val="262626" w:themeColor="text1" w:themeTint="D9"/>
        </w:rPr>
        <w:t>de seda vermelha, com florinhas doiradas, as cores da felicidade (</w:t>
      </w:r>
      <w:r>
        <w:rPr>
          <w:rFonts w:ascii="Gill Sans" w:hAnsi="Gill Sans" w:cs="Gill Sans"/>
          <w:i/>
          <w:color w:val="262626" w:themeColor="text1" w:themeTint="D9"/>
        </w:rPr>
        <w:t>idem</w:t>
      </w:r>
      <w:r>
        <w:rPr>
          <w:rFonts w:ascii="Gill Sans" w:hAnsi="Gill Sans" w:cs="Gill Sans"/>
          <w:color w:val="262626" w:themeColor="text1" w:themeTint="D9"/>
        </w:rPr>
        <w:t xml:space="preserve">, p.60-61). </w:t>
      </w:r>
      <w:r w:rsidR="007E75BC">
        <w:rPr>
          <w:rFonts w:ascii="Gill Sans" w:hAnsi="Gill Sans" w:cs="Gill Sans"/>
          <w:color w:val="262626" w:themeColor="text1" w:themeTint="D9"/>
        </w:rPr>
        <w:t>Este</w:t>
      </w:r>
      <w:r w:rsidR="006D34DA">
        <w:rPr>
          <w:rFonts w:ascii="Gill Sans" w:hAnsi="Gill Sans" w:cs="Gill Sans"/>
          <w:color w:val="262626" w:themeColor="text1" w:themeTint="D9"/>
        </w:rPr>
        <w:t xml:space="preserve"> </w:t>
      </w:r>
      <w:r w:rsidR="006D34DA">
        <w:rPr>
          <w:rFonts w:ascii="Gill Sans" w:hAnsi="Gill Sans" w:cs="Gill Sans"/>
          <w:color w:val="262626" w:themeColor="text1" w:themeTint="D9"/>
        </w:rPr>
        <w:lastRenderedPageBreak/>
        <w:t xml:space="preserve">investimento na criação de um momento inolvidável não se restringe à indumentária. A chinesa tinha trazido um chá que não seria barato </w:t>
      </w:r>
      <w:r w:rsidR="00E5210C">
        <w:rPr>
          <w:rFonts w:ascii="Gill Sans" w:hAnsi="Gill Sans" w:cs="Gill Sans"/>
          <w:color w:val="262626" w:themeColor="text1" w:themeTint="D9"/>
        </w:rPr>
        <w:t>e tinha preparado uma ceia.</w:t>
      </w:r>
    </w:p>
    <w:p w:rsidR="00A503E2" w:rsidRDefault="00196D5B" w:rsidP="0032508E">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 xml:space="preserve">Mais a sul, </w:t>
      </w:r>
      <w:r w:rsidR="00A503E2">
        <w:rPr>
          <w:rFonts w:ascii="Gill Sans" w:hAnsi="Gill Sans" w:cs="Gill Sans"/>
          <w:color w:val="262626" w:themeColor="text1" w:themeTint="D9"/>
        </w:rPr>
        <w:t xml:space="preserve">o jantar de Catarina vai adquirindo contornos disfóricos. Os temas de conversa </w:t>
      </w:r>
      <w:r w:rsidR="00050532">
        <w:rPr>
          <w:rFonts w:ascii="Gill Sans" w:hAnsi="Gill Sans" w:cs="Gill Sans"/>
          <w:color w:val="262626" w:themeColor="text1" w:themeTint="D9"/>
        </w:rPr>
        <w:t>descasam</w:t>
      </w:r>
      <w:r w:rsidR="00A503E2">
        <w:rPr>
          <w:rFonts w:ascii="Gill Sans" w:hAnsi="Gill Sans" w:cs="Gill Sans"/>
          <w:color w:val="262626" w:themeColor="text1" w:themeTint="D9"/>
        </w:rPr>
        <w:t xml:space="preserve">-se e acentuam as diferenças entre ambos. O capitão pretendia falar dos japoneses, Catarina não. </w:t>
      </w:r>
      <w:r w:rsidR="00F04DCE">
        <w:rPr>
          <w:rFonts w:ascii="Gill Sans" w:hAnsi="Gill Sans" w:cs="Gill Sans"/>
          <w:color w:val="262626" w:themeColor="text1" w:themeTint="D9"/>
        </w:rPr>
        <w:t>Posteriormente, q</w:t>
      </w:r>
      <w:r w:rsidR="00A503E2">
        <w:rPr>
          <w:rFonts w:ascii="Gill Sans" w:hAnsi="Gill Sans" w:cs="Gill Sans"/>
          <w:color w:val="262626" w:themeColor="text1" w:themeTint="D9"/>
        </w:rPr>
        <w:t xml:space="preserve">uando a Catarina </w:t>
      </w:r>
      <w:r w:rsidR="00F04DCE">
        <w:rPr>
          <w:rFonts w:ascii="Gill Sans" w:hAnsi="Gill Sans" w:cs="Gill Sans"/>
          <w:color w:val="262626" w:themeColor="text1" w:themeTint="D9"/>
        </w:rPr>
        <w:t>interessou</w:t>
      </w:r>
      <w:r w:rsidR="00A503E2">
        <w:rPr>
          <w:rFonts w:ascii="Gill Sans" w:hAnsi="Gill Sans" w:cs="Gill Sans"/>
          <w:color w:val="262626" w:themeColor="text1" w:themeTint="D9"/>
        </w:rPr>
        <w:t xml:space="preserve"> falar de Alain </w:t>
      </w:r>
      <w:proofErr w:type="spellStart"/>
      <w:r w:rsidR="00A503E2">
        <w:rPr>
          <w:rFonts w:ascii="Gill Sans" w:hAnsi="Gill Sans" w:cs="Gill Sans"/>
          <w:color w:val="262626" w:themeColor="text1" w:themeTint="D9"/>
        </w:rPr>
        <w:t>Gerbault</w:t>
      </w:r>
      <w:proofErr w:type="spellEnd"/>
      <w:r w:rsidR="00A503E2">
        <w:rPr>
          <w:rFonts w:ascii="Gill Sans" w:hAnsi="Gill Sans" w:cs="Gill Sans"/>
          <w:color w:val="262626" w:themeColor="text1" w:themeTint="D9"/>
        </w:rPr>
        <w:t>, o capitão contrapôs Fernão de Magalhães, “Quem é esse Fernão de Magalhães? A pergunta fê-lo olhar para mim como se eu fosse uma ignorante” (</w:t>
      </w:r>
      <w:r w:rsidR="00A503E2" w:rsidRPr="00491BFE">
        <w:rPr>
          <w:rFonts w:ascii="Gill Sans" w:hAnsi="Gill Sans" w:cs="Gill Sans"/>
          <w:i/>
          <w:color w:val="262626" w:themeColor="text1" w:themeTint="D9"/>
        </w:rPr>
        <w:t>RPNS</w:t>
      </w:r>
      <w:r w:rsidR="00A503E2">
        <w:rPr>
          <w:rFonts w:ascii="Gill Sans" w:hAnsi="Gill Sans" w:cs="Gill Sans"/>
          <w:color w:val="262626" w:themeColor="text1" w:themeTint="D9"/>
        </w:rPr>
        <w:t xml:space="preserve">, p.89). </w:t>
      </w:r>
    </w:p>
    <w:p w:rsidR="00E5210C" w:rsidRDefault="00120E9B" w:rsidP="00892B12">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Mais adiante, percebe-se que o</w:t>
      </w:r>
      <w:r w:rsidR="00A503E2">
        <w:rPr>
          <w:rFonts w:ascii="Gill Sans" w:hAnsi="Gill Sans" w:cs="Gill Sans"/>
          <w:color w:val="262626" w:themeColor="text1" w:themeTint="D9"/>
        </w:rPr>
        <w:t xml:space="preserve"> capitão de porto, Geraldo Pinto Correia, não corresponde ao homem idealizado por Catarina. Não possui os traços de um aventureiro ou de um marinheiro prototípico. </w:t>
      </w:r>
      <w:r w:rsidR="00892B12">
        <w:rPr>
          <w:rFonts w:ascii="Gill Sans" w:hAnsi="Gill Sans" w:cs="Gill Sans"/>
          <w:color w:val="262626" w:themeColor="text1" w:themeTint="D9"/>
        </w:rPr>
        <w:t>Não se mostra impulsivo ou apaixonado. Aliás, o</w:t>
      </w:r>
      <w:r w:rsidR="00A503E2">
        <w:rPr>
          <w:rFonts w:ascii="Gill Sans" w:hAnsi="Gill Sans" w:cs="Gill Sans"/>
          <w:color w:val="262626" w:themeColor="text1" w:themeTint="D9"/>
        </w:rPr>
        <w:t xml:space="preserve"> seu futuro havia sido escolhido pelo pa</w:t>
      </w:r>
      <w:r w:rsidR="00892B12">
        <w:rPr>
          <w:rFonts w:ascii="Gill Sans" w:hAnsi="Gill Sans" w:cs="Gill Sans"/>
          <w:color w:val="262626" w:themeColor="text1" w:themeTint="D9"/>
        </w:rPr>
        <w:t xml:space="preserve">i. À mesa, mantém os traços da juventude e </w:t>
      </w:r>
      <w:r w:rsidR="00A503E2">
        <w:rPr>
          <w:rFonts w:ascii="Gill Sans" w:hAnsi="Gill Sans" w:cs="Gill Sans"/>
          <w:color w:val="262626" w:themeColor="text1" w:themeTint="D9"/>
        </w:rPr>
        <w:t>apresenta-se destituído de histórias excitantes ou sedutoras</w:t>
      </w:r>
      <w:r w:rsidR="00892B12">
        <w:rPr>
          <w:rFonts w:ascii="Gill Sans" w:hAnsi="Gill Sans" w:cs="Gill Sans"/>
          <w:color w:val="262626" w:themeColor="text1" w:themeTint="D9"/>
        </w:rPr>
        <w:t>: “mesmo sentado, permanecia ereto como o mastro de um navio, uma estátua de pedra erigida num promontório a olhar para o infinito. Tinha ali o mar tão próximo e convidativo, podia dar um grande mergulho” (</w:t>
      </w:r>
      <w:r w:rsidR="00892B12" w:rsidRPr="00491BFE">
        <w:rPr>
          <w:rFonts w:ascii="Gill Sans" w:hAnsi="Gill Sans" w:cs="Gill Sans"/>
          <w:i/>
          <w:color w:val="262626" w:themeColor="text1" w:themeTint="D9"/>
        </w:rPr>
        <w:t>RPNS</w:t>
      </w:r>
      <w:r w:rsidR="00892B12">
        <w:rPr>
          <w:rFonts w:ascii="Gill Sans" w:hAnsi="Gill Sans" w:cs="Gill Sans"/>
          <w:color w:val="262626" w:themeColor="text1" w:themeTint="D9"/>
        </w:rPr>
        <w:t>, p.91)</w:t>
      </w:r>
      <w:r w:rsidR="006C405E">
        <w:rPr>
          <w:rStyle w:val="Refdenotaderodap"/>
          <w:rFonts w:ascii="Gill Sans" w:hAnsi="Gill Sans" w:cs="Gill Sans"/>
          <w:color w:val="262626" w:themeColor="text1" w:themeTint="D9"/>
        </w:rPr>
        <w:footnoteReference w:id="18"/>
      </w:r>
      <w:r w:rsidR="00892B12">
        <w:rPr>
          <w:rFonts w:ascii="Gill Sans" w:hAnsi="Gill Sans" w:cs="Gill Sans"/>
          <w:color w:val="262626" w:themeColor="text1" w:themeTint="D9"/>
        </w:rPr>
        <w:t>.</w:t>
      </w:r>
    </w:p>
    <w:p w:rsidR="000E60A8" w:rsidRPr="00673AA4" w:rsidRDefault="005A6D6A" w:rsidP="00892B12">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O início dos jantares</w:t>
      </w:r>
      <w:r w:rsidR="00892B12">
        <w:rPr>
          <w:rFonts w:ascii="Gill Sans" w:hAnsi="Gill Sans" w:cs="Gill Sans"/>
          <w:color w:val="262626" w:themeColor="text1" w:themeTint="D9"/>
        </w:rPr>
        <w:t xml:space="preserve"> </w:t>
      </w:r>
      <w:r>
        <w:rPr>
          <w:rFonts w:ascii="Gill Sans" w:hAnsi="Gill Sans" w:cs="Gill Sans"/>
          <w:color w:val="262626" w:themeColor="text1" w:themeTint="D9"/>
        </w:rPr>
        <w:t>possui contornos semelhantes, na medida em que,</w:t>
      </w:r>
      <w:r w:rsidR="00892B12">
        <w:rPr>
          <w:rFonts w:ascii="Gill Sans" w:hAnsi="Gill Sans" w:cs="Gill Sans"/>
          <w:color w:val="262626" w:themeColor="text1" w:themeTint="D9"/>
        </w:rPr>
        <w:t xml:space="preserve"> </w:t>
      </w:r>
      <w:r>
        <w:rPr>
          <w:rFonts w:ascii="Gill Sans" w:hAnsi="Gill Sans" w:cs="Gill Sans"/>
          <w:color w:val="262626" w:themeColor="text1" w:themeTint="D9"/>
        </w:rPr>
        <w:t>c</w:t>
      </w:r>
      <w:r w:rsidR="00120E9B">
        <w:rPr>
          <w:rFonts w:ascii="Gill Sans" w:hAnsi="Gill Sans" w:cs="Gill Sans"/>
          <w:color w:val="262626" w:themeColor="text1" w:themeTint="D9"/>
        </w:rPr>
        <w:t>onscientes do estatuto social superior do seu convidado, a</w:t>
      </w:r>
      <w:r w:rsidR="003C4ECF">
        <w:rPr>
          <w:rFonts w:ascii="Gill Sans" w:hAnsi="Gill Sans" w:cs="Gill Sans"/>
          <w:color w:val="262626" w:themeColor="text1" w:themeTint="D9"/>
        </w:rPr>
        <w:t xml:space="preserve">mbas as </w:t>
      </w:r>
      <w:r w:rsidR="007E75BC">
        <w:rPr>
          <w:rFonts w:ascii="Gill Sans" w:hAnsi="Gill Sans" w:cs="Gill Sans"/>
          <w:color w:val="262626" w:themeColor="text1" w:themeTint="D9"/>
        </w:rPr>
        <w:t>mulheres</w:t>
      </w:r>
      <w:r>
        <w:rPr>
          <w:rFonts w:ascii="Gill Sans" w:hAnsi="Gill Sans" w:cs="Gill Sans"/>
          <w:color w:val="262626" w:themeColor="text1" w:themeTint="D9"/>
        </w:rPr>
        <w:t xml:space="preserve"> </w:t>
      </w:r>
      <w:r w:rsidR="003C4ECF">
        <w:rPr>
          <w:rFonts w:ascii="Gill Sans" w:hAnsi="Gill Sans" w:cs="Gill Sans"/>
          <w:color w:val="262626" w:themeColor="text1" w:themeTint="D9"/>
        </w:rPr>
        <w:t xml:space="preserve">se preparam </w:t>
      </w:r>
      <w:r w:rsidR="00120E9B">
        <w:rPr>
          <w:rFonts w:ascii="Gill Sans" w:hAnsi="Gill Sans" w:cs="Gill Sans"/>
          <w:color w:val="262626" w:themeColor="text1" w:themeTint="D9"/>
        </w:rPr>
        <w:t xml:space="preserve">para o </w:t>
      </w:r>
      <w:r w:rsidR="00120E9B">
        <w:rPr>
          <w:rFonts w:ascii="Gill Sans" w:hAnsi="Gill Sans" w:cs="Gill Sans"/>
          <w:i/>
          <w:color w:val="262626" w:themeColor="text1" w:themeTint="D9"/>
        </w:rPr>
        <w:t>outro</w:t>
      </w:r>
      <w:r w:rsidR="003C4ECF">
        <w:rPr>
          <w:rFonts w:ascii="Gill Sans" w:hAnsi="Gill Sans" w:cs="Gill Sans"/>
          <w:color w:val="262626" w:themeColor="text1" w:themeTint="D9"/>
        </w:rPr>
        <w:t xml:space="preserve"> n</w:t>
      </w:r>
      <w:r w:rsidR="00E36707">
        <w:rPr>
          <w:rFonts w:ascii="Gill Sans" w:hAnsi="Gill Sans" w:cs="Gill Sans"/>
          <w:color w:val="262626" w:themeColor="text1" w:themeTint="D9"/>
        </w:rPr>
        <w:t>um</w:t>
      </w:r>
      <w:r w:rsidR="003C4ECF">
        <w:rPr>
          <w:rFonts w:ascii="Gill Sans" w:hAnsi="Gill Sans" w:cs="Gill Sans"/>
          <w:color w:val="262626" w:themeColor="text1" w:themeTint="D9"/>
        </w:rPr>
        <w:t xml:space="preserve"> movimento</w:t>
      </w:r>
      <w:r w:rsidR="00C1052E">
        <w:rPr>
          <w:rFonts w:ascii="Gill Sans" w:hAnsi="Gill Sans" w:cs="Gill Sans"/>
          <w:color w:val="262626" w:themeColor="text1" w:themeTint="D9"/>
        </w:rPr>
        <w:t xml:space="preserve"> social</w:t>
      </w:r>
      <w:r w:rsidR="003C4ECF">
        <w:rPr>
          <w:rFonts w:ascii="Gill Sans" w:hAnsi="Gill Sans" w:cs="Gill Sans"/>
          <w:color w:val="262626" w:themeColor="text1" w:themeTint="D9"/>
        </w:rPr>
        <w:t xml:space="preserve"> vertical anotado anteriormente. </w:t>
      </w:r>
      <w:r>
        <w:rPr>
          <w:rFonts w:ascii="Gill Sans" w:hAnsi="Gill Sans" w:cs="Gill Sans"/>
          <w:color w:val="262626" w:themeColor="text1" w:themeTint="D9"/>
        </w:rPr>
        <w:t xml:space="preserve">No entanto, </w:t>
      </w:r>
      <w:r w:rsidR="00775ABA">
        <w:rPr>
          <w:rFonts w:ascii="Gill Sans" w:hAnsi="Gill Sans" w:cs="Gill Sans"/>
          <w:color w:val="262626" w:themeColor="text1" w:themeTint="D9"/>
        </w:rPr>
        <w:t>o jantar em Macau pincela-se com cores diferentes.</w:t>
      </w:r>
      <w:r w:rsidR="003C4ECF">
        <w:rPr>
          <w:rFonts w:ascii="Gill Sans" w:hAnsi="Gill Sans" w:cs="Gill Sans"/>
          <w:color w:val="262626" w:themeColor="text1" w:themeTint="D9"/>
        </w:rPr>
        <w:t xml:space="preserve"> </w:t>
      </w:r>
      <w:r w:rsidR="00775ABA">
        <w:rPr>
          <w:rFonts w:ascii="Gill Sans" w:hAnsi="Gill Sans" w:cs="Gill Sans"/>
          <w:color w:val="262626" w:themeColor="text1" w:themeTint="D9"/>
        </w:rPr>
        <w:t>A</w:t>
      </w:r>
      <w:r w:rsidR="003C4ECF">
        <w:rPr>
          <w:rFonts w:ascii="Gill Sans" w:hAnsi="Gill Sans" w:cs="Gill Sans"/>
          <w:color w:val="262626" w:themeColor="text1" w:themeTint="D9"/>
        </w:rPr>
        <w:t xml:space="preserve"> omnipresença da cor vermelha serve de prenúncio ao erotismo e ao amor</w:t>
      </w:r>
      <w:r w:rsidR="00B96012">
        <w:rPr>
          <w:rStyle w:val="Refdenotaderodap"/>
          <w:rFonts w:ascii="Gill Sans" w:hAnsi="Gill Sans" w:cs="Gill Sans"/>
          <w:color w:val="262626" w:themeColor="text1" w:themeTint="D9"/>
        </w:rPr>
        <w:footnoteReference w:id="19"/>
      </w:r>
      <w:r w:rsidR="00BB7DB9">
        <w:rPr>
          <w:rFonts w:ascii="Gill Sans" w:hAnsi="Gill Sans" w:cs="Gill Sans"/>
          <w:color w:val="262626" w:themeColor="text1" w:themeTint="D9"/>
        </w:rPr>
        <w:t>.</w:t>
      </w:r>
      <w:r w:rsidR="003C4ECF">
        <w:rPr>
          <w:rFonts w:ascii="Gill Sans" w:hAnsi="Gill Sans" w:cs="Gill Sans"/>
          <w:color w:val="262626" w:themeColor="text1" w:themeTint="D9"/>
        </w:rPr>
        <w:t xml:space="preserve"> </w:t>
      </w:r>
      <w:r w:rsidR="00E36707">
        <w:rPr>
          <w:rFonts w:ascii="Gill Sans" w:hAnsi="Gill Sans" w:cs="Gill Sans"/>
          <w:color w:val="262626" w:themeColor="text1" w:themeTint="D9"/>
        </w:rPr>
        <w:t>O quadro sensorial é descrito mesclando sentidos visuais e olfativos. Com efeito, o leitor perceberá que a aguadeira guardara e secara as duas rosas encarnadas ofertadas</w:t>
      </w:r>
      <w:r w:rsidR="00573B19">
        <w:rPr>
          <w:rFonts w:ascii="Gill Sans" w:hAnsi="Gill Sans" w:cs="Gill Sans"/>
          <w:color w:val="262626" w:themeColor="text1" w:themeTint="D9"/>
        </w:rPr>
        <w:t>, anteriormente,</w:t>
      </w:r>
      <w:r w:rsidR="00E36707">
        <w:rPr>
          <w:rFonts w:ascii="Gill Sans" w:hAnsi="Gill Sans" w:cs="Gill Sans"/>
          <w:color w:val="262626" w:themeColor="text1" w:themeTint="D9"/>
        </w:rPr>
        <w:t xml:space="preserve"> por </w:t>
      </w:r>
      <w:proofErr w:type="spellStart"/>
      <w:r w:rsidR="00E36707">
        <w:rPr>
          <w:rFonts w:ascii="Gill Sans" w:hAnsi="Gill Sans" w:cs="Gill Sans"/>
          <w:color w:val="262626" w:themeColor="text1" w:themeTint="D9"/>
        </w:rPr>
        <w:t>Adozindo</w:t>
      </w:r>
      <w:proofErr w:type="spellEnd"/>
      <w:r w:rsidR="00E36707">
        <w:rPr>
          <w:rFonts w:ascii="Gill Sans" w:hAnsi="Gill Sans" w:cs="Gill Sans"/>
          <w:color w:val="262626" w:themeColor="text1" w:themeTint="D9"/>
        </w:rPr>
        <w:t xml:space="preserve"> e </w:t>
      </w:r>
      <w:r w:rsidR="00547046">
        <w:rPr>
          <w:rFonts w:ascii="Gill Sans" w:hAnsi="Gill Sans" w:cs="Gill Sans"/>
          <w:color w:val="262626" w:themeColor="text1" w:themeTint="D9"/>
        </w:rPr>
        <w:t xml:space="preserve">que </w:t>
      </w:r>
      <w:r w:rsidR="00E36707">
        <w:rPr>
          <w:rFonts w:ascii="Gill Sans" w:hAnsi="Gill Sans" w:cs="Gill Sans"/>
          <w:color w:val="262626" w:themeColor="text1" w:themeTint="D9"/>
        </w:rPr>
        <w:t>um chá rubro dissipa o seu odor pela casa. Por fim, as repetidas referências à boca entreaberta da chinesa e a presença de um pote fumegante de barro</w:t>
      </w:r>
      <w:r w:rsidR="000E60A8">
        <w:rPr>
          <w:rFonts w:ascii="Gill Sans" w:hAnsi="Gill Sans" w:cs="Gill Sans"/>
          <w:color w:val="262626" w:themeColor="text1" w:themeTint="D9"/>
        </w:rPr>
        <w:t xml:space="preserve">, no qual é trazido o manjar, completam a </w:t>
      </w:r>
      <w:r w:rsidR="002F1493">
        <w:rPr>
          <w:rFonts w:ascii="Gill Sans" w:hAnsi="Gill Sans" w:cs="Gill Sans"/>
          <w:color w:val="262626" w:themeColor="text1" w:themeTint="D9"/>
        </w:rPr>
        <w:t>sensual tela</w:t>
      </w:r>
      <w:r w:rsidR="000E60A8">
        <w:rPr>
          <w:rFonts w:ascii="Gill Sans" w:hAnsi="Gill Sans" w:cs="Gill Sans"/>
          <w:color w:val="262626" w:themeColor="text1" w:themeTint="D9"/>
        </w:rPr>
        <w:t>.</w:t>
      </w:r>
      <w:r w:rsidR="00C53721">
        <w:rPr>
          <w:rFonts w:ascii="Gill Sans" w:hAnsi="Gill Sans" w:cs="Gill Sans"/>
          <w:color w:val="262626" w:themeColor="text1" w:themeTint="D9"/>
        </w:rPr>
        <w:t xml:space="preserve"> Se o leitor conhecer a obra de Senna Fernandes, poderá cruzar </w:t>
      </w:r>
      <w:r w:rsidR="00673AA4">
        <w:rPr>
          <w:rFonts w:ascii="Gill Sans" w:hAnsi="Gill Sans" w:cs="Gill Sans"/>
          <w:color w:val="262626" w:themeColor="text1" w:themeTint="D9"/>
        </w:rPr>
        <w:t xml:space="preserve">a referência rubra do chá com um conto do autor: “Chá com essência de cereja” presente na coletânea </w:t>
      </w:r>
      <w:proofErr w:type="spellStart"/>
      <w:r w:rsidR="00673AA4">
        <w:rPr>
          <w:rFonts w:ascii="Gill Sans" w:hAnsi="Gill Sans" w:cs="Gill Sans"/>
          <w:i/>
          <w:color w:val="262626" w:themeColor="text1" w:themeTint="D9"/>
        </w:rPr>
        <w:t>Nam</w:t>
      </w:r>
      <w:proofErr w:type="spellEnd"/>
      <w:r w:rsidR="00673AA4">
        <w:rPr>
          <w:rFonts w:ascii="Gill Sans" w:hAnsi="Gill Sans" w:cs="Gill Sans"/>
          <w:i/>
          <w:color w:val="262626" w:themeColor="text1" w:themeTint="D9"/>
        </w:rPr>
        <w:t xml:space="preserve"> Van. Contos de Macau</w:t>
      </w:r>
      <w:r w:rsidR="00673AA4">
        <w:rPr>
          <w:rFonts w:ascii="Gill Sans" w:hAnsi="Gill Sans" w:cs="Gill Sans"/>
          <w:color w:val="262626" w:themeColor="text1" w:themeTint="D9"/>
        </w:rPr>
        <w:t xml:space="preserve">. </w:t>
      </w:r>
      <w:r w:rsidR="00097025">
        <w:rPr>
          <w:rFonts w:ascii="Gill Sans" w:hAnsi="Gill Sans" w:cs="Gill Sans"/>
          <w:color w:val="262626" w:themeColor="text1" w:themeTint="D9"/>
        </w:rPr>
        <w:t>No conto destacado, a personagem</w:t>
      </w:r>
      <w:r w:rsidR="00DB76AD">
        <w:rPr>
          <w:rFonts w:ascii="Gill Sans" w:hAnsi="Gill Sans" w:cs="Gill Sans"/>
          <w:color w:val="262626" w:themeColor="text1" w:themeTint="D9"/>
        </w:rPr>
        <w:t xml:space="preserve"> de</w:t>
      </w:r>
      <w:r w:rsidR="00097025">
        <w:rPr>
          <w:rFonts w:ascii="Gill Sans" w:hAnsi="Gill Sans" w:cs="Gill Sans"/>
          <w:color w:val="262626" w:themeColor="text1" w:themeTint="D9"/>
        </w:rPr>
        <w:t xml:space="preserve"> Maurício usufrui de um banho de chá</w:t>
      </w:r>
      <w:r w:rsidR="00AE3342">
        <w:rPr>
          <w:rFonts w:ascii="Gill Sans" w:hAnsi="Gill Sans" w:cs="Gill Sans"/>
          <w:color w:val="262626" w:themeColor="text1" w:themeTint="D9"/>
        </w:rPr>
        <w:t xml:space="preserve"> - concretizado por uma chinesa -</w:t>
      </w:r>
      <w:r w:rsidR="00097025">
        <w:rPr>
          <w:rFonts w:ascii="Gill Sans" w:hAnsi="Gill Sans" w:cs="Gill Sans"/>
          <w:color w:val="262626" w:themeColor="text1" w:themeTint="D9"/>
        </w:rPr>
        <w:t xml:space="preserve"> que, para além de lograr terminar com as suas enxaquecas, deixam o homem mais predisposto para os prazeres da carne: “Pois experimentem. Era um chá perfumado, quentinho... uma delícia! Perguntei-lhe que chá era aquele. Ela, a sorrir, respondeu-me que era chá vulgar... Não acredito. Ficava limpinho, bem cheiroso e depois tudo em mim era ardência” (Fernandes, 1997, p.63).</w:t>
      </w:r>
    </w:p>
    <w:p w:rsidR="000B39A4" w:rsidRDefault="00AE55C9" w:rsidP="000B39A4">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 xml:space="preserve">O jantar que decorre em Timor, sobre o ponto de vista da sedução, ameaça ruir. Para além do capitão não corresponder à figura </w:t>
      </w:r>
      <w:r w:rsidR="00DA5BE9">
        <w:rPr>
          <w:rFonts w:ascii="Gill Sans" w:hAnsi="Gill Sans" w:cs="Gill Sans"/>
          <w:color w:val="262626" w:themeColor="text1" w:themeTint="D9"/>
        </w:rPr>
        <w:t>padronizada</w:t>
      </w:r>
      <w:r>
        <w:rPr>
          <w:rFonts w:ascii="Gill Sans" w:hAnsi="Gill Sans" w:cs="Gill Sans"/>
          <w:color w:val="262626" w:themeColor="text1" w:themeTint="D9"/>
        </w:rPr>
        <w:t xml:space="preserve"> que Catarina possuía sobre </w:t>
      </w:r>
      <w:r>
        <w:rPr>
          <w:rFonts w:ascii="Gill Sans" w:hAnsi="Gill Sans" w:cs="Gill Sans"/>
          <w:color w:val="262626" w:themeColor="text1" w:themeTint="D9"/>
        </w:rPr>
        <w:lastRenderedPageBreak/>
        <w:t>um verdadeiro homem do mar, os seus modos configuravam-no como um mastro inexpressivo que,</w:t>
      </w:r>
      <w:r w:rsidR="008E4B9F">
        <w:rPr>
          <w:rFonts w:ascii="Gill Sans" w:hAnsi="Gill Sans" w:cs="Gill Sans"/>
          <w:color w:val="262626" w:themeColor="text1" w:themeTint="D9"/>
        </w:rPr>
        <w:t xml:space="preserve"> ainda</w:t>
      </w:r>
      <w:r>
        <w:rPr>
          <w:rFonts w:ascii="Gill Sans" w:hAnsi="Gill Sans" w:cs="Gill Sans"/>
          <w:color w:val="262626" w:themeColor="text1" w:themeTint="D9"/>
        </w:rPr>
        <w:t xml:space="preserve"> para mais, ignorava aspetos da cultura nativa</w:t>
      </w:r>
      <w:r w:rsidR="006367F3">
        <w:rPr>
          <w:rFonts w:ascii="Gill Sans" w:hAnsi="Gill Sans" w:cs="Gill Sans"/>
          <w:color w:val="262626" w:themeColor="text1" w:themeTint="D9"/>
        </w:rPr>
        <w:t>, mais propriamente a gastronomia</w:t>
      </w:r>
      <w:r>
        <w:rPr>
          <w:rFonts w:ascii="Gill Sans" w:hAnsi="Gill Sans" w:cs="Gill Sans"/>
          <w:color w:val="262626" w:themeColor="text1" w:themeTint="D9"/>
        </w:rPr>
        <w:t>: “Ele olhou intrigado para a cobertura de folha de palmeira que embrulhava o peixe (...). Pensava que tinha de comer ervas e palha” (</w:t>
      </w:r>
      <w:r>
        <w:rPr>
          <w:rFonts w:ascii="Gill Sans" w:hAnsi="Gill Sans" w:cs="Gill Sans"/>
          <w:i/>
          <w:color w:val="262626" w:themeColor="text1" w:themeTint="D9"/>
        </w:rPr>
        <w:t>RPNS</w:t>
      </w:r>
      <w:r>
        <w:rPr>
          <w:rFonts w:ascii="Gill Sans" w:hAnsi="Gill Sans" w:cs="Gill Sans"/>
          <w:color w:val="262626" w:themeColor="text1" w:themeTint="D9"/>
        </w:rPr>
        <w:t xml:space="preserve">, p.92). </w:t>
      </w:r>
    </w:p>
    <w:p w:rsidR="000B39A4" w:rsidRPr="000B39A4" w:rsidRDefault="008B7CF6" w:rsidP="000B39A4">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sidRPr="000B39A4">
        <w:rPr>
          <w:rFonts w:ascii="Gill Sans MT" w:hAnsi="Gill Sans MT" w:cs="Gill Sans"/>
          <w:color w:val="262626" w:themeColor="text1" w:themeTint="D9"/>
        </w:rPr>
        <w:t xml:space="preserve">No entanto, </w:t>
      </w:r>
      <w:r w:rsidR="007F199E">
        <w:rPr>
          <w:rFonts w:ascii="Gill Sans MT" w:hAnsi="Gill Sans MT" w:cs="Gill Sans"/>
          <w:color w:val="262626" w:themeColor="text1" w:themeTint="D9"/>
        </w:rPr>
        <w:t>para contrariar</w:t>
      </w:r>
      <w:r w:rsidRPr="000B39A4">
        <w:rPr>
          <w:rFonts w:ascii="Gill Sans MT" w:hAnsi="Gill Sans MT" w:cs="Gill Sans"/>
          <w:color w:val="262626" w:themeColor="text1" w:themeTint="D9"/>
        </w:rPr>
        <w:t xml:space="preserve"> o </w:t>
      </w:r>
      <w:r w:rsidR="000B39A4" w:rsidRPr="000B39A4">
        <w:rPr>
          <w:rFonts w:ascii="Gill Sans MT" w:hAnsi="Gill Sans MT" w:cs="Gill Sans"/>
          <w:color w:val="262626" w:themeColor="text1" w:themeTint="D9"/>
        </w:rPr>
        <w:t>“</w:t>
      </w:r>
      <w:r w:rsidRPr="000B39A4">
        <w:rPr>
          <w:rFonts w:ascii="Gill Sans MT" w:hAnsi="Gill Sans MT" w:cs="Gill Sans"/>
          <w:color w:val="262626" w:themeColor="text1" w:themeTint="D9"/>
        </w:rPr>
        <w:t>naufrágio</w:t>
      </w:r>
      <w:r w:rsidR="000B39A4" w:rsidRPr="000B39A4">
        <w:rPr>
          <w:rFonts w:ascii="Gill Sans MT" w:hAnsi="Gill Sans MT" w:cs="Gill Sans"/>
          <w:color w:val="262626" w:themeColor="text1" w:themeTint="D9"/>
        </w:rPr>
        <w:t xml:space="preserve"> à mesa”</w:t>
      </w:r>
      <w:r w:rsidRPr="000B39A4">
        <w:rPr>
          <w:rFonts w:ascii="Gill Sans MT" w:hAnsi="Gill Sans MT" w:cs="Gill Sans"/>
          <w:color w:val="262626" w:themeColor="text1" w:themeTint="D9"/>
        </w:rPr>
        <w:t>, a figura de Catarina vai apoderando</w:t>
      </w:r>
      <w:r w:rsidR="003249C1">
        <w:rPr>
          <w:rFonts w:ascii="Gill Sans MT" w:hAnsi="Gill Sans MT" w:cs="Gill Sans"/>
          <w:color w:val="262626" w:themeColor="text1" w:themeTint="D9"/>
        </w:rPr>
        <w:t>-se</w:t>
      </w:r>
      <w:r w:rsidRPr="000B39A4">
        <w:rPr>
          <w:rFonts w:ascii="Gill Sans MT" w:hAnsi="Gill Sans MT" w:cs="Gill Sans"/>
          <w:color w:val="262626" w:themeColor="text1" w:themeTint="D9"/>
        </w:rPr>
        <w:t xml:space="preserve"> do controlo do jantar. Para este fator, concorrem a evolução e a maturação da </w:t>
      </w:r>
      <w:r w:rsidRPr="000B39A4">
        <w:rPr>
          <w:rFonts w:ascii="Gill Sans MT" w:hAnsi="Gill Sans MT" w:cs="Gill Sans"/>
          <w:i/>
          <w:color w:val="262626" w:themeColor="text1" w:themeTint="D9"/>
        </w:rPr>
        <w:t>gata de jade</w:t>
      </w:r>
      <w:r w:rsidR="000B39A4" w:rsidRPr="000B39A4">
        <w:rPr>
          <w:rFonts w:ascii="Gill Sans MT" w:hAnsi="Gill Sans MT" w:cs="Gill Sans"/>
          <w:color w:val="262626" w:themeColor="text1" w:themeTint="D9"/>
        </w:rPr>
        <w:t xml:space="preserve"> notados em</w:t>
      </w:r>
      <w:r w:rsidR="00816880" w:rsidRPr="000B39A4">
        <w:rPr>
          <w:rFonts w:ascii="Gill Sans MT" w:hAnsi="Gill Sans MT" w:cs="Gill Sans"/>
          <w:color w:val="262626" w:themeColor="text1" w:themeTint="D9"/>
        </w:rPr>
        <w:t xml:space="preserve"> dois episódios </w:t>
      </w:r>
      <w:r w:rsidR="000B39A4" w:rsidRPr="000B39A4">
        <w:rPr>
          <w:rFonts w:ascii="Gill Sans MT" w:hAnsi="Gill Sans MT" w:cs="Gill Sans"/>
          <w:color w:val="262626" w:themeColor="text1" w:themeTint="D9"/>
        </w:rPr>
        <w:t xml:space="preserve">distintos. O primeiro tem que ver com o rescaldo do primeiro casamento. Na noite de núpcias, a jovem, no lugar do amor, apenas encontra a raiva do primeiro marido. </w:t>
      </w:r>
      <w:r w:rsidR="000B39A4" w:rsidRPr="000B39A4">
        <w:rPr>
          <w:rFonts w:ascii="Gill Sans MT" w:eastAsia="Times New Roman" w:hAnsi="Gill Sans MT"/>
          <w:lang w:val="pt-BR"/>
        </w:rPr>
        <w:t xml:space="preserve">A passagem </w:t>
      </w:r>
      <w:r w:rsidR="000B39A4">
        <w:rPr>
          <w:rFonts w:ascii="Gill Sans MT" w:eastAsia="Times New Roman" w:hAnsi="Gill Sans MT"/>
          <w:lang w:val="pt-BR"/>
        </w:rPr>
        <w:t>é</w:t>
      </w:r>
      <w:r w:rsidR="000B39A4" w:rsidRPr="000B39A4">
        <w:rPr>
          <w:rFonts w:ascii="Gill Sans MT" w:eastAsia="Times New Roman" w:hAnsi="Gill Sans MT"/>
          <w:lang w:val="pt-BR"/>
        </w:rPr>
        <w:t xml:space="preserve"> descrita com recurso a uma enumeraç</w:t>
      </w:r>
      <w:r w:rsidR="000B39A4" w:rsidRPr="000B39A4">
        <w:rPr>
          <w:rFonts w:ascii="Arial" w:eastAsia="Times New Roman" w:hAnsi="Arial" w:cs="Arial"/>
          <w:lang w:val="pt-BR"/>
        </w:rPr>
        <w:t>ã</w:t>
      </w:r>
      <w:r w:rsidR="000B39A4" w:rsidRPr="000B39A4">
        <w:rPr>
          <w:rFonts w:ascii="Gill Sans MT" w:eastAsia="Times New Roman" w:hAnsi="Gill Sans MT"/>
          <w:lang w:val="pt-BR"/>
        </w:rPr>
        <w:t xml:space="preserve">o de vários animais, sendo possível ler-se uma </w:t>
      </w:r>
      <w:proofErr w:type="spellStart"/>
      <w:r w:rsidR="000B39A4" w:rsidRPr="000B39A4">
        <w:rPr>
          <w:rFonts w:ascii="Gill Sans MT" w:eastAsia="Times New Roman" w:hAnsi="Gill Sans MT"/>
          <w:lang w:val="pt-BR"/>
        </w:rPr>
        <w:t>bestializa</w:t>
      </w:r>
      <w:r w:rsidR="000B39A4">
        <w:rPr>
          <w:rFonts w:ascii="Gill Sans MT" w:eastAsia="Times New Roman" w:hAnsi="Gill Sans MT"/>
          <w:lang w:val="pt-BR"/>
        </w:rPr>
        <w:t>çã</w:t>
      </w:r>
      <w:r w:rsidR="000B39A4" w:rsidRPr="000B39A4">
        <w:rPr>
          <w:rFonts w:ascii="Gill Sans MT" w:eastAsia="Times New Roman" w:hAnsi="Gill Sans MT"/>
          <w:lang w:val="pt-BR"/>
        </w:rPr>
        <w:t>o</w:t>
      </w:r>
      <w:proofErr w:type="spellEnd"/>
      <w:r w:rsidR="000B39A4" w:rsidRPr="000B39A4">
        <w:rPr>
          <w:rFonts w:ascii="Gill Sans MT" w:eastAsia="Times New Roman" w:hAnsi="Gill Sans MT"/>
          <w:lang w:val="pt-BR"/>
        </w:rPr>
        <w:t xml:space="preserve"> do homem: </w:t>
      </w:r>
    </w:p>
    <w:p w:rsidR="000B39A4" w:rsidRPr="000B39A4" w:rsidRDefault="000B39A4" w:rsidP="000B39A4">
      <w:pPr>
        <w:shd w:val="clear" w:color="auto" w:fill="FFFFFF"/>
        <w:spacing w:before="100" w:beforeAutospacing="1" w:after="100" w:afterAutospacing="1" w:line="240" w:lineRule="auto"/>
        <w:ind w:left="567"/>
        <w:jc w:val="both"/>
        <w:rPr>
          <w:rFonts w:ascii="Gill Sans MT" w:eastAsia="Times New Roman" w:hAnsi="Gill Sans MT" w:cs="Times New Roman"/>
          <w:sz w:val="20"/>
          <w:szCs w:val="20"/>
          <w:lang w:val="pt-BR" w:eastAsia="pt-PT"/>
        </w:rPr>
      </w:pPr>
      <w:r w:rsidRPr="000B39A4">
        <w:rPr>
          <w:rFonts w:ascii="Gill Sans MT" w:eastAsia="Times New Roman" w:hAnsi="Gill Sans MT" w:cs="Times New Roman"/>
          <w:sz w:val="20"/>
          <w:szCs w:val="20"/>
          <w:lang w:val="pt-BR" w:eastAsia="pt-PT"/>
        </w:rPr>
        <w:t>Depois atirou-se para cima de mim como um lobo-marinho. E, num ritmo frenético e ofegante penetrou nas minhas entranhas at</w:t>
      </w:r>
      <w:r>
        <w:rPr>
          <w:rFonts w:ascii="Gill Sans MT" w:eastAsia="Times New Roman" w:hAnsi="Gill Sans MT" w:cs="Times New Roman"/>
          <w:sz w:val="20"/>
          <w:szCs w:val="20"/>
          <w:lang w:val="pt-BR" w:eastAsia="pt-PT"/>
        </w:rPr>
        <w:t>é</w:t>
      </w:r>
      <w:r w:rsidRPr="000B39A4">
        <w:rPr>
          <w:rFonts w:ascii="Gill Sans MT" w:eastAsia="Times New Roman" w:hAnsi="Gill Sans MT" w:cs="Times New Roman"/>
          <w:sz w:val="20"/>
          <w:szCs w:val="20"/>
          <w:lang w:val="pt-BR" w:eastAsia="pt-PT"/>
        </w:rPr>
        <w:t xml:space="preserve"> dar o seu grito final, um berro, um uivo, um latido, e desfazendo- se em gotas de suor que empastavam na minha pele. Consumado o </w:t>
      </w:r>
      <w:proofErr w:type="spellStart"/>
      <w:r w:rsidRPr="000B39A4">
        <w:rPr>
          <w:rFonts w:ascii="Gill Sans MT" w:eastAsia="Times New Roman" w:hAnsi="Gill Sans MT" w:cs="Times New Roman"/>
          <w:sz w:val="20"/>
          <w:szCs w:val="20"/>
          <w:lang w:val="pt-BR" w:eastAsia="pt-PT"/>
        </w:rPr>
        <w:t>acto</w:t>
      </w:r>
      <w:proofErr w:type="spellEnd"/>
      <w:r w:rsidRPr="000B39A4">
        <w:rPr>
          <w:rFonts w:ascii="Gill Sans MT" w:eastAsia="Times New Roman" w:hAnsi="Gill Sans MT" w:cs="Times New Roman"/>
          <w:sz w:val="20"/>
          <w:szCs w:val="20"/>
          <w:lang w:val="pt-BR" w:eastAsia="pt-PT"/>
        </w:rPr>
        <w:t xml:space="preserve"> retirou-se para o lado. Tudo foi feito num ápice. Como quando um galo se põe em cima de uma galinha. Sem um gesto de carinho. Apenas fúria, como se tivesse de fazer aquilo para se vingar de alguém (Cardoso, 2007:35). </w:t>
      </w:r>
    </w:p>
    <w:p w:rsidR="00315599" w:rsidRDefault="004E01E2" w:rsidP="00816880">
      <w:pPr>
        <w:pStyle w:val="NormalWeb"/>
        <w:shd w:val="clear" w:color="auto" w:fill="FFFFFF"/>
        <w:spacing w:before="0" w:beforeAutospacing="0" w:after="0" w:afterAutospacing="0" w:line="276" w:lineRule="auto"/>
        <w:ind w:firstLine="567"/>
        <w:jc w:val="both"/>
        <w:rPr>
          <w:rFonts w:ascii="Gill Sans MT" w:eastAsia="Times New Roman" w:hAnsi="Gill Sans MT"/>
          <w:lang w:val="pt-BR"/>
        </w:rPr>
      </w:pPr>
      <w:r>
        <w:rPr>
          <w:rFonts w:ascii="Gill Sans" w:hAnsi="Gill Sans" w:cs="Gill Sans"/>
          <w:color w:val="262626" w:themeColor="text1" w:themeTint="D9"/>
        </w:rPr>
        <w:t xml:space="preserve"> </w:t>
      </w:r>
      <w:r w:rsidR="00041857">
        <w:rPr>
          <w:rFonts w:ascii="Gill Sans" w:hAnsi="Gill Sans" w:cs="Gill Sans"/>
          <w:color w:val="262626" w:themeColor="text1" w:themeTint="D9"/>
        </w:rPr>
        <w:t>Obviamente, o sucedido opera transformações marcantes na</w:t>
      </w:r>
      <w:r w:rsidR="00351F4F">
        <w:rPr>
          <w:rFonts w:ascii="Gill Sans" w:hAnsi="Gill Sans" w:cs="Gill Sans"/>
          <w:color w:val="262626" w:themeColor="text1" w:themeTint="D9"/>
        </w:rPr>
        <w:t>, então,</w:t>
      </w:r>
      <w:r w:rsidR="00041857">
        <w:rPr>
          <w:rFonts w:ascii="Gill Sans" w:hAnsi="Gill Sans" w:cs="Gill Sans"/>
          <w:color w:val="262626" w:themeColor="text1" w:themeTint="D9"/>
        </w:rPr>
        <w:t xml:space="preserve"> </w:t>
      </w:r>
      <w:r w:rsidR="00351F4F">
        <w:rPr>
          <w:rFonts w:ascii="Gill Sans" w:hAnsi="Gill Sans" w:cs="Gill Sans"/>
          <w:color w:val="262626" w:themeColor="text1" w:themeTint="D9"/>
        </w:rPr>
        <w:t>jovem adulta de dezoito anos</w:t>
      </w:r>
      <w:r w:rsidR="00041857">
        <w:rPr>
          <w:rStyle w:val="Refdenotaderodap"/>
          <w:rFonts w:ascii="Gill Sans" w:hAnsi="Gill Sans" w:cs="Gill Sans"/>
          <w:color w:val="262626" w:themeColor="text1" w:themeTint="D9"/>
        </w:rPr>
        <w:footnoteReference w:id="20"/>
      </w:r>
      <w:r w:rsidR="00041857">
        <w:rPr>
          <w:rFonts w:ascii="Gill Sans" w:hAnsi="Gill Sans" w:cs="Gill Sans"/>
          <w:color w:val="262626" w:themeColor="text1" w:themeTint="D9"/>
        </w:rPr>
        <w:t>.</w:t>
      </w:r>
      <w:r w:rsidR="005E42B3">
        <w:rPr>
          <w:rFonts w:ascii="Gill Sans" w:hAnsi="Gill Sans" w:cs="Gill Sans"/>
          <w:color w:val="262626" w:themeColor="text1" w:themeTint="D9"/>
        </w:rPr>
        <w:t xml:space="preserve"> </w:t>
      </w:r>
      <w:r w:rsidR="000B39A4">
        <w:rPr>
          <w:rFonts w:ascii="Gill Sans" w:hAnsi="Gill Sans" w:cs="Gill Sans"/>
          <w:color w:val="262626" w:themeColor="text1" w:themeTint="D9"/>
        </w:rPr>
        <w:t>O segun</w:t>
      </w:r>
      <w:r w:rsidR="00041857">
        <w:rPr>
          <w:rFonts w:ascii="Gill Sans" w:hAnsi="Gill Sans" w:cs="Gill Sans"/>
          <w:color w:val="262626" w:themeColor="text1" w:themeTint="D9"/>
        </w:rPr>
        <w:t>d</w:t>
      </w:r>
      <w:r w:rsidR="000B39A4">
        <w:rPr>
          <w:rFonts w:ascii="Gill Sans" w:hAnsi="Gill Sans" w:cs="Gill Sans"/>
          <w:color w:val="262626" w:themeColor="text1" w:themeTint="D9"/>
        </w:rPr>
        <w:t xml:space="preserve">o episódio dá conta da autoimagem de Catarina. </w:t>
      </w:r>
      <w:r w:rsidR="008B7CF6" w:rsidRPr="005044F5">
        <w:rPr>
          <w:rFonts w:ascii="Gill Sans MT" w:hAnsi="Gill Sans MT" w:cs="Gill Sans"/>
          <w:color w:val="262626" w:themeColor="text1" w:themeTint="D9"/>
        </w:rPr>
        <w:t xml:space="preserve">Contrariamente a outras figuras femininas da época, a jovem surge desafiante </w:t>
      </w:r>
      <w:r w:rsidR="008B7CF6" w:rsidRPr="005044F5">
        <w:rPr>
          <w:rFonts w:ascii="Gill Sans MT" w:eastAsia="Times New Roman" w:hAnsi="Gill Sans MT"/>
          <w:lang w:val="pt-BR"/>
        </w:rPr>
        <w:t xml:space="preserve">e descreve-se como </w:t>
      </w:r>
      <w:proofErr w:type="spellStart"/>
      <w:r w:rsidR="008B7CF6" w:rsidRPr="005044F5">
        <w:rPr>
          <w:rFonts w:ascii="Gill Sans MT" w:eastAsia="Times New Roman" w:hAnsi="Gill Sans MT"/>
          <w:i/>
          <w:iCs/>
          <w:lang w:val="pt-BR"/>
        </w:rPr>
        <w:t>femme</w:t>
      </w:r>
      <w:proofErr w:type="spellEnd"/>
      <w:r w:rsidR="008B7CF6" w:rsidRPr="005044F5">
        <w:rPr>
          <w:rFonts w:ascii="Gill Sans MT" w:eastAsia="Times New Roman" w:hAnsi="Gill Sans MT"/>
          <w:i/>
          <w:iCs/>
          <w:lang w:val="pt-BR"/>
        </w:rPr>
        <w:t xml:space="preserve"> </w:t>
      </w:r>
      <w:proofErr w:type="spellStart"/>
      <w:r w:rsidR="008B7CF6" w:rsidRPr="005044F5">
        <w:rPr>
          <w:rFonts w:ascii="Gill Sans MT" w:eastAsia="Times New Roman" w:hAnsi="Gill Sans MT"/>
          <w:i/>
          <w:iCs/>
          <w:lang w:val="pt-BR"/>
        </w:rPr>
        <w:t>fatale</w:t>
      </w:r>
      <w:proofErr w:type="spellEnd"/>
      <w:r w:rsidR="008B7CF6" w:rsidRPr="005044F5">
        <w:rPr>
          <w:rFonts w:ascii="Gill Sans MT" w:eastAsia="Times New Roman" w:hAnsi="Gill Sans MT"/>
          <w:i/>
          <w:iCs/>
          <w:lang w:val="pt-BR"/>
        </w:rPr>
        <w:t xml:space="preserve">: </w:t>
      </w:r>
      <w:r w:rsidR="008B7CF6" w:rsidRPr="005044F5">
        <w:rPr>
          <w:rFonts w:ascii="Gill Sans MT" w:eastAsia="Times New Roman" w:hAnsi="Gill Sans MT"/>
          <w:lang w:val="pt-BR"/>
        </w:rPr>
        <w:t xml:space="preserve">“os meus cabelos de seda, o nariz empinado, os olhos rasgados, a boca suculenta, o </w:t>
      </w:r>
      <w:r w:rsidR="000B39A4" w:rsidRPr="005044F5">
        <w:rPr>
          <w:rFonts w:ascii="Gill Sans MT" w:eastAsia="Times New Roman" w:hAnsi="Gill Sans MT"/>
          <w:lang w:val="pt-BR"/>
        </w:rPr>
        <w:t>pescoç</w:t>
      </w:r>
      <w:r w:rsidR="000B39A4" w:rsidRPr="005044F5">
        <w:rPr>
          <w:rFonts w:ascii="Arial" w:eastAsia="Times New Roman" w:hAnsi="Arial" w:cs="Arial"/>
          <w:lang w:val="pt-BR"/>
        </w:rPr>
        <w:t>o</w:t>
      </w:r>
      <w:r w:rsidR="008B7CF6" w:rsidRPr="005044F5">
        <w:rPr>
          <w:rFonts w:ascii="Gill Sans MT" w:eastAsia="Times New Roman" w:hAnsi="Gill Sans MT"/>
          <w:lang w:val="pt-BR"/>
        </w:rPr>
        <w:t xml:space="preserve"> comprido. Os meus peitos firmes, a minha cintura fina, as ancas </w:t>
      </w:r>
      <w:r w:rsidR="000B39A4" w:rsidRPr="005044F5">
        <w:rPr>
          <w:rFonts w:ascii="Gill Sans MT" w:eastAsia="Times New Roman" w:hAnsi="Gill Sans MT"/>
          <w:lang w:val="pt-BR"/>
        </w:rPr>
        <w:t>roliç</w:t>
      </w:r>
      <w:r w:rsidR="00F43D10">
        <w:rPr>
          <w:rFonts w:ascii="Gill Sans MT" w:eastAsia="Times New Roman" w:hAnsi="Gill Sans MT"/>
          <w:lang w:val="pt-BR"/>
        </w:rPr>
        <w:t>a</w:t>
      </w:r>
      <w:r w:rsidR="000B39A4" w:rsidRPr="005044F5">
        <w:rPr>
          <w:rFonts w:ascii="Gill Sans MT" w:eastAsia="Times New Roman" w:hAnsi="Gill Sans MT"/>
          <w:lang w:val="pt-BR"/>
        </w:rPr>
        <w:t>s</w:t>
      </w:r>
      <w:r w:rsidR="008B7CF6" w:rsidRPr="005044F5">
        <w:rPr>
          <w:rFonts w:ascii="Gill Sans MT" w:eastAsia="Times New Roman" w:hAnsi="Gill Sans MT"/>
          <w:lang w:val="pt-BR"/>
        </w:rPr>
        <w:t>, as minhas pernas esbeltas” (</w:t>
      </w:r>
      <w:r w:rsidR="00690443">
        <w:rPr>
          <w:rFonts w:ascii="Gill Sans MT" w:eastAsia="Times New Roman" w:hAnsi="Gill Sans MT"/>
          <w:i/>
          <w:lang w:val="pt-BR"/>
        </w:rPr>
        <w:t xml:space="preserve">RPNS, </w:t>
      </w:r>
      <w:r w:rsidR="00690443" w:rsidRPr="00690443">
        <w:rPr>
          <w:rFonts w:ascii="Gill Sans MT" w:eastAsia="Times New Roman" w:hAnsi="Gill Sans MT"/>
          <w:lang w:val="pt-BR"/>
        </w:rPr>
        <w:t>p</w:t>
      </w:r>
      <w:r w:rsidR="00690443">
        <w:rPr>
          <w:rFonts w:ascii="Gill Sans MT" w:eastAsia="Times New Roman" w:hAnsi="Gill Sans MT"/>
          <w:lang w:val="pt-BR"/>
        </w:rPr>
        <w:t>.</w:t>
      </w:r>
      <w:r w:rsidR="008B7CF6" w:rsidRPr="005044F5">
        <w:rPr>
          <w:rFonts w:ascii="Gill Sans MT" w:eastAsia="Times New Roman" w:hAnsi="Gill Sans MT"/>
          <w:lang w:val="pt-BR"/>
        </w:rPr>
        <w:t>101)</w:t>
      </w:r>
      <w:r w:rsidR="008B7CF6" w:rsidRPr="005044F5">
        <w:rPr>
          <w:rStyle w:val="Refdenotaderodap"/>
          <w:rFonts w:ascii="Gill Sans MT" w:eastAsia="Times New Roman" w:hAnsi="Gill Sans MT"/>
          <w:lang w:val="pt-BR"/>
        </w:rPr>
        <w:footnoteReference w:id="21"/>
      </w:r>
      <w:r w:rsidR="008B7CF6" w:rsidRPr="005044F5">
        <w:rPr>
          <w:rFonts w:ascii="Gill Sans MT" w:eastAsia="Times New Roman" w:hAnsi="Gill Sans MT"/>
          <w:lang w:val="pt-BR"/>
        </w:rPr>
        <w:t xml:space="preserve">. </w:t>
      </w:r>
      <w:r w:rsidR="000B39A4">
        <w:rPr>
          <w:rFonts w:ascii="Gill Sans MT" w:eastAsia="Times New Roman" w:hAnsi="Gill Sans MT"/>
          <w:lang w:val="pt-BR"/>
        </w:rPr>
        <w:t xml:space="preserve">É </w:t>
      </w:r>
      <w:r w:rsidR="00D46882">
        <w:rPr>
          <w:rFonts w:ascii="Gill Sans MT" w:eastAsia="Times New Roman" w:hAnsi="Gill Sans MT"/>
          <w:lang w:val="pt-BR"/>
        </w:rPr>
        <w:t>à</w:t>
      </w:r>
      <w:r w:rsidR="000B39A4">
        <w:rPr>
          <w:rFonts w:ascii="Gill Sans MT" w:eastAsia="Times New Roman" w:hAnsi="Gill Sans MT"/>
          <w:lang w:val="pt-BR"/>
        </w:rPr>
        <w:t xml:space="preserve"> luz da explicitação de tal consciência que se pode ler </w:t>
      </w:r>
      <w:r w:rsidR="00D46882">
        <w:rPr>
          <w:rFonts w:ascii="Gill Sans MT" w:eastAsia="Times New Roman" w:hAnsi="Gill Sans MT"/>
          <w:lang w:val="pt-BR"/>
        </w:rPr>
        <w:t>a totalidade do</w:t>
      </w:r>
      <w:r w:rsidR="000B39A4">
        <w:rPr>
          <w:rFonts w:ascii="Gill Sans MT" w:eastAsia="Times New Roman" w:hAnsi="Gill Sans MT"/>
          <w:lang w:val="pt-BR"/>
        </w:rPr>
        <w:t xml:space="preserve"> episódio em apreço</w:t>
      </w:r>
      <w:r w:rsidR="0071046B">
        <w:rPr>
          <w:rFonts w:ascii="Gill Sans MT" w:eastAsia="Times New Roman" w:hAnsi="Gill Sans MT"/>
          <w:lang w:val="pt-BR"/>
        </w:rPr>
        <w:t>,</w:t>
      </w:r>
      <w:r w:rsidR="000B39A4">
        <w:rPr>
          <w:rFonts w:ascii="Gill Sans MT" w:eastAsia="Times New Roman" w:hAnsi="Gill Sans MT"/>
          <w:lang w:val="pt-BR"/>
        </w:rPr>
        <w:t xml:space="preserve"> no qual </w:t>
      </w:r>
      <w:r w:rsidR="00357684">
        <w:rPr>
          <w:rFonts w:ascii="Gill Sans MT" w:eastAsia="Times New Roman" w:hAnsi="Gill Sans MT"/>
          <w:lang w:val="pt-BR"/>
        </w:rPr>
        <w:t xml:space="preserve">a jovem </w:t>
      </w:r>
      <w:r w:rsidR="00D46882">
        <w:rPr>
          <w:rFonts w:ascii="Gill Sans MT" w:eastAsia="Times New Roman" w:hAnsi="Gill Sans MT"/>
          <w:lang w:val="pt-BR"/>
        </w:rPr>
        <w:t>se assume protagonista</w:t>
      </w:r>
      <w:r w:rsidR="00357684">
        <w:rPr>
          <w:rFonts w:ascii="Gill Sans MT" w:eastAsia="Times New Roman" w:hAnsi="Gill Sans MT"/>
          <w:lang w:val="pt-BR"/>
        </w:rPr>
        <w:t xml:space="preserve"> e seduz o capitão: “Não gosta de viajar, capitão? Corou como se lhe tivesse feito uma proposta indecente, talvez por causa da entoação da minha voz, ou por ter reparado na minha boca e nos meus lábios carnudos. -Não me tente, Catarina” (idem:93).</w:t>
      </w:r>
      <w:r w:rsidR="00315599">
        <w:rPr>
          <w:rFonts w:ascii="Gill Sans MT" w:eastAsia="Times New Roman" w:hAnsi="Gill Sans MT"/>
          <w:lang w:val="pt-BR"/>
        </w:rPr>
        <w:t xml:space="preserve"> </w:t>
      </w:r>
      <w:r w:rsidR="00D46882">
        <w:rPr>
          <w:rFonts w:ascii="Gill Sans MT" w:eastAsia="Times New Roman" w:hAnsi="Gill Sans MT"/>
          <w:lang w:val="pt-BR"/>
        </w:rPr>
        <w:t>Mais adiante, Catarina sintetiza, explicitamente: “fiz-me de inocente. Deixei de o ser, à medida que me fui dando dos azares que isso me provocava. O papel de vítima impedia-me de sobreviver no meio de piratas” (</w:t>
      </w:r>
      <w:r w:rsidR="00D2387B" w:rsidRPr="00D2387B">
        <w:rPr>
          <w:rFonts w:ascii="Gill Sans MT" w:eastAsia="Times New Roman" w:hAnsi="Gill Sans MT"/>
          <w:i/>
          <w:lang w:val="pt-BR"/>
        </w:rPr>
        <w:t>RPNS</w:t>
      </w:r>
      <w:r w:rsidR="00D46882">
        <w:rPr>
          <w:rFonts w:ascii="Gill Sans MT" w:eastAsia="Times New Roman" w:hAnsi="Gill Sans MT"/>
          <w:lang w:val="pt-BR"/>
        </w:rPr>
        <w:t xml:space="preserve">, p.97). </w:t>
      </w:r>
    </w:p>
    <w:p w:rsidR="00BE1773" w:rsidRDefault="00BE1773" w:rsidP="00BE1773">
      <w:pPr>
        <w:pStyle w:val="NormalWeb"/>
        <w:shd w:val="clear" w:color="auto" w:fill="FFFFFF"/>
        <w:spacing w:before="0" w:beforeAutospacing="0" w:after="0" w:afterAutospacing="0" w:line="276" w:lineRule="auto"/>
        <w:ind w:firstLine="567"/>
        <w:jc w:val="both"/>
        <w:rPr>
          <w:rFonts w:ascii="Gill Sans MT" w:eastAsia="Times New Roman" w:hAnsi="Gill Sans MT"/>
          <w:lang w:val="pt-BR"/>
        </w:rPr>
      </w:pPr>
      <w:r>
        <w:rPr>
          <w:rFonts w:ascii="Gill Sans MT" w:eastAsia="Times New Roman" w:hAnsi="Gill Sans MT"/>
          <w:lang w:val="pt-BR"/>
        </w:rPr>
        <w:t xml:space="preserve">O jantar marca, </w:t>
      </w:r>
      <w:r w:rsidR="00D202D7">
        <w:rPr>
          <w:rFonts w:ascii="Gill Sans MT" w:eastAsia="Times New Roman" w:hAnsi="Gill Sans MT"/>
          <w:lang w:val="pt-BR"/>
        </w:rPr>
        <w:t>de certa maneira</w:t>
      </w:r>
      <w:r>
        <w:rPr>
          <w:rFonts w:ascii="Gill Sans MT" w:eastAsia="Times New Roman" w:hAnsi="Gill Sans MT"/>
          <w:lang w:val="pt-BR"/>
        </w:rPr>
        <w:t xml:space="preserve">, </w:t>
      </w:r>
      <w:r w:rsidR="00BD1EC1">
        <w:rPr>
          <w:rFonts w:ascii="Gill Sans MT" w:eastAsia="Times New Roman" w:hAnsi="Gill Sans MT"/>
          <w:lang w:val="pt-BR"/>
        </w:rPr>
        <w:t xml:space="preserve">uma </w:t>
      </w:r>
      <w:r>
        <w:rPr>
          <w:rFonts w:ascii="Gill Sans MT" w:eastAsia="Times New Roman" w:hAnsi="Gill Sans MT"/>
          <w:lang w:val="pt-BR"/>
        </w:rPr>
        <w:t>formalização de um</w:t>
      </w:r>
      <w:r w:rsidR="00BD1EC1">
        <w:rPr>
          <w:rFonts w:ascii="Gill Sans MT" w:eastAsia="Times New Roman" w:hAnsi="Gill Sans MT"/>
          <w:lang w:val="pt-BR"/>
        </w:rPr>
        <w:t xml:space="preserve"> perpétuo</w:t>
      </w:r>
      <w:r>
        <w:rPr>
          <w:rFonts w:ascii="Gill Sans MT" w:eastAsia="Times New Roman" w:hAnsi="Gill Sans MT"/>
          <w:lang w:val="pt-BR"/>
        </w:rPr>
        <w:t xml:space="preserve"> ritual de concubinato</w:t>
      </w:r>
      <w:r w:rsidR="00A86795">
        <w:rPr>
          <w:rFonts w:ascii="Gill Sans MT" w:eastAsia="Times New Roman" w:hAnsi="Gill Sans MT"/>
          <w:lang w:val="pt-BR"/>
        </w:rPr>
        <w:t xml:space="preserve">. </w:t>
      </w:r>
      <w:r w:rsidR="0021735F">
        <w:rPr>
          <w:rFonts w:ascii="Gill Sans MT" w:eastAsia="Times New Roman" w:hAnsi="Gill Sans MT"/>
          <w:lang w:val="pt-BR"/>
        </w:rPr>
        <w:t>Relembre</w:t>
      </w:r>
      <w:r w:rsidR="00A86795">
        <w:rPr>
          <w:rFonts w:ascii="Gill Sans MT" w:eastAsia="Times New Roman" w:hAnsi="Gill Sans MT"/>
          <w:lang w:val="pt-BR"/>
        </w:rPr>
        <w:t xml:space="preserve">-se que, </w:t>
      </w:r>
      <w:r w:rsidR="002D4F11">
        <w:rPr>
          <w:rFonts w:ascii="Gill Sans MT" w:eastAsia="Times New Roman" w:hAnsi="Gill Sans MT"/>
          <w:lang w:val="pt-BR"/>
        </w:rPr>
        <w:t>ao longo da</w:t>
      </w:r>
      <w:r w:rsidR="00A86795">
        <w:rPr>
          <w:rFonts w:ascii="Gill Sans MT" w:eastAsia="Times New Roman" w:hAnsi="Gill Sans MT"/>
          <w:lang w:val="pt-BR"/>
        </w:rPr>
        <w:t xml:space="preserve"> narrativa, Catarina servirá de mulher a três </w:t>
      </w:r>
      <w:r w:rsidR="00A86795">
        <w:rPr>
          <w:rFonts w:ascii="Gill Sans MT" w:eastAsia="Times New Roman" w:hAnsi="Gill Sans MT"/>
          <w:lang w:val="pt-BR"/>
        </w:rPr>
        <w:lastRenderedPageBreak/>
        <w:t>capitães de porto diferentes.</w:t>
      </w:r>
      <w:r>
        <w:rPr>
          <w:rFonts w:ascii="Gill Sans MT" w:eastAsia="Times New Roman" w:hAnsi="Gill Sans MT"/>
          <w:lang w:val="pt-BR"/>
        </w:rPr>
        <w:t xml:space="preserve"> </w:t>
      </w:r>
      <w:r w:rsidR="00A86795">
        <w:rPr>
          <w:rFonts w:ascii="Gill Sans MT" w:eastAsia="Times New Roman" w:hAnsi="Gill Sans MT"/>
          <w:lang w:val="pt-BR"/>
        </w:rPr>
        <w:t>E</w:t>
      </w:r>
      <w:r>
        <w:rPr>
          <w:rFonts w:ascii="Gill Sans MT" w:eastAsia="Times New Roman" w:hAnsi="Gill Sans MT"/>
          <w:lang w:val="pt-BR"/>
        </w:rPr>
        <w:t>m momento ulterior da narrativa,</w:t>
      </w:r>
      <w:r w:rsidR="003040F8">
        <w:rPr>
          <w:rFonts w:ascii="Gill Sans MT" w:eastAsia="Times New Roman" w:hAnsi="Gill Sans MT"/>
          <w:lang w:val="pt-BR"/>
        </w:rPr>
        <w:t xml:space="preserve"> este processo </w:t>
      </w:r>
      <w:r>
        <w:rPr>
          <w:rFonts w:ascii="Gill Sans MT" w:eastAsia="Times New Roman" w:hAnsi="Gill Sans MT"/>
          <w:lang w:val="pt-BR"/>
        </w:rPr>
        <w:t>é criticado sarcasticamente por Catarina</w:t>
      </w:r>
      <w:r w:rsidR="00FD4446">
        <w:rPr>
          <w:rFonts w:ascii="Gill Sans MT" w:eastAsia="Times New Roman" w:hAnsi="Gill Sans MT"/>
          <w:lang w:val="pt-BR"/>
        </w:rPr>
        <w:t xml:space="preserve"> que denuncia</w:t>
      </w:r>
      <w:r>
        <w:rPr>
          <w:rFonts w:ascii="Gill Sans MT" w:eastAsia="Times New Roman" w:hAnsi="Gill Sans MT"/>
          <w:lang w:val="pt-BR"/>
        </w:rPr>
        <w:t xml:space="preserve">: </w:t>
      </w:r>
    </w:p>
    <w:p w:rsidR="00BE1773" w:rsidRDefault="00BE1773" w:rsidP="00BE1773">
      <w:pPr>
        <w:pStyle w:val="NormalWeb"/>
        <w:shd w:val="clear" w:color="auto" w:fill="FFFFFF"/>
        <w:spacing w:before="0" w:beforeAutospacing="0" w:after="0" w:afterAutospacing="0" w:line="276" w:lineRule="auto"/>
        <w:ind w:firstLine="567"/>
        <w:jc w:val="both"/>
        <w:rPr>
          <w:rFonts w:ascii="NewsGothicBT" w:eastAsia="Times New Roman" w:hAnsi="NewsGothicBT"/>
          <w:sz w:val="18"/>
          <w:szCs w:val="18"/>
          <w:lang w:val="pt-BR"/>
        </w:rPr>
      </w:pPr>
    </w:p>
    <w:p w:rsidR="00D46882" w:rsidRPr="00A52A6B" w:rsidRDefault="00D46882" w:rsidP="00BE1773">
      <w:pPr>
        <w:pStyle w:val="NormalWeb"/>
        <w:shd w:val="clear" w:color="auto" w:fill="FFFFFF"/>
        <w:spacing w:before="0" w:beforeAutospacing="0" w:after="0" w:afterAutospacing="0" w:line="276" w:lineRule="auto"/>
        <w:ind w:left="567"/>
        <w:jc w:val="both"/>
        <w:rPr>
          <w:rFonts w:ascii="Gill Sans MT" w:eastAsia="Times New Roman" w:hAnsi="Gill Sans MT"/>
          <w:sz w:val="20"/>
          <w:szCs w:val="20"/>
          <w:lang w:val="pt-BR"/>
        </w:rPr>
      </w:pPr>
      <w:r w:rsidRPr="00A52A6B">
        <w:rPr>
          <w:rFonts w:ascii="Gill Sans MT" w:eastAsia="Times New Roman" w:hAnsi="Gill Sans MT"/>
          <w:sz w:val="20"/>
          <w:szCs w:val="20"/>
          <w:lang w:val="pt-BR"/>
        </w:rPr>
        <w:t xml:space="preserve">Primeiro oferecia-se um gato, depois perfumes, pedia-se </w:t>
      </w:r>
      <w:r w:rsidR="00272D17" w:rsidRPr="00A52A6B">
        <w:rPr>
          <w:rFonts w:ascii="Gill Sans MT" w:eastAsia="Times New Roman" w:hAnsi="Gill Sans MT"/>
          <w:sz w:val="20"/>
          <w:szCs w:val="20"/>
          <w:lang w:val="pt-BR"/>
        </w:rPr>
        <w:t>licenç</w:t>
      </w:r>
      <w:r w:rsidR="00D51CE5" w:rsidRPr="00A52A6B">
        <w:rPr>
          <w:rFonts w:ascii="Gill Sans MT" w:eastAsia="Times New Roman" w:hAnsi="Gill Sans MT"/>
          <w:sz w:val="20"/>
          <w:szCs w:val="20"/>
          <w:lang w:val="pt-BR"/>
        </w:rPr>
        <w:t>a</w:t>
      </w:r>
      <w:r w:rsidRPr="00A52A6B">
        <w:rPr>
          <w:rFonts w:ascii="Gill Sans MT" w:eastAsia="Times New Roman" w:hAnsi="Gill Sans MT"/>
          <w:sz w:val="20"/>
          <w:szCs w:val="20"/>
          <w:lang w:val="pt-BR"/>
        </w:rPr>
        <w:t xml:space="preserve"> para entrar pela casa adentro. Sentava-se no </w:t>
      </w:r>
      <w:r w:rsidR="00272D17" w:rsidRPr="00A52A6B">
        <w:rPr>
          <w:rFonts w:ascii="Gill Sans MT" w:eastAsia="Times New Roman" w:hAnsi="Gill Sans MT"/>
          <w:sz w:val="20"/>
          <w:szCs w:val="20"/>
          <w:lang w:val="pt-BR"/>
        </w:rPr>
        <w:t>sof</w:t>
      </w:r>
      <w:r w:rsidR="00D64B02" w:rsidRPr="00A52A6B">
        <w:rPr>
          <w:rFonts w:ascii="Gill Sans MT" w:eastAsia="Times New Roman" w:hAnsi="Gill Sans MT"/>
          <w:sz w:val="20"/>
          <w:szCs w:val="20"/>
          <w:lang w:val="pt-BR"/>
        </w:rPr>
        <w:t>á</w:t>
      </w:r>
      <w:r w:rsidRPr="00A52A6B">
        <w:rPr>
          <w:rFonts w:ascii="Gill Sans MT" w:eastAsia="Times New Roman" w:hAnsi="Gill Sans MT"/>
          <w:sz w:val="20"/>
          <w:szCs w:val="20"/>
          <w:lang w:val="pt-BR"/>
        </w:rPr>
        <w:t xml:space="preserve">, aceitava um </w:t>
      </w:r>
      <w:r w:rsidR="00272D17" w:rsidRPr="00A52A6B">
        <w:rPr>
          <w:rFonts w:ascii="Gill Sans MT" w:eastAsia="Times New Roman" w:hAnsi="Gill Sans MT"/>
          <w:sz w:val="20"/>
          <w:szCs w:val="20"/>
          <w:lang w:val="pt-BR"/>
        </w:rPr>
        <w:t>café</w:t>
      </w:r>
      <w:r w:rsidRPr="00A52A6B">
        <w:rPr>
          <w:rFonts w:ascii="Gill Sans MT" w:eastAsia="Times New Roman" w:hAnsi="Gill Sans MT"/>
          <w:sz w:val="20"/>
          <w:szCs w:val="20"/>
          <w:lang w:val="pt-BR"/>
        </w:rPr>
        <w:t xml:space="preserve">, </w:t>
      </w:r>
      <w:r w:rsidR="00272D17" w:rsidRPr="00A52A6B">
        <w:rPr>
          <w:rFonts w:ascii="Gill Sans MT" w:eastAsia="Times New Roman" w:hAnsi="Gill Sans MT"/>
          <w:sz w:val="20"/>
          <w:szCs w:val="20"/>
          <w:lang w:val="pt-BR"/>
        </w:rPr>
        <w:t>também</w:t>
      </w:r>
      <w:r w:rsidRPr="00A52A6B">
        <w:rPr>
          <w:rFonts w:ascii="Gill Sans MT" w:eastAsia="Times New Roman" w:hAnsi="Gill Sans MT"/>
          <w:sz w:val="20"/>
          <w:szCs w:val="20"/>
          <w:lang w:val="pt-BR"/>
        </w:rPr>
        <w:t xml:space="preserve"> uma bolacha de </w:t>
      </w:r>
      <w:r w:rsidR="00272D17" w:rsidRPr="00A52A6B">
        <w:rPr>
          <w:rFonts w:ascii="Gill Sans MT" w:eastAsia="Times New Roman" w:hAnsi="Gill Sans MT"/>
          <w:sz w:val="20"/>
          <w:szCs w:val="20"/>
          <w:lang w:val="pt-BR"/>
        </w:rPr>
        <w:t>água</w:t>
      </w:r>
      <w:r w:rsidRPr="00A52A6B">
        <w:rPr>
          <w:rFonts w:ascii="Gill Sans MT" w:eastAsia="Times New Roman" w:hAnsi="Gill Sans MT"/>
          <w:sz w:val="20"/>
          <w:szCs w:val="20"/>
          <w:lang w:val="pt-BR"/>
        </w:rPr>
        <w:t xml:space="preserve"> e sal. Olhava-se para as paredes, para o </w:t>
      </w:r>
      <w:proofErr w:type="spellStart"/>
      <w:r w:rsidRPr="00A52A6B">
        <w:rPr>
          <w:rFonts w:ascii="Gill Sans MT" w:eastAsia="Times New Roman" w:hAnsi="Gill Sans MT"/>
          <w:sz w:val="20"/>
          <w:szCs w:val="20"/>
          <w:lang w:val="pt-BR"/>
        </w:rPr>
        <w:t>tecto</w:t>
      </w:r>
      <w:proofErr w:type="spellEnd"/>
      <w:r w:rsidRPr="00A52A6B">
        <w:rPr>
          <w:rFonts w:ascii="Gill Sans MT" w:eastAsia="Times New Roman" w:hAnsi="Gill Sans MT"/>
          <w:sz w:val="20"/>
          <w:szCs w:val="20"/>
          <w:lang w:val="pt-BR"/>
        </w:rPr>
        <w:t xml:space="preserve"> e depois, como quem </w:t>
      </w:r>
      <w:r w:rsidR="00272D17" w:rsidRPr="00A52A6B">
        <w:rPr>
          <w:rFonts w:ascii="Gill Sans MT" w:eastAsia="Times New Roman" w:hAnsi="Gill Sans MT"/>
          <w:sz w:val="20"/>
          <w:szCs w:val="20"/>
          <w:lang w:val="pt-BR"/>
        </w:rPr>
        <w:t>não</w:t>
      </w:r>
      <w:r w:rsidRPr="00A52A6B">
        <w:rPr>
          <w:rFonts w:ascii="Gill Sans MT" w:eastAsia="Times New Roman" w:hAnsi="Gill Sans MT"/>
          <w:sz w:val="20"/>
          <w:szCs w:val="20"/>
          <w:lang w:val="pt-BR"/>
        </w:rPr>
        <w:t xml:space="preserve"> quer a coisa, fazia-se uma vistoria aos compartimentos, ao quarto onde se dormia, </w:t>
      </w:r>
      <w:r w:rsidR="00272D17" w:rsidRPr="00A52A6B">
        <w:rPr>
          <w:rFonts w:ascii="Gill Sans MT" w:eastAsia="Times New Roman" w:hAnsi="Gill Sans MT"/>
          <w:sz w:val="20"/>
          <w:szCs w:val="20"/>
          <w:lang w:val="pt-BR"/>
        </w:rPr>
        <w:t>também</w:t>
      </w:r>
      <w:r w:rsidRPr="00A52A6B">
        <w:rPr>
          <w:rFonts w:ascii="Gill Sans MT" w:eastAsia="Times New Roman" w:hAnsi="Gill Sans MT"/>
          <w:sz w:val="20"/>
          <w:szCs w:val="20"/>
          <w:lang w:val="pt-BR"/>
        </w:rPr>
        <w:t xml:space="preserve"> </w:t>
      </w:r>
      <w:r w:rsidR="00272D17" w:rsidRPr="00A52A6B">
        <w:rPr>
          <w:rFonts w:ascii="Gill Sans MT" w:eastAsia="Times New Roman" w:hAnsi="Gill Sans MT"/>
          <w:sz w:val="20"/>
          <w:szCs w:val="20"/>
          <w:lang w:val="pt-BR"/>
        </w:rPr>
        <w:t>à</w:t>
      </w:r>
      <w:r w:rsidRPr="00A52A6B">
        <w:rPr>
          <w:rFonts w:ascii="Gill Sans MT" w:eastAsia="Times New Roman" w:hAnsi="Gill Sans MT"/>
          <w:sz w:val="20"/>
          <w:szCs w:val="20"/>
          <w:lang w:val="pt-BR"/>
        </w:rPr>
        <w:t xml:space="preserve"> cama, ao </w:t>
      </w:r>
      <w:r w:rsidR="00272D17" w:rsidRPr="00A52A6B">
        <w:rPr>
          <w:rFonts w:ascii="Gill Sans MT" w:eastAsia="Times New Roman" w:hAnsi="Gill Sans MT"/>
          <w:sz w:val="20"/>
          <w:szCs w:val="20"/>
          <w:lang w:val="pt-BR"/>
        </w:rPr>
        <w:t>colchão</w:t>
      </w:r>
      <w:r w:rsidRPr="00A52A6B">
        <w:rPr>
          <w:rFonts w:ascii="Gill Sans MT" w:eastAsia="Times New Roman" w:hAnsi="Gill Sans MT"/>
          <w:sz w:val="20"/>
          <w:szCs w:val="20"/>
          <w:lang w:val="pt-BR"/>
        </w:rPr>
        <w:t xml:space="preserve">. Enfiava-se pelos </w:t>
      </w:r>
      <w:r w:rsidR="00272D17" w:rsidRPr="00A52A6B">
        <w:rPr>
          <w:rFonts w:ascii="Gill Sans MT" w:eastAsia="Times New Roman" w:hAnsi="Gill Sans MT"/>
          <w:sz w:val="20"/>
          <w:szCs w:val="20"/>
          <w:lang w:val="pt-BR"/>
        </w:rPr>
        <w:t>lenç</w:t>
      </w:r>
      <w:r w:rsidR="004C2065" w:rsidRPr="00A52A6B">
        <w:rPr>
          <w:rFonts w:ascii="Gill Sans MT" w:eastAsia="Times New Roman" w:hAnsi="Gill Sans MT"/>
          <w:sz w:val="20"/>
          <w:szCs w:val="20"/>
          <w:lang w:val="pt-BR"/>
        </w:rPr>
        <w:t>ó</w:t>
      </w:r>
      <w:r w:rsidR="00272D17" w:rsidRPr="00A52A6B">
        <w:rPr>
          <w:rFonts w:ascii="Gill Sans MT" w:eastAsia="Times New Roman" w:hAnsi="Gill Sans MT"/>
          <w:sz w:val="20"/>
          <w:szCs w:val="20"/>
          <w:lang w:val="pt-BR"/>
        </w:rPr>
        <w:t>is</w:t>
      </w:r>
      <w:r w:rsidRPr="00A52A6B">
        <w:rPr>
          <w:rFonts w:ascii="Gill Sans MT" w:eastAsia="Times New Roman" w:hAnsi="Gill Sans MT"/>
          <w:sz w:val="20"/>
          <w:szCs w:val="20"/>
          <w:lang w:val="pt-BR"/>
        </w:rPr>
        <w:t xml:space="preserve"> adentro, pedia mais uma almofada, uma fronha, antes de ocupar a cama toda, a casa inteira. Depois, pedia para lhe fazer a barba, aparar a unha, deixava l</w:t>
      </w:r>
      <w:r w:rsidR="00272D17" w:rsidRPr="00A52A6B">
        <w:rPr>
          <w:rFonts w:ascii="Gill Sans MT" w:eastAsia="Times New Roman" w:hAnsi="Gill Sans MT"/>
          <w:sz w:val="20"/>
          <w:szCs w:val="20"/>
          <w:lang w:val="pt-BR"/>
        </w:rPr>
        <w:t>á</w:t>
      </w:r>
      <w:r w:rsidRPr="00A52A6B">
        <w:rPr>
          <w:rFonts w:ascii="Gill Sans MT" w:eastAsia="Times New Roman" w:hAnsi="Gill Sans MT"/>
          <w:sz w:val="20"/>
          <w:szCs w:val="20"/>
          <w:lang w:val="pt-BR"/>
        </w:rPr>
        <w:t xml:space="preserve"> esquecido um </w:t>
      </w:r>
      <w:r w:rsidR="00272D17" w:rsidRPr="00A52A6B">
        <w:rPr>
          <w:rFonts w:ascii="Gill Sans MT" w:eastAsia="Times New Roman" w:hAnsi="Gill Sans MT"/>
          <w:sz w:val="20"/>
          <w:szCs w:val="20"/>
          <w:lang w:val="pt-BR"/>
        </w:rPr>
        <w:t>lenç</w:t>
      </w:r>
      <w:r w:rsidR="006D6BFA" w:rsidRPr="00A52A6B">
        <w:rPr>
          <w:rFonts w:ascii="Gill Sans MT" w:eastAsia="Times New Roman" w:hAnsi="Gill Sans MT"/>
          <w:sz w:val="20"/>
          <w:szCs w:val="20"/>
          <w:lang w:val="pt-BR"/>
        </w:rPr>
        <w:t>o</w:t>
      </w:r>
      <w:r w:rsidRPr="00A52A6B">
        <w:rPr>
          <w:rFonts w:ascii="Gill Sans MT" w:eastAsia="Times New Roman" w:hAnsi="Gill Sans MT"/>
          <w:sz w:val="20"/>
          <w:szCs w:val="20"/>
          <w:lang w:val="pt-BR"/>
        </w:rPr>
        <w:t xml:space="preserve"> onde embrulhara umas patacas (Cardoso, 2007:134). </w:t>
      </w:r>
    </w:p>
    <w:p w:rsidR="00D46882" w:rsidRPr="00D46882" w:rsidRDefault="00D46882" w:rsidP="00816880">
      <w:pPr>
        <w:pStyle w:val="NormalWeb"/>
        <w:shd w:val="clear" w:color="auto" w:fill="FFFFFF"/>
        <w:spacing w:before="0" w:beforeAutospacing="0" w:after="0" w:afterAutospacing="0" w:line="276" w:lineRule="auto"/>
        <w:ind w:firstLine="567"/>
        <w:jc w:val="both"/>
        <w:rPr>
          <w:rFonts w:ascii="Gill Sans MT" w:eastAsia="Times New Roman" w:hAnsi="Gill Sans MT"/>
          <w:lang w:val="pt-BR"/>
        </w:rPr>
      </w:pPr>
    </w:p>
    <w:p w:rsidR="00F610A4" w:rsidRDefault="00273866" w:rsidP="00816880">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A referência à pataca permite regressar ao jantar macaense. Recorde-se que</w:t>
      </w:r>
      <w:r w:rsidR="00AC3AFD">
        <w:rPr>
          <w:rFonts w:ascii="Gill Sans" w:hAnsi="Gill Sans" w:cs="Gill Sans"/>
          <w:color w:val="262626" w:themeColor="text1" w:themeTint="D9"/>
        </w:rPr>
        <w:t>, tal como em Macau,</w:t>
      </w:r>
      <w:r>
        <w:rPr>
          <w:rFonts w:ascii="Gill Sans" w:hAnsi="Gill Sans" w:cs="Gill Sans"/>
          <w:color w:val="262626" w:themeColor="text1" w:themeTint="D9"/>
        </w:rPr>
        <w:t xml:space="preserve"> a pataca </w:t>
      </w:r>
      <w:r w:rsidR="00AC3AFD">
        <w:rPr>
          <w:rFonts w:ascii="Gill Sans" w:hAnsi="Gill Sans" w:cs="Gill Sans"/>
          <w:color w:val="262626" w:themeColor="text1" w:themeTint="D9"/>
        </w:rPr>
        <w:t>era</w:t>
      </w:r>
      <w:r>
        <w:rPr>
          <w:rFonts w:ascii="Gill Sans" w:hAnsi="Gill Sans" w:cs="Gill Sans"/>
          <w:color w:val="262626" w:themeColor="text1" w:themeTint="D9"/>
        </w:rPr>
        <w:t xml:space="preserve"> a moeda </w:t>
      </w:r>
      <w:r w:rsidR="00AC3AFD">
        <w:rPr>
          <w:rFonts w:ascii="Gill Sans" w:hAnsi="Gill Sans" w:cs="Gill Sans"/>
          <w:color w:val="262626" w:themeColor="text1" w:themeTint="D9"/>
        </w:rPr>
        <w:t>oficial</w:t>
      </w:r>
      <w:r>
        <w:rPr>
          <w:rFonts w:ascii="Gill Sans" w:hAnsi="Gill Sans" w:cs="Gill Sans"/>
          <w:color w:val="262626" w:themeColor="text1" w:themeTint="D9"/>
        </w:rPr>
        <w:t xml:space="preserve"> em solo timorense,</w:t>
      </w:r>
      <w:r w:rsidR="00F310DB">
        <w:rPr>
          <w:rFonts w:ascii="Gill Sans" w:hAnsi="Gill Sans" w:cs="Gill Sans"/>
          <w:color w:val="262626" w:themeColor="text1" w:themeTint="D9"/>
        </w:rPr>
        <w:t xml:space="preserve"> e tinha a sua</w:t>
      </w:r>
      <w:r>
        <w:rPr>
          <w:rFonts w:ascii="Gill Sans" w:hAnsi="Gill Sans" w:cs="Gill Sans"/>
          <w:color w:val="262626" w:themeColor="text1" w:themeTint="D9"/>
        </w:rPr>
        <w:t xml:space="preserve"> impress</w:t>
      </w:r>
      <w:r w:rsidR="00F310DB">
        <w:rPr>
          <w:rFonts w:ascii="Gill Sans" w:hAnsi="Gill Sans" w:cs="Gill Sans"/>
          <w:color w:val="262626" w:themeColor="text1" w:themeTint="D9"/>
        </w:rPr>
        <w:t>ão a cargo</w:t>
      </w:r>
      <w:r>
        <w:rPr>
          <w:rFonts w:ascii="Gill Sans" w:hAnsi="Gill Sans" w:cs="Gill Sans"/>
          <w:color w:val="262626" w:themeColor="text1" w:themeTint="D9"/>
        </w:rPr>
        <w:t xml:space="preserve"> </w:t>
      </w:r>
      <w:r w:rsidR="00F310DB">
        <w:rPr>
          <w:rFonts w:ascii="Gill Sans" w:hAnsi="Gill Sans" w:cs="Gill Sans"/>
          <w:color w:val="262626" w:themeColor="text1" w:themeTint="D9"/>
        </w:rPr>
        <w:t>do</w:t>
      </w:r>
      <w:r>
        <w:rPr>
          <w:rFonts w:ascii="Gill Sans" w:hAnsi="Gill Sans" w:cs="Gill Sans"/>
          <w:color w:val="262626" w:themeColor="text1" w:themeTint="D9"/>
        </w:rPr>
        <w:t xml:space="preserve"> Banco Nacional Ultramarino (BNU)</w:t>
      </w:r>
      <w:r>
        <w:rPr>
          <w:rStyle w:val="Refdenotaderodap"/>
          <w:rFonts w:ascii="Gill Sans" w:hAnsi="Gill Sans" w:cs="Gill Sans"/>
          <w:color w:val="262626" w:themeColor="text1" w:themeTint="D9"/>
        </w:rPr>
        <w:footnoteReference w:id="22"/>
      </w:r>
      <w:r>
        <w:rPr>
          <w:rFonts w:ascii="Gill Sans" w:hAnsi="Gill Sans" w:cs="Gill Sans"/>
          <w:color w:val="262626" w:themeColor="text1" w:themeTint="D9"/>
        </w:rPr>
        <w:t xml:space="preserve">. </w:t>
      </w:r>
    </w:p>
    <w:p w:rsidR="000F0B7B" w:rsidRDefault="009247B4" w:rsidP="000F0B7B">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 xml:space="preserve">No pequeno e típico bairro de </w:t>
      </w:r>
      <w:proofErr w:type="spellStart"/>
      <w:r>
        <w:rPr>
          <w:rFonts w:ascii="Gill Sans" w:hAnsi="Gill Sans" w:cs="Gill Sans"/>
          <w:color w:val="262626" w:themeColor="text1" w:themeTint="D9"/>
        </w:rPr>
        <w:t>Cheok</w:t>
      </w:r>
      <w:proofErr w:type="spellEnd"/>
      <w:r>
        <w:rPr>
          <w:rFonts w:ascii="Gill Sans" w:hAnsi="Gill Sans" w:cs="Gill Sans"/>
          <w:color w:val="262626" w:themeColor="text1" w:themeTint="D9"/>
        </w:rPr>
        <w:t xml:space="preserve"> Chai </w:t>
      </w:r>
      <w:r w:rsidR="00D222B2">
        <w:rPr>
          <w:rFonts w:ascii="Gill Sans" w:hAnsi="Gill Sans" w:cs="Gill Sans"/>
          <w:color w:val="262626" w:themeColor="text1" w:themeTint="D9"/>
        </w:rPr>
        <w:t xml:space="preserve">Um, o erotismo do jantar culmina na concretização do desejo: “beijou-a nas faces, nas pálpebras, no pescoço, na base da nuca, exaltado pela macieza da pele na raiz dos seus cabelos. Os botões de </w:t>
      </w:r>
      <w:proofErr w:type="spellStart"/>
      <w:r w:rsidR="00D222B2">
        <w:rPr>
          <w:rFonts w:ascii="Gill Sans" w:hAnsi="Gill Sans" w:cs="Gill Sans"/>
          <w:color w:val="262626" w:themeColor="text1" w:themeTint="D9"/>
        </w:rPr>
        <w:t>champaca</w:t>
      </w:r>
      <w:proofErr w:type="spellEnd"/>
      <w:r w:rsidR="00D222B2">
        <w:rPr>
          <w:rFonts w:ascii="Gill Sans" w:hAnsi="Gill Sans" w:cs="Gill Sans"/>
          <w:color w:val="262626" w:themeColor="text1" w:themeTint="D9"/>
        </w:rPr>
        <w:t xml:space="preserve"> caíram sobre a mesa, com os rastos do perfume na trança” (</w:t>
      </w:r>
      <w:r w:rsidR="00D222B2" w:rsidRPr="00D706BA">
        <w:rPr>
          <w:rFonts w:ascii="Gill Sans" w:hAnsi="Gill Sans" w:cs="Gill Sans"/>
          <w:i/>
          <w:color w:val="262626" w:themeColor="text1" w:themeTint="D9"/>
        </w:rPr>
        <w:t>TF</w:t>
      </w:r>
      <w:r w:rsidR="00D706BA">
        <w:rPr>
          <w:rFonts w:ascii="Gill Sans" w:hAnsi="Gill Sans" w:cs="Gill Sans"/>
          <w:i/>
          <w:color w:val="262626" w:themeColor="text1" w:themeTint="D9"/>
        </w:rPr>
        <w:t xml:space="preserve">, </w:t>
      </w:r>
      <w:r w:rsidR="00D706BA" w:rsidRPr="00D706BA">
        <w:rPr>
          <w:rFonts w:ascii="Gill Sans" w:hAnsi="Gill Sans" w:cs="Gill Sans"/>
          <w:color w:val="262626" w:themeColor="text1" w:themeTint="D9"/>
        </w:rPr>
        <w:t>p.62)</w:t>
      </w:r>
      <w:r w:rsidR="00D706BA">
        <w:rPr>
          <w:rFonts w:ascii="Gill Sans" w:hAnsi="Gill Sans" w:cs="Gill Sans"/>
          <w:color w:val="262626" w:themeColor="text1" w:themeTint="D9"/>
        </w:rPr>
        <w:t>.</w:t>
      </w:r>
      <w:r w:rsidR="00D222B2">
        <w:rPr>
          <w:rFonts w:ascii="Gill Sans" w:hAnsi="Gill Sans" w:cs="Gill Sans"/>
          <w:color w:val="262626" w:themeColor="text1" w:themeTint="D9"/>
        </w:rPr>
        <w:t xml:space="preserve"> </w:t>
      </w:r>
      <w:r w:rsidR="00F610A4">
        <w:rPr>
          <w:rFonts w:ascii="Gill Sans" w:hAnsi="Gill Sans" w:cs="Gill Sans"/>
          <w:color w:val="262626" w:themeColor="text1" w:themeTint="D9"/>
        </w:rPr>
        <w:t>Também em Timor, o jantar assume contornos semelhantes após o golpe de sedução de Catarina. O capitão de porto “tirava as medidas ao meu corpo como se fosse um alfaiate. Passava as mãos pelos meus cabelos, pelo rosto, pelos olhos. Desceu até aos lábios, que espremeu até ficarem rubros, antes de deslizar pelo pescoço e finalmente lançou a âncora junto do meu peito e por lá amainou. Demorava-se nos meus seios (...) (</w:t>
      </w:r>
      <w:r w:rsidR="00F610A4">
        <w:rPr>
          <w:rFonts w:ascii="Gill Sans" w:hAnsi="Gill Sans" w:cs="Gill Sans"/>
          <w:i/>
          <w:color w:val="262626" w:themeColor="text1" w:themeTint="D9"/>
        </w:rPr>
        <w:t>RPNS</w:t>
      </w:r>
      <w:r w:rsidR="00F610A4">
        <w:rPr>
          <w:rFonts w:ascii="Gill Sans" w:hAnsi="Gill Sans" w:cs="Gill Sans"/>
          <w:color w:val="262626" w:themeColor="text1" w:themeTint="D9"/>
        </w:rPr>
        <w:t xml:space="preserve">, p.96). Aqui, contrariamente, ao jantar macaense, o clímax da sedução é adiado pela droga que vinha ocultada no </w:t>
      </w:r>
      <w:proofErr w:type="spellStart"/>
      <w:r w:rsidR="00F610A4">
        <w:rPr>
          <w:rFonts w:ascii="Gill Sans" w:hAnsi="Gill Sans" w:cs="Gill Sans"/>
          <w:color w:val="262626" w:themeColor="text1" w:themeTint="D9"/>
        </w:rPr>
        <w:t>saboko</w:t>
      </w:r>
      <w:proofErr w:type="spellEnd"/>
      <w:r w:rsidR="00F610A4">
        <w:rPr>
          <w:rFonts w:ascii="Gill Sans" w:hAnsi="Gill Sans" w:cs="Gill Sans"/>
          <w:color w:val="262626" w:themeColor="text1" w:themeTint="D9"/>
        </w:rPr>
        <w:t xml:space="preserve">: “fechou os olhos e foi-se lentamente, sem ter concretizado os seus intentos. Deixou a mãozinha ancorada no mesmo sítio do meu corpo. Tinha esperanças de que no regresso eu lhe fosse mostrar a minha caixa de Pandora” (idem:97). </w:t>
      </w:r>
    </w:p>
    <w:p w:rsidR="00D34E16" w:rsidRDefault="000F0B7B" w:rsidP="000F0B7B">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Levar a sedução até às últimas consequências, sem qualquer vínculo matrimonial, traz implicações negativas e pejorativas para os jovens enamorados. Em Timor, existem vocábulos que denunciam a posição da mulher que se permite envolver de tal forma: ‘nona’</w:t>
      </w:r>
      <w:r>
        <w:rPr>
          <w:rStyle w:val="Refdenotaderodap"/>
          <w:rFonts w:ascii="Gill Sans" w:hAnsi="Gill Sans" w:cs="Gill Sans"/>
          <w:color w:val="262626" w:themeColor="text1" w:themeTint="D9"/>
        </w:rPr>
        <w:footnoteReference w:id="23"/>
      </w:r>
      <w:r>
        <w:rPr>
          <w:rFonts w:ascii="Gill Sans" w:hAnsi="Gill Sans" w:cs="Gill Sans"/>
          <w:color w:val="262626" w:themeColor="text1" w:themeTint="D9"/>
        </w:rPr>
        <w:t xml:space="preserve"> ou ‘</w:t>
      </w:r>
      <w:proofErr w:type="spellStart"/>
      <w:r>
        <w:rPr>
          <w:rFonts w:ascii="Gill Sans" w:hAnsi="Gill Sans" w:cs="Gill Sans"/>
          <w:color w:val="262626" w:themeColor="text1" w:themeTint="D9"/>
        </w:rPr>
        <w:t>bombela</w:t>
      </w:r>
      <w:proofErr w:type="spellEnd"/>
      <w:r>
        <w:rPr>
          <w:rFonts w:ascii="Gill Sans" w:hAnsi="Gill Sans" w:cs="Gill Sans"/>
          <w:color w:val="262626" w:themeColor="text1" w:themeTint="D9"/>
        </w:rPr>
        <w:t>’</w:t>
      </w:r>
      <w:r w:rsidR="00592A0C">
        <w:rPr>
          <w:rStyle w:val="Refdenotaderodap"/>
          <w:rFonts w:ascii="Gill Sans" w:hAnsi="Gill Sans" w:cs="Gill Sans"/>
          <w:color w:val="262626" w:themeColor="text1" w:themeTint="D9"/>
        </w:rPr>
        <w:footnoteReference w:id="24"/>
      </w:r>
      <w:r>
        <w:rPr>
          <w:rFonts w:ascii="Gill Sans" w:hAnsi="Gill Sans" w:cs="Gill Sans"/>
          <w:color w:val="262626" w:themeColor="text1" w:themeTint="D9"/>
        </w:rPr>
        <w:t xml:space="preserve">. </w:t>
      </w:r>
    </w:p>
    <w:p w:rsidR="000F0B7B" w:rsidRDefault="000F0B7B" w:rsidP="000F0B7B">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 xml:space="preserve">No caso da </w:t>
      </w:r>
      <w:r>
        <w:rPr>
          <w:rFonts w:ascii="Gill Sans" w:hAnsi="Gill Sans" w:cs="Gill Sans"/>
          <w:i/>
          <w:color w:val="262626" w:themeColor="text1" w:themeTint="D9"/>
        </w:rPr>
        <w:t xml:space="preserve">TF, </w:t>
      </w:r>
      <w:r>
        <w:rPr>
          <w:rFonts w:ascii="Gill Sans" w:hAnsi="Gill Sans" w:cs="Gill Sans"/>
          <w:color w:val="262626" w:themeColor="text1" w:themeTint="D9"/>
        </w:rPr>
        <w:t xml:space="preserve">mesmo que existisse um casamento abeirado à cultura portuguesa, tal não teria valor aos “olhos chineses”. Na cultura chinesa, espera-se que o casamento se concretize, seguindo e cumprindo um determinado ritual. O conto </w:t>
      </w:r>
      <w:r>
        <w:rPr>
          <w:rFonts w:ascii="Gill Sans" w:hAnsi="Gill Sans" w:cs="Gill Sans"/>
          <w:i/>
          <w:color w:val="262626" w:themeColor="text1" w:themeTint="D9"/>
        </w:rPr>
        <w:t xml:space="preserve">Pequena Flor Vermelha </w:t>
      </w:r>
      <w:r>
        <w:rPr>
          <w:rFonts w:ascii="Gill Sans" w:hAnsi="Gill Sans" w:cs="Gill Sans"/>
          <w:color w:val="262626" w:themeColor="text1" w:themeTint="D9"/>
        </w:rPr>
        <w:t>de António Correia permite clarifi</w:t>
      </w:r>
      <w:bookmarkStart w:id="0" w:name="_GoBack"/>
      <w:bookmarkEnd w:id="0"/>
      <w:r>
        <w:rPr>
          <w:rFonts w:ascii="Gill Sans" w:hAnsi="Gill Sans" w:cs="Gill Sans"/>
          <w:color w:val="262626" w:themeColor="text1" w:themeTint="D9"/>
        </w:rPr>
        <w:t xml:space="preserve">car este tópico: </w:t>
      </w:r>
    </w:p>
    <w:p w:rsidR="000F0B7B" w:rsidRPr="00A52A6B" w:rsidRDefault="000F0B7B" w:rsidP="000F0B7B">
      <w:pPr>
        <w:pStyle w:val="NormalWeb"/>
        <w:shd w:val="clear" w:color="auto" w:fill="FFFFFF"/>
        <w:ind w:left="567"/>
        <w:jc w:val="both"/>
        <w:rPr>
          <w:rFonts w:ascii="Gill Sans" w:hAnsi="Gill Sans" w:cs="Gill Sans"/>
          <w:color w:val="262626" w:themeColor="text1" w:themeTint="D9"/>
          <w:sz w:val="20"/>
          <w:szCs w:val="20"/>
        </w:rPr>
      </w:pPr>
      <w:r w:rsidRPr="00A52A6B">
        <w:rPr>
          <w:rFonts w:ascii="Gill Sans" w:hAnsi="Gill Sans" w:cs="Gill Sans"/>
          <w:color w:val="262626" w:themeColor="text1" w:themeTint="D9"/>
          <w:sz w:val="20"/>
          <w:szCs w:val="20"/>
        </w:rPr>
        <w:lastRenderedPageBreak/>
        <w:t xml:space="preserve">é só isso que falta: casar! Quim não fez mais perguntas, porque bastou o tom da voz dela para perceber tudo. O casamento, celebrado perante o padre e registado pelo conservador do registo civil, poderia ter valor sacro ou mérito de lei; talvez tivesse até o condão de a sossegar, se tivessem ficado em Portugal, mas... estavam na China e aqui o casamento exige outros ritos e tributos, convites vermelhinhos e cheirosos com o </w:t>
      </w:r>
      <w:proofErr w:type="spellStart"/>
      <w:r w:rsidRPr="00A52A6B">
        <w:rPr>
          <w:rFonts w:ascii="Gill Sans" w:hAnsi="Gill Sans" w:cs="Gill Sans"/>
          <w:i/>
          <w:color w:val="262626" w:themeColor="text1" w:themeTint="D9"/>
          <w:sz w:val="20"/>
          <w:szCs w:val="20"/>
        </w:rPr>
        <w:t>lai-si</w:t>
      </w:r>
      <w:proofErr w:type="spellEnd"/>
      <w:r w:rsidRPr="00A52A6B">
        <w:rPr>
          <w:rFonts w:ascii="Gill Sans" w:hAnsi="Gill Sans" w:cs="Gill Sans"/>
          <w:i/>
          <w:color w:val="262626" w:themeColor="text1" w:themeTint="D9"/>
          <w:sz w:val="20"/>
          <w:szCs w:val="20"/>
        </w:rPr>
        <w:t xml:space="preserve"> </w:t>
      </w:r>
      <w:r w:rsidRPr="00A52A6B">
        <w:rPr>
          <w:rFonts w:ascii="Gill Sans" w:hAnsi="Gill Sans" w:cs="Gill Sans"/>
          <w:color w:val="262626" w:themeColor="text1" w:themeTint="D9"/>
          <w:sz w:val="20"/>
          <w:szCs w:val="20"/>
        </w:rPr>
        <w:t>para os bolos, mostrar o que se tem e o que não se tem, convidando o mundo todo, exibir abastança, ir com os amigos regatear o preço da noiva, servir o chá, proporcionar uma tarde de majongue e um lautíssimo banquete, requisito essencial para dar a publicidade devida ao enlace. Que será atestado pelas assinaturas dos convivas no grande pano de cetim encarnado, porque sem um jantar de ementa chinesa, com muitos pratos e cerimónias, ostentação de ouros e joias e exibição de vestidos por parte da noiva, o casamento não é reconhecido pelos familiares e amigos. -Então é isso... é a tua festa que falta... -Não é a minha festa, é a aceitação por parte da minha gente (Correia, 1996, p.56).</w:t>
      </w:r>
    </w:p>
    <w:p w:rsidR="008A66D4" w:rsidRDefault="000F0B7B" w:rsidP="00CE0AF3">
      <w:pPr>
        <w:pStyle w:val="NormalWeb"/>
        <w:shd w:val="clear" w:color="auto" w:fill="FFFFFF"/>
        <w:spacing w:before="0" w:beforeAutospacing="0" w:after="0" w:afterAutospacing="0" w:line="276" w:lineRule="auto"/>
        <w:ind w:firstLine="357"/>
        <w:jc w:val="both"/>
        <w:rPr>
          <w:rFonts w:ascii="Gill Sans" w:hAnsi="Gill Sans" w:cs="Gill Sans"/>
          <w:color w:val="262626" w:themeColor="text1" w:themeTint="D9"/>
        </w:rPr>
      </w:pPr>
      <w:r>
        <w:rPr>
          <w:rFonts w:ascii="Gill Sans" w:hAnsi="Gill Sans" w:cs="Gill Sans"/>
          <w:color w:val="262626" w:themeColor="text1" w:themeTint="D9"/>
        </w:rPr>
        <w:t xml:space="preserve">A inexistência de laços matrimoniais coloca a felicidade em perigo e traz desonra para os amantes. </w:t>
      </w:r>
      <w:r w:rsidR="00D34E16">
        <w:rPr>
          <w:rFonts w:ascii="Gill Sans" w:hAnsi="Gill Sans" w:cs="Gill Sans"/>
          <w:color w:val="262626" w:themeColor="text1" w:themeTint="D9"/>
        </w:rPr>
        <w:t>O casamento funciona como uma forma de manutenção da tradição e da honra de ambos os amantes</w:t>
      </w:r>
      <w:r w:rsidR="00FD52EF">
        <w:rPr>
          <w:rFonts w:ascii="Gill Sans" w:hAnsi="Gill Sans" w:cs="Gill Sans"/>
          <w:color w:val="262626" w:themeColor="text1" w:themeTint="D9"/>
        </w:rPr>
        <w:t xml:space="preserve"> e os pais, </w:t>
      </w:r>
      <w:r w:rsidR="00BB5F7C">
        <w:rPr>
          <w:rFonts w:ascii="Gill Sans" w:hAnsi="Gill Sans" w:cs="Gill Sans"/>
          <w:color w:val="262626" w:themeColor="text1" w:themeTint="D9"/>
        </w:rPr>
        <w:t>a bem dizer</w:t>
      </w:r>
      <w:r w:rsidR="00FD52EF">
        <w:rPr>
          <w:rFonts w:ascii="Gill Sans" w:hAnsi="Gill Sans" w:cs="Gill Sans"/>
          <w:color w:val="262626" w:themeColor="text1" w:themeTint="D9"/>
        </w:rPr>
        <w:t>, são os guardiães destes costumes, carregando um conjunto de expectativas para os filhos.</w:t>
      </w:r>
      <w:r w:rsidR="00CE0AF3">
        <w:rPr>
          <w:rFonts w:ascii="Gill Sans" w:hAnsi="Gill Sans" w:cs="Gill Sans"/>
          <w:color w:val="262626" w:themeColor="text1" w:themeTint="D9"/>
        </w:rPr>
        <w:t xml:space="preserve"> </w:t>
      </w:r>
    </w:p>
    <w:p w:rsidR="00FD52EF" w:rsidRDefault="00FD52EF" w:rsidP="00CE0AF3">
      <w:pPr>
        <w:pStyle w:val="NormalWeb"/>
        <w:shd w:val="clear" w:color="auto" w:fill="FFFFFF"/>
        <w:spacing w:before="0" w:beforeAutospacing="0" w:after="0" w:afterAutospacing="0" w:line="276" w:lineRule="auto"/>
        <w:ind w:firstLine="357"/>
        <w:jc w:val="both"/>
        <w:rPr>
          <w:rFonts w:ascii="Gill Sans" w:hAnsi="Gill Sans" w:cs="Gill Sans"/>
          <w:color w:val="262626" w:themeColor="text1" w:themeTint="D9"/>
        </w:rPr>
      </w:pPr>
      <w:r>
        <w:rPr>
          <w:rFonts w:ascii="Gill Sans" w:hAnsi="Gill Sans" w:cs="Gill Sans"/>
          <w:color w:val="262626" w:themeColor="text1" w:themeTint="D9"/>
        </w:rPr>
        <w:t xml:space="preserve">No entendimento chinês, a mulher deve ser a própria fortuna ou favorecer a sorte, trazendo os bons ventos para os negócios. O cenário torna-se perfeito quando a mulher se faz mãe de um filho varão. Leia-se a passagem do conto </w:t>
      </w:r>
      <w:r>
        <w:rPr>
          <w:rFonts w:ascii="Gill Sans" w:hAnsi="Gill Sans" w:cs="Gill Sans"/>
          <w:i/>
          <w:color w:val="262626" w:themeColor="text1" w:themeTint="D9"/>
        </w:rPr>
        <w:t xml:space="preserve">A desforra dum china-rico </w:t>
      </w:r>
      <w:r>
        <w:rPr>
          <w:rFonts w:ascii="Gill Sans" w:hAnsi="Gill Sans" w:cs="Gill Sans"/>
          <w:color w:val="262626" w:themeColor="text1" w:themeTint="D9"/>
        </w:rPr>
        <w:t>que é representativa do afirmado: “Chegado o dia, ansiosamente esperado, nasceu um soberbo varão</w:t>
      </w:r>
      <w:r>
        <w:rPr>
          <w:rStyle w:val="Refdenotaderodap"/>
          <w:rFonts w:ascii="Gill Sans" w:hAnsi="Gill Sans" w:cs="Gill Sans"/>
          <w:color w:val="262626" w:themeColor="text1" w:themeTint="D9"/>
        </w:rPr>
        <w:footnoteReference w:id="25"/>
      </w:r>
      <w:r>
        <w:rPr>
          <w:rFonts w:ascii="Gill Sans" w:hAnsi="Gill Sans" w:cs="Gill Sans"/>
          <w:color w:val="262626" w:themeColor="text1" w:themeTint="D9"/>
        </w:rPr>
        <w:t xml:space="preserve">. Em casa, foi uma festa. O marido e os sogros não esconderam lágrimas, violando a natural circunspeção da raça que proibia fraquezas do género. </w:t>
      </w:r>
      <w:proofErr w:type="spellStart"/>
      <w:r>
        <w:rPr>
          <w:rFonts w:ascii="Gill Sans" w:hAnsi="Gill Sans" w:cs="Gill Sans"/>
          <w:color w:val="262626" w:themeColor="text1" w:themeTint="D9"/>
        </w:rPr>
        <w:t>Pou</w:t>
      </w:r>
      <w:proofErr w:type="spellEnd"/>
      <w:r>
        <w:rPr>
          <w:rFonts w:ascii="Gill Sans" w:hAnsi="Gill Sans" w:cs="Gill Sans"/>
          <w:color w:val="262626" w:themeColor="text1" w:themeTint="D9"/>
        </w:rPr>
        <w:t xml:space="preserve"> In respirou e teve o seu momento de triunfo. Garantira a sucessão da melhor forma. Coincidindo com o acontecimento, os negócios dos </w:t>
      </w:r>
      <w:proofErr w:type="spellStart"/>
      <w:r>
        <w:rPr>
          <w:rFonts w:ascii="Gill Sans" w:hAnsi="Gill Sans" w:cs="Gill Sans"/>
          <w:color w:val="262626" w:themeColor="text1" w:themeTint="D9"/>
        </w:rPr>
        <w:t>Cheongs</w:t>
      </w:r>
      <w:proofErr w:type="spellEnd"/>
      <w:r>
        <w:rPr>
          <w:rFonts w:ascii="Gill Sans" w:hAnsi="Gill Sans" w:cs="Gill Sans"/>
          <w:color w:val="262626" w:themeColor="text1" w:themeTint="D9"/>
        </w:rPr>
        <w:t xml:space="preserve"> prosperaram, como se os ventos favoráveis conjurassem em proteger aquele lar (Fernandes, 1997, p.111)</w:t>
      </w:r>
      <w:r>
        <w:rPr>
          <w:rStyle w:val="Refdenotaderodap"/>
          <w:rFonts w:ascii="Gill Sans" w:hAnsi="Gill Sans" w:cs="Gill Sans"/>
          <w:color w:val="262626" w:themeColor="text1" w:themeTint="D9"/>
        </w:rPr>
        <w:footnoteReference w:id="26"/>
      </w:r>
      <w:r>
        <w:rPr>
          <w:rFonts w:ascii="Gill Sans" w:hAnsi="Gill Sans" w:cs="Gill Sans"/>
          <w:color w:val="262626" w:themeColor="text1" w:themeTint="D9"/>
        </w:rPr>
        <w:t xml:space="preserve">. </w:t>
      </w:r>
    </w:p>
    <w:p w:rsidR="002D6D55" w:rsidRDefault="008A66D4" w:rsidP="00C42603">
      <w:pPr>
        <w:pStyle w:val="NormalWeb"/>
        <w:shd w:val="clear" w:color="auto" w:fill="FFFFFF"/>
        <w:spacing w:before="0" w:beforeAutospacing="0" w:after="0" w:afterAutospacing="0" w:line="276" w:lineRule="auto"/>
        <w:ind w:firstLine="357"/>
        <w:jc w:val="both"/>
        <w:rPr>
          <w:rFonts w:ascii="Gill Sans" w:hAnsi="Gill Sans" w:cs="Gill Sans"/>
          <w:color w:val="262626" w:themeColor="text1" w:themeTint="D9"/>
        </w:rPr>
      </w:pPr>
      <w:r>
        <w:rPr>
          <w:rFonts w:ascii="Gill Sans" w:hAnsi="Gill Sans" w:cs="Gill Sans"/>
          <w:color w:val="262626" w:themeColor="text1" w:themeTint="D9"/>
        </w:rPr>
        <w:t xml:space="preserve">Ora, sob este prisma, a ligação de </w:t>
      </w:r>
      <w:proofErr w:type="spellStart"/>
      <w:r>
        <w:rPr>
          <w:rFonts w:ascii="Gill Sans" w:hAnsi="Gill Sans" w:cs="Gill Sans"/>
          <w:color w:val="262626" w:themeColor="text1" w:themeTint="D9"/>
        </w:rPr>
        <w:t>Adozindo</w:t>
      </w:r>
      <w:proofErr w:type="spellEnd"/>
      <w:r>
        <w:rPr>
          <w:rFonts w:ascii="Gill Sans" w:hAnsi="Gill Sans" w:cs="Gill Sans"/>
          <w:color w:val="262626" w:themeColor="text1" w:themeTint="D9"/>
        </w:rPr>
        <w:t xml:space="preserve"> a A-</w:t>
      </w:r>
      <w:proofErr w:type="spellStart"/>
      <w:r>
        <w:rPr>
          <w:rFonts w:ascii="Gill Sans" w:hAnsi="Gill Sans" w:cs="Gill Sans"/>
          <w:color w:val="262626" w:themeColor="text1" w:themeTint="D9"/>
        </w:rPr>
        <w:t>Leng</w:t>
      </w:r>
      <w:proofErr w:type="spellEnd"/>
      <w:r>
        <w:rPr>
          <w:rFonts w:ascii="Gill Sans" w:hAnsi="Gill Sans" w:cs="Gill Sans"/>
          <w:color w:val="262626" w:themeColor="text1" w:themeTint="D9"/>
        </w:rPr>
        <w:t xml:space="preserve"> revela-se péssima. A </w:t>
      </w:r>
      <w:r w:rsidR="0077719E">
        <w:rPr>
          <w:rFonts w:ascii="Gill Sans" w:hAnsi="Gill Sans" w:cs="Gill Sans"/>
          <w:color w:val="262626" w:themeColor="text1" w:themeTint="D9"/>
        </w:rPr>
        <w:t xml:space="preserve">aguadeira faz-se passear com os pés sujos e descalços, não tem família de consagrado valor social nem tem posses. Surge diametralmente oposta às pretendentes de </w:t>
      </w:r>
      <w:proofErr w:type="spellStart"/>
      <w:r w:rsidR="0077719E">
        <w:rPr>
          <w:rFonts w:ascii="Gill Sans" w:hAnsi="Gill Sans" w:cs="Gill Sans"/>
          <w:color w:val="262626" w:themeColor="text1" w:themeTint="D9"/>
        </w:rPr>
        <w:t>Adozindo</w:t>
      </w:r>
      <w:proofErr w:type="spellEnd"/>
      <w:r w:rsidR="0077719E">
        <w:rPr>
          <w:rFonts w:ascii="Gill Sans" w:hAnsi="Gill Sans" w:cs="Gill Sans"/>
          <w:color w:val="262626" w:themeColor="text1" w:themeTint="D9"/>
        </w:rPr>
        <w:t xml:space="preserve"> que lhe poderiam assegurar uma vida de fausto</w:t>
      </w:r>
      <w:r w:rsidR="00291C9A">
        <w:rPr>
          <w:rFonts w:ascii="Gill Sans" w:hAnsi="Gill Sans" w:cs="Gill Sans"/>
          <w:color w:val="262626" w:themeColor="text1" w:themeTint="D9"/>
        </w:rPr>
        <w:t>,</w:t>
      </w:r>
      <w:r w:rsidR="0077719E">
        <w:rPr>
          <w:rFonts w:ascii="Gill Sans" w:hAnsi="Gill Sans" w:cs="Gill Sans"/>
          <w:color w:val="262626" w:themeColor="text1" w:themeTint="D9"/>
        </w:rPr>
        <w:t xml:space="preserve"> de tranquilidade financeira. A este aspeto acresce uma assinalável assimetria cultural à qual não é associada qualquer felicidade. </w:t>
      </w:r>
      <w:r w:rsidR="00C51CDF">
        <w:rPr>
          <w:rFonts w:ascii="Gill Sans" w:hAnsi="Gill Sans" w:cs="Gill Sans"/>
          <w:color w:val="262626" w:themeColor="text1" w:themeTint="D9"/>
        </w:rPr>
        <w:t>De facto</w:t>
      </w:r>
      <w:r>
        <w:rPr>
          <w:rFonts w:ascii="Gill Sans" w:hAnsi="Gill Sans" w:cs="Gill Sans"/>
          <w:color w:val="262626" w:themeColor="text1" w:themeTint="D9"/>
        </w:rPr>
        <w:t>, as expectativas face aos namoros entre indivíduos de diferentes culturas são bastante negativ</w:t>
      </w:r>
      <w:r w:rsidR="0077719E">
        <w:rPr>
          <w:rFonts w:ascii="Gill Sans" w:hAnsi="Gill Sans" w:cs="Gill Sans"/>
          <w:color w:val="262626" w:themeColor="text1" w:themeTint="D9"/>
        </w:rPr>
        <w:t>a</w:t>
      </w:r>
      <w:r>
        <w:rPr>
          <w:rFonts w:ascii="Gill Sans" w:hAnsi="Gill Sans" w:cs="Gill Sans"/>
          <w:color w:val="262626" w:themeColor="text1" w:themeTint="D9"/>
        </w:rPr>
        <w:t xml:space="preserve">s. O conto </w:t>
      </w:r>
      <w:proofErr w:type="spellStart"/>
      <w:r>
        <w:rPr>
          <w:rFonts w:ascii="Gill Sans" w:hAnsi="Gill Sans" w:cs="Gill Sans"/>
          <w:i/>
          <w:color w:val="262626" w:themeColor="text1" w:themeTint="D9"/>
        </w:rPr>
        <w:t>Jenny</w:t>
      </w:r>
      <w:proofErr w:type="spellEnd"/>
      <w:r>
        <w:rPr>
          <w:rFonts w:ascii="Gill Sans" w:hAnsi="Gill Sans" w:cs="Gill Sans"/>
          <w:i/>
          <w:color w:val="262626" w:themeColor="text1" w:themeTint="D9"/>
        </w:rPr>
        <w:t xml:space="preserve"> </w:t>
      </w:r>
      <w:r>
        <w:rPr>
          <w:rFonts w:ascii="Gill Sans" w:hAnsi="Gill Sans" w:cs="Gill Sans"/>
          <w:color w:val="262626" w:themeColor="text1" w:themeTint="D9"/>
        </w:rPr>
        <w:t xml:space="preserve">na </w:t>
      </w:r>
      <w:proofErr w:type="spellStart"/>
      <w:r>
        <w:rPr>
          <w:rFonts w:ascii="Gill Sans" w:hAnsi="Gill Sans" w:cs="Gill Sans"/>
          <w:color w:val="262626" w:themeColor="text1" w:themeTint="D9"/>
        </w:rPr>
        <w:t>colectânea</w:t>
      </w:r>
      <w:proofErr w:type="spellEnd"/>
      <w:r>
        <w:rPr>
          <w:rFonts w:ascii="Gill Sans" w:hAnsi="Gill Sans" w:cs="Gill Sans"/>
          <w:color w:val="262626" w:themeColor="text1" w:themeTint="D9"/>
        </w:rPr>
        <w:t xml:space="preserve"> </w:t>
      </w:r>
      <w:r>
        <w:rPr>
          <w:rFonts w:ascii="Gill Sans" w:hAnsi="Gill Sans" w:cs="Gill Sans"/>
          <w:i/>
          <w:color w:val="262626" w:themeColor="text1" w:themeTint="D9"/>
        </w:rPr>
        <w:t>Amores do céu e da terra – contos de Macau</w:t>
      </w:r>
      <w:r>
        <w:rPr>
          <w:rFonts w:ascii="Gill Sans" w:hAnsi="Gill Sans" w:cs="Gill Sans"/>
          <w:color w:val="262626" w:themeColor="text1" w:themeTint="D9"/>
        </w:rPr>
        <w:t xml:space="preserve"> é disso exemplo ao apresentar uma mulher abandonada por um “</w:t>
      </w:r>
      <w:proofErr w:type="spellStart"/>
      <w:r>
        <w:rPr>
          <w:rFonts w:ascii="Gill Sans" w:hAnsi="Gill Sans" w:cs="Gill Sans"/>
          <w:color w:val="262626" w:themeColor="text1" w:themeTint="D9"/>
        </w:rPr>
        <w:t>kwailou</w:t>
      </w:r>
      <w:proofErr w:type="spellEnd"/>
      <w:r>
        <w:rPr>
          <w:rFonts w:ascii="Gill Sans" w:hAnsi="Gill Sans" w:cs="Gill Sans"/>
          <w:color w:val="262626" w:themeColor="text1" w:themeTint="D9"/>
        </w:rPr>
        <w:t>”, trazendo-lhe desgraça.</w:t>
      </w:r>
      <w:r w:rsidR="004B2156">
        <w:rPr>
          <w:rFonts w:ascii="Gill Sans" w:hAnsi="Gill Sans" w:cs="Gill Sans"/>
          <w:color w:val="262626" w:themeColor="text1" w:themeTint="D9"/>
        </w:rPr>
        <w:t xml:space="preserve"> Quando </w:t>
      </w:r>
      <w:proofErr w:type="spellStart"/>
      <w:r w:rsidR="004B2156">
        <w:rPr>
          <w:rFonts w:ascii="Gill Sans" w:hAnsi="Gill Sans" w:cs="Gill Sans"/>
          <w:color w:val="262626" w:themeColor="text1" w:themeTint="D9"/>
        </w:rPr>
        <w:t>Adozindo</w:t>
      </w:r>
      <w:proofErr w:type="spellEnd"/>
      <w:r w:rsidR="004B2156">
        <w:rPr>
          <w:rFonts w:ascii="Gill Sans" w:hAnsi="Gill Sans" w:cs="Gill Sans"/>
          <w:color w:val="262626" w:themeColor="text1" w:themeTint="D9"/>
        </w:rPr>
        <w:t xml:space="preserve"> se decide a assumir A-</w:t>
      </w:r>
      <w:proofErr w:type="spellStart"/>
      <w:r w:rsidR="004B2156">
        <w:rPr>
          <w:rFonts w:ascii="Gill Sans" w:hAnsi="Gill Sans" w:cs="Gill Sans"/>
          <w:color w:val="262626" w:themeColor="text1" w:themeTint="D9"/>
        </w:rPr>
        <w:t>Leng</w:t>
      </w:r>
      <w:proofErr w:type="spellEnd"/>
      <w:r w:rsidR="004B2156">
        <w:rPr>
          <w:rFonts w:ascii="Gill Sans" w:hAnsi="Gill Sans" w:cs="Gill Sans"/>
          <w:color w:val="262626" w:themeColor="text1" w:themeTint="D9"/>
        </w:rPr>
        <w:t xml:space="preserve"> terá que o fazer em rutura com o pai que o remove da família</w:t>
      </w:r>
      <w:r w:rsidR="00C42603">
        <w:rPr>
          <w:rFonts w:ascii="Gill Sans" w:hAnsi="Gill Sans" w:cs="Gill Sans"/>
          <w:color w:val="262626" w:themeColor="text1" w:themeTint="D9"/>
        </w:rPr>
        <w:t xml:space="preserve"> e o obriga a sair de casa para recomeçar a sua vida.</w:t>
      </w:r>
      <w:r>
        <w:rPr>
          <w:rFonts w:ascii="Gill Sans" w:hAnsi="Gill Sans" w:cs="Gill Sans"/>
          <w:color w:val="262626" w:themeColor="text1" w:themeTint="D9"/>
        </w:rPr>
        <w:t xml:space="preserve"> </w:t>
      </w:r>
    </w:p>
    <w:p w:rsidR="00C42603" w:rsidRDefault="00D551CE" w:rsidP="00C42603">
      <w:pPr>
        <w:pStyle w:val="NormalWeb"/>
        <w:shd w:val="clear" w:color="auto" w:fill="FFFFFF"/>
        <w:spacing w:before="0" w:beforeAutospacing="0" w:after="0" w:afterAutospacing="0" w:line="276" w:lineRule="auto"/>
        <w:ind w:firstLine="357"/>
        <w:jc w:val="both"/>
        <w:rPr>
          <w:rFonts w:ascii="Gill Sans" w:hAnsi="Gill Sans" w:cs="Gill Sans"/>
          <w:color w:val="262626" w:themeColor="text1" w:themeTint="D9"/>
        </w:rPr>
      </w:pPr>
      <w:r>
        <w:rPr>
          <w:rFonts w:ascii="Gill Sans" w:hAnsi="Gill Sans" w:cs="Gill Sans"/>
          <w:color w:val="262626" w:themeColor="text1" w:themeTint="D9"/>
        </w:rPr>
        <w:t>Sobre o episódio de Catarina e do Capitão de porto de Díli também não existe um desfecho louvável para as duas personagens. Catarina sai com o epíteto de amante, envolvida num escândalo com a legítima mulher do mesmo, e o capitão deixará o cargo para um substituto.</w:t>
      </w:r>
    </w:p>
    <w:p w:rsidR="00D551CE" w:rsidRPr="00C42603" w:rsidRDefault="00D551CE" w:rsidP="00C42603">
      <w:pPr>
        <w:pStyle w:val="NormalWeb"/>
        <w:shd w:val="clear" w:color="auto" w:fill="FFFFFF"/>
        <w:spacing w:before="0" w:beforeAutospacing="0" w:after="0" w:afterAutospacing="0" w:line="276" w:lineRule="auto"/>
        <w:ind w:firstLine="357"/>
        <w:jc w:val="both"/>
        <w:rPr>
          <w:rFonts w:ascii="Gill Sans" w:hAnsi="Gill Sans" w:cs="Gill Sans"/>
          <w:color w:val="262626" w:themeColor="text1" w:themeTint="D9"/>
        </w:rPr>
      </w:pPr>
    </w:p>
    <w:p w:rsidR="000F0B7B" w:rsidRPr="000F0B7B" w:rsidRDefault="00494205" w:rsidP="000F0B7B">
      <w:pPr>
        <w:pStyle w:val="NormalWeb"/>
        <w:numPr>
          <w:ilvl w:val="0"/>
          <w:numId w:val="2"/>
        </w:numPr>
        <w:shd w:val="clear" w:color="auto" w:fill="FFFFFF"/>
        <w:spacing w:line="276" w:lineRule="auto"/>
        <w:jc w:val="both"/>
        <w:rPr>
          <w:rFonts w:ascii="Gill Sans" w:hAnsi="Gill Sans" w:cs="Gill Sans"/>
          <w:b/>
          <w:color w:val="262626" w:themeColor="text1" w:themeTint="D9"/>
        </w:rPr>
      </w:pPr>
      <w:r>
        <w:rPr>
          <w:rFonts w:ascii="Gill Sans" w:hAnsi="Gill Sans" w:cs="Gill Sans"/>
          <w:color w:val="262626" w:themeColor="text1" w:themeTint="D9"/>
        </w:rPr>
        <w:t>Considerações finais</w:t>
      </w:r>
    </w:p>
    <w:p w:rsidR="00816575" w:rsidRDefault="00816575" w:rsidP="00F94DAF">
      <w:pPr>
        <w:pStyle w:val="NormalWeb"/>
        <w:shd w:val="clear" w:color="auto" w:fill="FFFFFF"/>
        <w:spacing w:before="0" w:beforeAutospacing="0" w:after="0" w:afterAutospacing="0" w:line="276" w:lineRule="auto"/>
        <w:jc w:val="both"/>
        <w:rPr>
          <w:rFonts w:ascii="Gill Sans" w:hAnsi="Gill Sans" w:cs="Gill Sans"/>
          <w:color w:val="262626" w:themeColor="text1" w:themeTint="D9"/>
        </w:rPr>
      </w:pPr>
    </w:p>
    <w:p w:rsidR="005B42FA" w:rsidRDefault="00816575" w:rsidP="00816575">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Conforme se apresentou, os momentos destacados, passados à mesa, não se centram n</w:t>
      </w:r>
      <w:r w:rsidR="00D64C64">
        <w:rPr>
          <w:rFonts w:ascii="Gill Sans" w:hAnsi="Gill Sans" w:cs="Gill Sans"/>
          <w:color w:val="262626" w:themeColor="text1" w:themeTint="D9"/>
        </w:rPr>
        <w:t xml:space="preserve">a vertente </w:t>
      </w:r>
      <w:r>
        <w:rPr>
          <w:rFonts w:ascii="Gill Sans" w:hAnsi="Gill Sans" w:cs="Gill Sans"/>
          <w:color w:val="262626" w:themeColor="text1" w:themeTint="D9"/>
        </w:rPr>
        <w:t>gastronómic</w:t>
      </w:r>
      <w:r w:rsidR="003954AB">
        <w:rPr>
          <w:rFonts w:ascii="Gill Sans" w:hAnsi="Gill Sans" w:cs="Gill Sans"/>
          <w:color w:val="262626" w:themeColor="text1" w:themeTint="D9"/>
        </w:rPr>
        <w:t>a</w:t>
      </w:r>
      <w:r>
        <w:rPr>
          <w:rFonts w:ascii="Gill Sans" w:hAnsi="Gill Sans" w:cs="Gill Sans"/>
          <w:color w:val="262626" w:themeColor="text1" w:themeTint="D9"/>
        </w:rPr>
        <w:t xml:space="preserve">. Aliás, um breve conjunto de referências ao chá, ao caranguejo e ao </w:t>
      </w:r>
      <w:proofErr w:type="spellStart"/>
      <w:r>
        <w:rPr>
          <w:rFonts w:ascii="Gill Sans" w:hAnsi="Gill Sans" w:cs="Gill Sans"/>
          <w:color w:val="262626" w:themeColor="text1" w:themeTint="D9"/>
        </w:rPr>
        <w:t>sabo</w:t>
      </w:r>
      <w:r w:rsidR="00E860C8">
        <w:rPr>
          <w:rFonts w:ascii="Gill Sans" w:hAnsi="Gill Sans" w:cs="Gill Sans"/>
          <w:color w:val="262626" w:themeColor="text1" w:themeTint="D9"/>
        </w:rPr>
        <w:t>k</w:t>
      </w:r>
      <w:r>
        <w:rPr>
          <w:rFonts w:ascii="Gill Sans" w:hAnsi="Gill Sans" w:cs="Gill Sans"/>
          <w:color w:val="262626" w:themeColor="text1" w:themeTint="D9"/>
        </w:rPr>
        <w:t>o</w:t>
      </w:r>
      <w:proofErr w:type="spellEnd"/>
      <w:r>
        <w:rPr>
          <w:rFonts w:ascii="Gill Sans" w:hAnsi="Gill Sans" w:cs="Gill Sans"/>
          <w:color w:val="262626" w:themeColor="text1" w:themeTint="D9"/>
        </w:rPr>
        <w:t xml:space="preserve"> esgotam a ementa</w:t>
      </w:r>
      <w:r w:rsidR="00A53785">
        <w:rPr>
          <w:rFonts w:ascii="Gill Sans" w:hAnsi="Gill Sans" w:cs="Gill Sans"/>
          <w:color w:val="262626" w:themeColor="text1" w:themeTint="D9"/>
        </w:rPr>
        <w:t>.</w:t>
      </w:r>
      <w:r w:rsidR="00C12CE8">
        <w:rPr>
          <w:rFonts w:ascii="Gill Sans" w:hAnsi="Gill Sans" w:cs="Gill Sans"/>
          <w:color w:val="262626" w:themeColor="text1" w:themeTint="D9"/>
        </w:rPr>
        <w:t xml:space="preserve"> </w:t>
      </w:r>
      <w:r w:rsidR="00A53785">
        <w:rPr>
          <w:rFonts w:ascii="Gill Sans" w:hAnsi="Gill Sans" w:cs="Gill Sans"/>
          <w:color w:val="262626" w:themeColor="text1" w:themeTint="D9"/>
        </w:rPr>
        <w:t>A</w:t>
      </w:r>
      <w:r w:rsidR="00C12CE8">
        <w:rPr>
          <w:rFonts w:ascii="Gill Sans" w:hAnsi="Gill Sans" w:cs="Gill Sans"/>
          <w:color w:val="262626" w:themeColor="text1" w:themeTint="D9"/>
        </w:rPr>
        <w:t>pesar do simbolismo destacado</w:t>
      </w:r>
      <w:r w:rsidR="00A53785">
        <w:rPr>
          <w:rFonts w:ascii="Gill Sans" w:hAnsi="Gill Sans" w:cs="Gill Sans"/>
          <w:color w:val="262626" w:themeColor="text1" w:themeTint="D9"/>
        </w:rPr>
        <w:t xml:space="preserve"> e do próprio nome e apresentação conferirem um certo exotismo à narrativa, é legítimo constatar que o manjar é um tópico subalterno.</w:t>
      </w:r>
      <w:r>
        <w:rPr>
          <w:rFonts w:ascii="Gill Sans" w:hAnsi="Gill Sans" w:cs="Gill Sans"/>
          <w:color w:val="262626" w:themeColor="text1" w:themeTint="D9"/>
        </w:rPr>
        <w:t xml:space="preserve"> </w:t>
      </w:r>
    </w:p>
    <w:p w:rsidR="00816575" w:rsidRDefault="00F34581" w:rsidP="00816575">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 xml:space="preserve">De facto, </w:t>
      </w:r>
      <w:r w:rsidR="00373562">
        <w:rPr>
          <w:rFonts w:ascii="Gill Sans" w:hAnsi="Gill Sans" w:cs="Gill Sans"/>
          <w:color w:val="262626" w:themeColor="text1" w:themeTint="D9"/>
        </w:rPr>
        <w:t>a</w:t>
      </w:r>
      <w:r w:rsidR="00816575">
        <w:rPr>
          <w:rFonts w:ascii="Gill Sans" w:hAnsi="Gill Sans" w:cs="Gill Sans"/>
          <w:color w:val="262626" w:themeColor="text1" w:themeTint="D9"/>
        </w:rPr>
        <w:t xml:space="preserve"> análise encetada vale, sobretudo, pelo revelar das sinergias entre as personagens e por deixarem antever</w:t>
      </w:r>
      <w:r w:rsidR="00D542A1">
        <w:rPr>
          <w:rFonts w:ascii="Gill Sans" w:hAnsi="Gill Sans" w:cs="Gill Sans"/>
          <w:color w:val="262626" w:themeColor="text1" w:themeTint="D9"/>
        </w:rPr>
        <w:t xml:space="preserve"> as suas movimentações no espaço,</w:t>
      </w:r>
      <w:r w:rsidR="00F45C06">
        <w:rPr>
          <w:rFonts w:ascii="Gill Sans" w:hAnsi="Gill Sans" w:cs="Gill Sans"/>
          <w:color w:val="262626" w:themeColor="text1" w:themeTint="D9"/>
        </w:rPr>
        <w:t xml:space="preserve"> determinados acontecimentos históricos,</w:t>
      </w:r>
      <w:r w:rsidR="00D542A1">
        <w:rPr>
          <w:rFonts w:ascii="Gill Sans" w:hAnsi="Gill Sans" w:cs="Gill Sans"/>
          <w:color w:val="262626" w:themeColor="text1" w:themeTint="D9"/>
        </w:rPr>
        <w:t xml:space="preserve"> as</w:t>
      </w:r>
      <w:r w:rsidR="00816575">
        <w:rPr>
          <w:rFonts w:ascii="Gill Sans" w:hAnsi="Gill Sans" w:cs="Gill Sans"/>
          <w:color w:val="262626" w:themeColor="text1" w:themeTint="D9"/>
        </w:rPr>
        <w:t xml:space="preserve"> atitudes, </w:t>
      </w:r>
      <w:r w:rsidR="00D542A1">
        <w:rPr>
          <w:rFonts w:ascii="Gill Sans" w:hAnsi="Gill Sans" w:cs="Gill Sans"/>
          <w:color w:val="262626" w:themeColor="text1" w:themeTint="D9"/>
        </w:rPr>
        <w:t xml:space="preserve">os </w:t>
      </w:r>
      <w:r w:rsidR="00F15EF9">
        <w:rPr>
          <w:rFonts w:ascii="Gill Sans" w:hAnsi="Gill Sans" w:cs="Gill Sans"/>
          <w:color w:val="262626" w:themeColor="text1" w:themeTint="D9"/>
        </w:rPr>
        <w:t>problemas e</w:t>
      </w:r>
      <w:r w:rsidR="00D542A1">
        <w:rPr>
          <w:rFonts w:ascii="Gill Sans" w:hAnsi="Gill Sans" w:cs="Gill Sans"/>
          <w:color w:val="262626" w:themeColor="text1" w:themeTint="D9"/>
        </w:rPr>
        <w:t xml:space="preserve"> os</w:t>
      </w:r>
      <w:r w:rsidR="00F15EF9">
        <w:rPr>
          <w:rFonts w:ascii="Gill Sans" w:hAnsi="Gill Sans" w:cs="Gill Sans"/>
          <w:color w:val="262626" w:themeColor="text1" w:themeTint="D9"/>
        </w:rPr>
        <w:t xml:space="preserve"> </w:t>
      </w:r>
      <w:r w:rsidR="00816575">
        <w:rPr>
          <w:rFonts w:ascii="Gill Sans" w:hAnsi="Gill Sans" w:cs="Gill Sans"/>
          <w:color w:val="262626" w:themeColor="text1" w:themeTint="D9"/>
        </w:rPr>
        <w:t>valores sociais</w:t>
      </w:r>
      <w:r w:rsidR="00F15EF9">
        <w:rPr>
          <w:rFonts w:ascii="Gill Sans" w:hAnsi="Gill Sans" w:cs="Gill Sans"/>
          <w:color w:val="262626" w:themeColor="text1" w:themeTint="D9"/>
        </w:rPr>
        <w:t>, assim como as</w:t>
      </w:r>
      <w:r w:rsidR="00D542A1">
        <w:rPr>
          <w:rFonts w:ascii="Gill Sans" w:hAnsi="Gill Sans" w:cs="Gill Sans"/>
          <w:color w:val="262626" w:themeColor="text1" w:themeTint="D9"/>
        </w:rPr>
        <w:t xml:space="preserve"> próprias</w:t>
      </w:r>
      <w:r w:rsidR="00816575">
        <w:rPr>
          <w:rFonts w:ascii="Gill Sans" w:hAnsi="Gill Sans" w:cs="Gill Sans"/>
          <w:color w:val="262626" w:themeColor="text1" w:themeTint="D9"/>
        </w:rPr>
        <w:t xml:space="preserve"> expectativas da época.</w:t>
      </w:r>
      <w:r w:rsidR="00F15EF9">
        <w:rPr>
          <w:rFonts w:ascii="Gill Sans" w:hAnsi="Gill Sans" w:cs="Gill Sans"/>
          <w:color w:val="262626" w:themeColor="text1" w:themeTint="D9"/>
        </w:rPr>
        <w:t xml:space="preserve"> </w:t>
      </w:r>
      <w:r w:rsidR="00493182">
        <w:rPr>
          <w:rFonts w:ascii="Gill Sans" w:hAnsi="Gill Sans" w:cs="Gill Sans"/>
          <w:color w:val="262626" w:themeColor="text1" w:themeTint="D9"/>
        </w:rPr>
        <w:t>Relembrem-se as</w:t>
      </w:r>
      <w:r w:rsidR="00C5491F">
        <w:rPr>
          <w:rFonts w:ascii="Gill Sans" w:hAnsi="Gill Sans" w:cs="Gill Sans"/>
          <w:color w:val="262626" w:themeColor="text1" w:themeTint="D9"/>
        </w:rPr>
        <w:t xml:space="preserve"> deslocações e as caracterizações do bairro de </w:t>
      </w:r>
      <w:proofErr w:type="spellStart"/>
      <w:r w:rsidR="00C5491F" w:rsidRPr="00C5491F">
        <w:rPr>
          <w:rFonts w:ascii="Gill Sans" w:hAnsi="Gill Sans" w:cs="Gill Sans"/>
          <w:i/>
          <w:color w:val="262626" w:themeColor="text1" w:themeTint="D9"/>
        </w:rPr>
        <w:t>Cheok</w:t>
      </w:r>
      <w:proofErr w:type="spellEnd"/>
      <w:r w:rsidR="00C5491F" w:rsidRPr="00C5491F">
        <w:rPr>
          <w:rFonts w:ascii="Gill Sans" w:hAnsi="Gill Sans" w:cs="Gill Sans"/>
          <w:i/>
          <w:color w:val="262626" w:themeColor="text1" w:themeTint="D9"/>
        </w:rPr>
        <w:t xml:space="preserve"> Chai </w:t>
      </w:r>
      <w:proofErr w:type="spellStart"/>
      <w:r w:rsidR="00C5491F" w:rsidRPr="00C5491F">
        <w:rPr>
          <w:rFonts w:ascii="Gill Sans" w:hAnsi="Gill Sans" w:cs="Gill Sans"/>
          <w:i/>
          <w:color w:val="262626" w:themeColor="text1" w:themeTint="D9"/>
        </w:rPr>
        <w:t>Un</w:t>
      </w:r>
      <w:proofErr w:type="spellEnd"/>
      <w:r w:rsidR="00C5491F">
        <w:rPr>
          <w:rFonts w:ascii="Gill Sans" w:hAnsi="Gill Sans" w:cs="Gill Sans"/>
          <w:color w:val="262626" w:themeColor="text1" w:themeTint="D9"/>
        </w:rPr>
        <w:t xml:space="preserve">, as </w:t>
      </w:r>
      <w:r w:rsidR="00493182">
        <w:rPr>
          <w:rFonts w:ascii="Gill Sans" w:hAnsi="Gill Sans" w:cs="Gill Sans"/>
          <w:color w:val="262626" w:themeColor="text1" w:themeTint="D9"/>
        </w:rPr>
        <w:t xml:space="preserve"> tentativas do pai de </w:t>
      </w:r>
      <w:proofErr w:type="spellStart"/>
      <w:r w:rsidR="00493182">
        <w:rPr>
          <w:rFonts w:ascii="Gill Sans" w:hAnsi="Gill Sans" w:cs="Gill Sans"/>
          <w:color w:val="262626" w:themeColor="text1" w:themeTint="D9"/>
        </w:rPr>
        <w:t>Adozindo</w:t>
      </w:r>
      <w:proofErr w:type="spellEnd"/>
      <w:r w:rsidR="00493182">
        <w:rPr>
          <w:rFonts w:ascii="Gill Sans" w:hAnsi="Gill Sans" w:cs="Gill Sans"/>
          <w:color w:val="262626" w:themeColor="text1" w:themeTint="D9"/>
        </w:rPr>
        <w:t xml:space="preserve"> em o casar bem,</w:t>
      </w:r>
      <w:r w:rsidR="00F600A0">
        <w:rPr>
          <w:rFonts w:ascii="Gill Sans" w:hAnsi="Gill Sans" w:cs="Gill Sans"/>
          <w:color w:val="262626" w:themeColor="text1" w:themeTint="D9"/>
        </w:rPr>
        <w:t xml:space="preserve"> os desajustes entre as diferentes condições sociais ou</w:t>
      </w:r>
      <w:r w:rsidR="00493182">
        <w:rPr>
          <w:rFonts w:ascii="Gill Sans" w:hAnsi="Gill Sans" w:cs="Gill Sans"/>
          <w:color w:val="262626" w:themeColor="text1" w:themeTint="D9"/>
        </w:rPr>
        <w:t xml:space="preserve"> os problemas advindos do belicismo nipónico</w:t>
      </w:r>
      <w:r w:rsidR="00F600A0">
        <w:rPr>
          <w:rFonts w:ascii="Gill Sans" w:hAnsi="Gill Sans" w:cs="Gill Sans"/>
          <w:color w:val="262626" w:themeColor="text1" w:themeTint="D9"/>
        </w:rPr>
        <w:t>.</w:t>
      </w:r>
      <w:r w:rsidR="00493182">
        <w:rPr>
          <w:rFonts w:ascii="Gill Sans" w:hAnsi="Gill Sans" w:cs="Gill Sans"/>
          <w:color w:val="262626" w:themeColor="text1" w:themeTint="D9"/>
        </w:rPr>
        <w:t xml:space="preserve"> </w:t>
      </w:r>
    </w:p>
    <w:p w:rsidR="00225D00" w:rsidRDefault="00816575" w:rsidP="00341D78">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 xml:space="preserve">Os relatos dos escritores logram, também, perceber a emergência de determinados tópicos como uma </w:t>
      </w:r>
      <w:r w:rsidR="005B42FA">
        <w:rPr>
          <w:rFonts w:ascii="Gill Sans" w:hAnsi="Gill Sans" w:cs="Gill Sans"/>
          <w:color w:val="262626" w:themeColor="text1" w:themeTint="D9"/>
        </w:rPr>
        <w:t>determinada</w:t>
      </w:r>
      <w:r>
        <w:rPr>
          <w:rFonts w:ascii="Gill Sans" w:hAnsi="Gill Sans" w:cs="Gill Sans"/>
          <w:color w:val="262626" w:themeColor="text1" w:themeTint="D9"/>
        </w:rPr>
        <w:t xml:space="preserve"> emancipação da mulher</w:t>
      </w:r>
      <w:r w:rsidR="00341D78">
        <w:rPr>
          <w:rFonts w:ascii="Gill Sans" w:hAnsi="Gill Sans" w:cs="Gill Sans"/>
          <w:color w:val="262626" w:themeColor="text1" w:themeTint="D9"/>
        </w:rPr>
        <w:t xml:space="preserve">. Tanto Cardoso como Senna Fernandes desafiam algumas conceções e dão espaço para a emergência da mulher enquanto figura central. De facto, colocam, em primeiro plano, a figura da mulher, contrariando segundo Venâncio, “uma temática, por exemplo, recorrente nas emergentes literaturas africanas em língua portuguesa, que é o da crítica à ideologia colonial que reduzia a mulher local, “colonizadas”, a objeto sexual, a simples depositária da libido do colonizador” (Venâncio, 2008, p.696). </w:t>
      </w:r>
      <w:r w:rsidR="00D542A1">
        <w:rPr>
          <w:rFonts w:ascii="Gill Sans" w:hAnsi="Gill Sans" w:cs="Gill Sans"/>
          <w:color w:val="262626" w:themeColor="text1" w:themeTint="D9"/>
        </w:rPr>
        <w:t>Tanto Catarina como A-</w:t>
      </w:r>
      <w:proofErr w:type="spellStart"/>
      <w:r w:rsidR="00D542A1">
        <w:rPr>
          <w:rFonts w:ascii="Gill Sans" w:hAnsi="Gill Sans" w:cs="Gill Sans"/>
          <w:color w:val="262626" w:themeColor="text1" w:themeTint="D9"/>
        </w:rPr>
        <w:t>Leng</w:t>
      </w:r>
      <w:proofErr w:type="spellEnd"/>
      <w:r w:rsidR="00D542A1">
        <w:rPr>
          <w:rFonts w:ascii="Gill Sans" w:hAnsi="Gill Sans" w:cs="Gill Sans"/>
          <w:color w:val="262626" w:themeColor="text1" w:themeTint="D9"/>
        </w:rPr>
        <w:t xml:space="preserve"> possuem traços distintos: recebem a pessoa pretendida, tentam forjar o seu próprio destino e vão-se assumindo progressivamente autónomas no desnovelar narrativo.</w:t>
      </w:r>
    </w:p>
    <w:p w:rsidR="00341D78" w:rsidRDefault="00F81FAB" w:rsidP="00341D78">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Assim</w:t>
      </w:r>
      <w:r w:rsidR="00225D00">
        <w:rPr>
          <w:rFonts w:ascii="Gill Sans" w:hAnsi="Gill Sans" w:cs="Gill Sans"/>
          <w:color w:val="262626" w:themeColor="text1" w:themeTint="D9"/>
        </w:rPr>
        <w:t>, a</w:t>
      </w:r>
      <w:r w:rsidR="00341D78">
        <w:rPr>
          <w:rFonts w:ascii="Gill Sans" w:hAnsi="Gill Sans" w:cs="Gill Sans"/>
          <w:color w:val="262626" w:themeColor="text1" w:themeTint="D9"/>
        </w:rPr>
        <w:t xml:space="preserve">mbos os autores enaltecem propriedades femininas que vão muito para além da complementaridade ou da subalternidade ao homem e permitem, desta forma, </w:t>
      </w:r>
      <w:r w:rsidR="00265F78">
        <w:rPr>
          <w:rFonts w:ascii="Gill Sans" w:hAnsi="Gill Sans" w:cs="Gill Sans"/>
          <w:color w:val="262626" w:themeColor="text1" w:themeTint="D9"/>
        </w:rPr>
        <w:t>construir</w:t>
      </w:r>
      <w:r w:rsidR="00341D78">
        <w:rPr>
          <w:rFonts w:ascii="Gill Sans" w:hAnsi="Gill Sans" w:cs="Gill Sans"/>
          <w:color w:val="262626" w:themeColor="text1" w:themeTint="D9"/>
        </w:rPr>
        <w:t xml:space="preserve"> um olhar feminino válido sobre </w:t>
      </w:r>
      <w:r w:rsidR="00DB12B5">
        <w:rPr>
          <w:rFonts w:ascii="Gill Sans" w:hAnsi="Gill Sans" w:cs="Gill Sans"/>
          <w:color w:val="262626" w:themeColor="text1" w:themeTint="D9"/>
        </w:rPr>
        <w:t xml:space="preserve">o mundo </w:t>
      </w:r>
      <w:r w:rsidR="001D18E4">
        <w:rPr>
          <w:rFonts w:ascii="Gill Sans" w:hAnsi="Gill Sans" w:cs="Gill Sans"/>
          <w:color w:val="262626" w:themeColor="text1" w:themeTint="D9"/>
        </w:rPr>
        <w:t>no qual</w:t>
      </w:r>
      <w:r w:rsidR="00DB12B5">
        <w:rPr>
          <w:rFonts w:ascii="Gill Sans" w:hAnsi="Gill Sans" w:cs="Gill Sans"/>
          <w:color w:val="262626" w:themeColor="text1" w:themeTint="D9"/>
        </w:rPr>
        <w:t xml:space="preserve"> que se inserem</w:t>
      </w:r>
      <w:r w:rsidR="00341D78">
        <w:rPr>
          <w:rFonts w:ascii="Gill Sans" w:hAnsi="Gill Sans" w:cs="Gill Sans"/>
          <w:color w:val="262626" w:themeColor="text1" w:themeTint="D9"/>
        </w:rPr>
        <w:t>.</w:t>
      </w:r>
    </w:p>
    <w:p w:rsidR="00816575" w:rsidRDefault="00225D00" w:rsidP="00225D00">
      <w:pPr>
        <w:pStyle w:val="NormalWeb"/>
        <w:shd w:val="clear" w:color="auto" w:fill="FFFFFF"/>
        <w:spacing w:before="0" w:beforeAutospacing="0" w:after="0" w:afterAutospacing="0" w:line="276" w:lineRule="auto"/>
        <w:ind w:firstLine="567"/>
        <w:jc w:val="both"/>
        <w:rPr>
          <w:rFonts w:ascii="Gill Sans" w:hAnsi="Gill Sans" w:cs="Gill Sans"/>
          <w:color w:val="262626" w:themeColor="text1" w:themeTint="D9"/>
        </w:rPr>
      </w:pPr>
      <w:r>
        <w:rPr>
          <w:rFonts w:ascii="Gill Sans" w:hAnsi="Gill Sans" w:cs="Gill Sans"/>
          <w:color w:val="262626" w:themeColor="text1" w:themeTint="D9"/>
        </w:rPr>
        <w:t>N</w:t>
      </w:r>
      <w:r w:rsidR="00816575">
        <w:rPr>
          <w:rFonts w:ascii="Gill Sans" w:hAnsi="Gill Sans" w:cs="Gill Sans"/>
          <w:color w:val="262626" w:themeColor="text1" w:themeTint="D9"/>
        </w:rPr>
        <w:t>a diegese de Senna Fernandes</w:t>
      </w:r>
      <w:r>
        <w:rPr>
          <w:rFonts w:ascii="Gill Sans" w:hAnsi="Gill Sans" w:cs="Gill Sans"/>
          <w:color w:val="262626" w:themeColor="text1" w:themeTint="D9"/>
        </w:rPr>
        <w:t>, sobretudo,</w:t>
      </w:r>
      <w:r w:rsidR="00816575">
        <w:rPr>
          <w:rFonts w:ascii="Gill Sans" w:hAnsi="Gill Sans" w:cs="Gill Sans"/>
          <w:color w:val="262626" w:themeColor="text1" w:themeTint="D9"/>
        </w:rPr>
        <w:t xml:space="preserve"> </w:t>
      </w:r>
      <w:proofErr w:type="spellStart"/>
      <w:r w:rsidR="00816575">
        <w:rPr>
          <w:rFonts w:ascii="Gill Sans" w:hAnsi="Gill Sans" w:cs="Gill Sans"/>
          <w:color w:val="262626" w:themeColor="text1" w:themeTint="D9"/>
        </w:rPr>
        <w:t>desoculta</w:t>
      </w:r>
      <w:r>
        <w:rPr>
          <w:rFonts w:ascii="Gill Sans" w:hAnsi="Gill Sans" w:cs="Gill Sans"/>
          <w:color w:val="262626" w:themeColor="text1" w:themeTint="D9"/>
        </w:rPr>
        <w:t>-se</w:t>
      </w:r>
      <w:proofErr w:type="spellEnd"/>
      <w:r>
        <w:rPr>
          <w:rFonts w:ascii="Gill Sans" w:hAnsi="Gill Sans" w:cs="Gill Sans"/>
          <w:color w:val="262626" w:themeColor="text1" w:themeTint="D9"/>
        </w:rPr>
        <w:t xml:space="preserve"> também</w:t>
      </w:r>
      <w:r w:rsidR="00816575">
        <w:rPr>
          <w:rFonts w:ascii="Gill Sans" w:hAnsi="Gill Sans" w:cs="Gill Sans"/>
          <w:color w:val="262626" w:themeColor="text1" w:themeTint="D9"/>
        </w:rPr>
        <w:t xml:space="preserve"> uma nova relação</w:t>
      </w:r>
      <w:r w:rsidR="00D23C9B">
        <w:rPr>
          <w:rFonts w:ascii="Gill Sans" w:hAnsi="Gill Sans" w:cs="Gill Sans"/>
          <w:color w:val="262626" w:themeColor="text1" w:themeTint="D9"/>
        </w:rPr>
        <w:t xml:space="preserve"> étnica</w:t>
      </w:r>
      <w:r w:rsidR="00816575">
        <w:rPr>
          <w:rFonts w:ascii="Gill Sans" w:hAnsi="Gill Sans" w:cs="Gill Sans"/>
          <w:color w:val="262626" w:themeColor="text1" w:themeTint="D9"/>
        </w:rPr>
        <w:t xml:space="preserve"> que sugere um hibridismo entre portugueses e chineses. </w:t>
      </w:r>
      <w:r w:rsidR="00D23C9B">
        <w:rPr>
          <w:rFonts w:ascii="Gill Sans" w:hAnsi="Gill Sans" w:cs="Gill Sans"/>
          <w:color w:val="262626" w:themeColor="text1" w:themeTint="D9"/>
        </w:rPr>
        <w:t xml:space="preserve">O movimento social entre </w:t>
      </w:r>
      <w:proofErr w:type="spellStart"/>
      <w:r w:rsidR="00D23C9B">
        <w:rPr>
          <w:rFonts w:ascii="Gill Sans" w:hAnsi="Gill Sans" w:cs="Gill Sans"/>
          <w:color w:val="262626" w:themeColor="text1" w:themeTint="D9"/>
        </w:rPr>
        <w:t>Adozindo</w:t>
      </w:r>
      <w:proofErr w:type="spellEnd"/>
      <w:r w:rsidR="00D23C9B">
        <w:rPr>
          <w:rFonts w:ascii="Gill Sans" w:hAnsi="Gill Sans" w:cs="Gill Sans"/>
          <w:color w:val="262626" w:themeColor="text1" w:themeTint="D9"/>
        </w:rPr>
        <w:t xml:space="preserve"> e A-</w:t>
      </w:r>
      <w:proofErr w:type="spellStart"/>
      <w:r w:rsidR="00D23C9B">
        <w:rPr>
          <w:rFonts w:ascii="Gill Sans" w:hAnsi="Gill Sans" w:cs="Gill Sans"/>
          <w:color w:val="262626" w:themeColor="text1" w:themeTint="D9"/>
        </w:rPr>
        <w:t>Leng</w:t>
      </w:r>
      <w:proofErr w:type="spellEnd"/>
      <w:r w:rsidR="00D23C9B">
        <w:rPr>
          <w:rFonts w:ascii="Gill Sans" w:hAnsi="Gill Sans" w:cs="Gill Sans"/>
          <w:color w:val="262626" w:themeColor="text1" w:themeTint="D9"/>
        </w:rPr>
        <w:t xml:space="preserve"> é simbólico, bastará para isso recordar que os chineses substituíram os portugueses na administração de Macau. No entanto, apesar da alternância no poder, a felicidade é possível quando ambos são respeitadores das próprias culturas e fazem as cedências necessárias do casal</w:t>
      </w:r>
      <w:r w:rsidR="001919AB">
        <w:rPr>
          <w:rFonts w:ascii="Gill Sans" w:hAnsi="Gill Sans" w:cs="Gill Sans"/>
          <w:color w:val="262626" w:themeColor="text1" w:themeTint="D9"/>
        </w:rPr>
        <w:t>, reconstruindo-se e reconfigurando-se.</w:t>
      </w:r>
      <w:r w:rsidR="00D23C9B">
        <w:rPr>
          <w:rFonts w:ascii="Gill Sans" w:hAnsi="Gill Sans" w:cs="Gill Sans"/>
          <w:color w:val="262626" w:themeColor="text1" w:themeTint="D9"/>
        </w:rPr>
        <w:t xml:space="preserve"> </w:t>
      </w:r>
      <w:r w:rsidR="007F5E57">
        <w:rPr>
          <w:rFonts w:ascii="Gill Sans" w:hAnsi="Gill Sans" w:cs="Gill Sans"/>
          <w:color w:val="262626" w:themeColor="text1" w:themeTint="D9"/>
        </w:rPr>
        <w:t xml:space="preserve">Em certa medida, </w:t>
      </w:r>
      <w:r w:rsidR="00B56B62">
        <w:rPr>
          <w:rFonts w:ascii="Gill Sans" w:hAnsi="Gill Sans" w:cs="Gill Sans"/>
          <w:color w:val="262626" w:themeColor="text1" w:themeTint="D9"/>
        </w:rPr>
        <w:t>este apontamento pode constituir uma chamada de atenção e um desafio para os leitores: que se constituam conhecedores das comunidades lusófonas e das suas idiossincrasias.</w:t>
      </w:r>
    </w:p>
    <w:p w:rsidR="00F94DAF" w:rsidRDefault="000F0B7B" w:rsidP="00F94DAF">
      <w:pPr>
        <w:pStyle w:val="NormalWeb"/>
        <w:shd w:val="clear" w:color="auto" w:fill="FFFFFF"/>
        <w:spacing w:before="0" w:beforeAutospacing="0" w:after="0" w:afterAutospacing="0" w:line="276" w:lineRule="auto"/>
        <w:jc w:val="both"/>
        <w:rPr>
          <w:rFonts w:ascii="Gill Sans" w:hAnsi="Gill Sans" w:cs="Gill Sans"/>
          <w:color w:val="262626" w:themeColor="text1" w:themeTint="D9"/>
        </w:rPr>
      </w:pPr>
      <w:r>
        <w:rPr>
          <w:rFonts w:ascii="Gill Sans" w:hAnsi="Gill Sans" w:cs="Gill Sans"/>
          <w:color w:val="262626" w:themeColor="text1" w:themeTint="D9"/>
        </w:rPr>
        <w:tab/>
        <w:t xml:space="preserve"> </w:t>
      </w:r>
    </w:p>
    <w:p w:rsidR="004F43B8" w:rsidRPr="000C3505" w:rsidRDefault="004F43B8" w:rsidP="00E64F4C">
      <w:pPr>
        <w:pStyle w:val="SemEspaamento"/>
        <w:jc w:val="both"/>
        <w:rPr>
          <w:rFonts w:ascii="Gill Sans" w:hAnsi="Gill Sans" w:cs="Gill Sans"/>
          <w:color w:val="111111"/>
          <w:sz w:val="24"/>
          <w:szCs w:val="24"/>
        </w:rPr>
      </w:pPr>
    </w:p>
    <w:p w:rsidR="006A0619" w:rsidRPr="00AE2986" w:rsidRDefault="002012D0" w:rsidP="00E64F4C">
      <w:pPr>
        <w:pStyle w:val="SemEspaamento"/>
        <w:jc w:val="both"/>
        <w:rPr>
          <w:rFonts w:ascii="Gill Sans" w:hAnsi="Gill Sans" w:cs="Gill Sans"/>
          <w:color w:val="111111"/>
          <w:sz w:val="24"/>
          <w:szCs w:val="24"/>
          <w:lang w:val="pt-BR"/>
        </w:rPr>
      </w:pPr>
      <w:r w:rsidRPr="00AE2986">
        <w:rPr>
          <w:rFonts w:ascii="Gill Sans" w:hAnsi="Gill Sans" w:cs="Gill Sans" w:hint="cs"/>
          <w:color w:val="111111"/>
          <w:sz w:val="20"/>
          <w:szCs w:val="20"/>
          <w:lang w:val="pt-BR"/>
        </w:rPr>
        <w:t>REFERÊNCIAS</w:t>
      </w:r>
    </w:p>
    <w:p w:rsidR="000A6814" w:rsidRPr="00AE2986" w:rsidRDefault="000A6814" w:rsidP="00E64F4C">
      <w:pPr>
        <w:pStyle w:val="SemEspaamento"/>
        <w:jc w:val="both"/>
        <w:rPr>
          <w:rFonts w:ascii="Gill Sans" w:hAnsi="Gill Sans" w:cs="Gill Sans"/>
          <w:color w:val="111111"/>
          <w:sz w:val="24"/>
          <w:szCs w:val="24"/>
          <w:lang w:val="pt-BR"/>
        </w:rPr>
      </w:pPr>
    </w:p>
    <w:p w:rsidR="001B539A" w:rsidRPr="00AE2986" w:rsidRDefault="001B539A" w:rsidP="00E64F4C">
      <w:pPr>
        <w:spacing w:after="0" w:line="240" w:lineRule="auto"/>
        <w:ind w:left="567" w:hanging="567"/>
        <w:jc w:val="both"/>
        <w:rPr>
          <w:rFonts w:ascii="Gill Sans" w:hAnsi="Gill Sans" w:cs="Gill Sans"/>
          <w:lang w:val="pt-BR"/>
        </w:rPr>
      </w:pPr>
    </w:p>
    <w:p w:rsidR="002D7F8C" w:rsidRPr="002D7F8C" w:rsidRDefault="002D7F8C"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 xml:space="preserve">Amaro, A. (1989). </w:t>
      </w:r>
      <w:r>
        <w:rPr>
          <w:rFonts w:ascii="Gill Sans" w:hAnsi="Gill Sans" w:cs="Gill Sans"/>
          <w:i/>
          <w:color w:val="262626" w:themeColor="text1" w:themeTint="D9"/>
          <w:lang w:val="pt-BR"/>
        </w:rPr>
        <w:t>O traje da mulher macaense</w:t>
      </w:r>
      <w:r>
        <w:rPr>
          <w:rFonts w:ascii="Gill Sans" w:hAnsi="Gill Sans" w:cs="Gill Sans"/>
          <w:color w:val="262626" w:themeColor="text1" w:themeTint="D9"/>
          <w:lang w:val="pt-BR"/>
        </w:rPr>
        <w:t xml:space="preserve">. </w:t>
      </w:r>
      <w:r>
        <w:rPr>
          <w:rFonts w:ascii="Gill Sans" w:hAnsi="Gill Sans" w:cs="Gill Sans"/>
          <w:i/>
          <w:color w:val="262626" w:themeColor="text1" w:themeTint="D9"/>
          <w:lang w:val="pt-BR"/>
        </w:rPr>
        <w:t xml:space="preserve">Da </w:t>
      </w:r>
      <w:proofErr w:type="spellStart"/>
      <w:r>
        <w:rPr>
          <w:rFonts w:ascii="Gill Sans" w:hAnsi="Gill Sans" w:cs="Gill Sans"/>
          <w:i/>
          <w:color w:val="262626" w:themeColor="text1" w:themeTint="D9"/>
          <w:lang w:val="pt-BR"/>
        </w:rPr>
        <w:t>Saraça</w:t>
      </w:r>
      <w:proofErr w:type="spellEnd"/>
      <w:r>
        <w:rPr>
          <w:rFonts w:ascii="Gill Sans" w:hAnsi="Gill Sans" w:cs="Gill Sans"/>
          <w:i/>
          <w:color w:val="262626" w:themeColor="text1" w:themeTint="D9"/>
          <w:lang w:val="pt-BR"/>
        </w:rPr>
        <w:t xml:space="preserve"> ao Dó das </w:t>
      </w:r>
      <w:proofErr w:type="spellStart"/>
      <w:r>
        <w:rPr>
          <w:rFonts w:ascii="Gill Sans" w:hAnsi="Gill Sans" w:cs="Gill Sans"/>
          <w:i/>
          <w:color w:val="262626" w:themeColor="text1" w:themeTint="D9"/>
          <w:lang w:val="pt-BR"/>
        </w:rPr>
        <w:t>Nhonhonha</w:t>
      </w:r>
      <w:proofErr w:type="spellEnd"/>
      <w:r>
        <w:rPr>
          <w:rFonts w:ascii="Gill Sans" w:hAnsi="Gill Sans" w:cs="Gill Sans"/>
          <w:i/>
          <w:color w:val="262626" w:themeColor="text1" w:themeTint="D9"/>
          <w:lang w:val="pt-BR"/>
        </w:rPr>
        <w:t xml:space="preserve"> de Macau</w:t>
      </w:r>
      <w:r>
        <w:rPr>
          <w:rFonts w:ascii="Gill Sans" w:hAnsi="Gill Sans" w:cs="Gill Sans"/>
          <w:color w:val="262626" w:themeColor="text1" w:themeTint="D9"/>
          <w:lang w:val="pt-BR"/>
        </w:rPr>
        <w:t>. Macau: ICM.</w:t>
      </w:r>
    </w:p>
    <w:p w:rsidR="002D7F8C" w:rsidRDefault="002D7F8C"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F97F6F" w:rsidRDefault="001F7251"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sidRPr="00E50BE4">
        <w:rPr>
          <w:rFonts w:ascii="Gill Sans" w:hAnsi="Gill Sans" w:cs="Gill Sans"/>
          <w:color w:val="262626" w:themeColor="text1" w:themeTint="D9"/>
          <w:lang w:val="pt-BR"/>
        </w:rPr>
        <w:t xml:space="preserve">Barros, L. (2003). </w:t>
      </w:r>
      <w:r w:rsidRPr="00E50BE4">
        <w:rPr>
          <w:rFonts w:ascii="Gill Sans" w:hAnsi="Gill Sans" w:cs="Gill Sans"/>
          <w:i/>
          <w:color w:val="262626" w:themeColor="text1" w:themeTint="D9"/>
          <w:lang w:val="pt-BR"/>
        </w:rPr>
        <w:t>Templos, lendas e rituais</w:t>
      </w:r>
      <w:r>
        <w:rPr>
          <w:rFonts w:ascii="Gill Sans" w:hAnsi="Gill Sans" w:cs="Gill Sans"/>
          <w:color w:val="262626" w:themeColor="text1" w:themeTint="D9"/>
          <w:lang w:val="pt-BR"/>
        </w:rPr>
        <w:t xml:space="preserve"> - Macau. </w:t>
      </w:r>
      <w:r w:rsidRPr="00AE2986">
        <w:rPr>
          <w:rFonts w:ascii="Gill Sans" w:hAnsi="Gill Sans" w:cs="Gill Sans"/>
          <w:color w:val="262626" w:themeColor="text1" w:themeTint="D9"/>
          <w:lang w:val="pt-BR"/>
        </w:rPr>
        <w:t>Macau: APIM.</w:t>
      </w:r>
    </w:p>
    <w:p w:rsidR="003B403B" w:rsidRDefault="003B403B"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3B403B" w:rsidRDefault="003B403B"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sidRPr="003B403B">
        <w:rPr>
          <w:rFonts w:ascii="Gill Sans" w:hAnsi="Gill Sans" w:cs="Gill Sans"/>
          <w:color w:val="262626" w:themeColor="text1" w:themeTint="D9"/>
          <w:lang w:val="en-US"/>
        </w:rPr>
        <w:t xml:space="preserve">Braga, S. (2015). </w:t>
      </w:r>
      <w:r w:rsidRPr="003B403B">
        <w:rPr>
          <w:rFonts w:ascii="Gill Sans" w:hAnsi="Gill Sans" w:cs="Gill Sans"/>
          <w:i/>
          <w:color w:val="262626" w:themeColor="text1" w:themeTint="D9"/>
          <w:lang w:val="en-US"/>
        </w:rPr>
        <w:t xml:space="preserve">Making impressions. A </w:t>
      </w:r>
      <w:r>
        <w:rPr>
          <w:rFonts w:ascii="Gill Sans" w:hAnsi="Gill Sans" w:cs="Gill Sans"/>
          <w:i/>
          <w:color w:val="262626" w:themeColor="text1" w:themeTint="D9"/>
          <w:lang w:val="en-US"/>
        </w:rPr>
        <w:t>Portuguese family in Macau and Hong Kong, 1700-1945</w:t>
      </w:r>
      <w:r>
        <w:rPr>
          <w:rFonts w:ascii="Gill Sans" w:hAnsi="Gill Sans" w:cs="Gill Sans"/>
          <w:color w:val="262626" w:themeColor="text1" w:themeTint="D9"/>
          <w:lang w:val="en-US"/>
        </w:rPr>
        <w:t xml:space="preserve">. </w:t>
      </w:r>
      <w:r w:rsidRPr="00671DFB">
        <w:rPr>
          <w:rFonts w:ascii="Gill Sans" w:hAnsi="Gill Sans" w:cs="Gill Sans"/>
          <w:color w:val="262626" w:themeColor="text1" w:themeTint="D9"/>
          <w:lang w:val="pt-BR"/>
        </w:rPr>
        <w:t>Macau: IIM.</w:t>
      </w:r>
    </w:p>
    <w:p w:rsidR="00855ACB" w:rsidRDefault="00855ACB"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855ACB" w:rsidRDefault="00855ACB"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 xml:space="preserve">Cabral, J. &amp; Lourenço, N. (1993). </w:t>
      </w:r>
      <w:r>
        <w:rPr>
          <w:rFonts w:ascii="Gill Sans" w:hAnsi="Gill Sans" w:cs="Gill Sans"/>
          <w:i/>
          <w:color w:val="262626" w:themeColor="text1" w:themeTint="D9"/>
          <w:lang w:val="pt-BR"/>
        </w:rPr>
        <w:t xml:space="preserve">Em terra de tufões: dinâmicas da </w:t>
      </w:r>
      <w:proofErr w:type="spellStart"/>
      <w:r>
        <w:rPr>
          <w:rFonts w:ascii="Gill Sans" w:hAnsi="Gill Sans" w:cs="Gill Sans"/>
          <w:i/>
          <w:color w:val="262626" w:themeColor="text1" w:themeTint="D9"/>
          <w:lang w:val="pt-BR"/>
        </w:rPr>
        <w:t>etnicidade</w:t>
      </w:r>
      <w:proofErr w:type="spellEnd"/>
      <w:r>
        <w:rPr>
          <w:rFonts w:ascii="Gill Sans" w:hAnsi="Gill Sans" w:cs="Gill Sans"/>
          <w:i/>
          <w:color w:val="262626" w:themeColor="text1" w:themeTint="D9"/>
          <w:lang w:val="pt-BR"/>
        </w:rPr>
        <w:t xml:space="preserve"> macaense</w:t>
      </w:r>
      <w:r>
        <w:rPr>
          <w:rFonts w:ascii="Gill Sans" w:hAnsi="Gill Sans" w:cs="Gill Sans"/>
          <w:color w:val="262626" w:themeColor="text1" w:themeTint="D9"/>
          <w:lang w:val="pt-BR"/>
        </w:rPr>
        <w:t>. Macau: ICM.</w:t>
      </w:r>
    </w:p>
    <w:p w:rsidR="00F76E02" w:rsidRDefault="00F76E02"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F76E02" w:rsidRPr="00F76E02" w:rsidRDefault="00F76E02"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 xml:space="preserve">Cardoso, L. (2007). </w:t>
      </w:r>
      <w:proofErr w:type="spellStart"/>
      <w:r>
        <w:rPr>
          <w:rFonts w:ascii="Gill Sans" w:hAnsi="Gill Sans" w:cs="Gill Sans"/>
          <w:i/>
          <w:color w:val="262626" w:themeColor="text1" w:themeTint="D9"/>
          <w:lang w:val="pt-BR"/>
        </w:rPr>
        <w:t>Requiem</w:t>
      </w:r>
      <w:proofErr w:type="spellEnd"/>
      <w:r>
        <w:rPr>
          <w:rFonts w:ascii="Gill Sans" w:hAnsi="Gill Sans" w:cs="Gill Sans"/>
          <w:i/>
          <w:color w:val="262626" w:themeColor="text1" w:themeTint="D9"/>
          <w:lang w:val="pt-BR"/>
        </w:rPr>
        <w:t xml:space="preserve"> para o navegador solitário</w:t>
      </w:r>
      <w:r>
        <w:rPr>
          <w:rFonts w:ascii="Gill Sans" w:hAnsi="Gill Sans" w:cs="Gill Sans"/>
          <w:color w:val="262626" w:themeColor="text1" w:themeTint="D9"/>
          <w:lang w:val="pt-BR"/>
        </w:rPr>
        <w:t>. Lisboa: Dom Quixote.</w:t>
      </w:r>
    </w:p>
    <w:p w:rsidR="00F97F6F" w:rsidRPr="00671DFB" w:rsidRDefault="00F97F6F"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A148E4" w:rsidRDefault="00A148E4"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sidRPr="00A148E4">
        <w:rPr>
          <w:rFonts w:ascii="Gill Sans" w:hAnsi="Gill Sans" w:cs="Gill Sans"/>
          <w:color w:val="262626" w:themeColor="text1" w:themeTint="D9"/>
          <w:lang w:val="pt-BR"/>
        </w:rPr>
        <w:t xml:space="preserve">Correia, A. (1996). </w:t>
      </w:r>
      <w:r w:rsidRPr="00A148E4">
        <w:rPr>
          <w:rFonts w:ascii="Gill Sans" w:hAnsi="Gill Sans" w:cs="Gill Sans"/>
          <w:i/>
          <w:color w:val="262626" w:themeColor="text1" w:themeTint="D9"/>
          <w:lang w:val="pt-BR"/>
        </w:rPr>
        <w:t>Contos de Ou</w:t>
      </w:r>
      <w:r>
        <w:rPr>
          <w:rFonts w:ascii="Gill Sans" w:hAnsi="Gill Sans" w:cs="Gill Sans"/>
          <w:i/>
          <w:color w:val="262626" w:themeColor="text1" w:themeTint="D9"/>
          <w:lang w:val="pt-BR"/>
        </w:rPr>
        <w:t>-Mun</w:t>
      </w:r>
      <w:r>
        <w:rPr>
          <w:rFonts w:ascii="Gill Sans" w:hAnsi="Gill Sans" w:cs="Gill Sans"/>
          <w:color w:val="262626" w:themeColor="text1" w:themeTint="D9"/>
          <w:lang w:val="pt-BR"/>
        </w:rPr>
        <w:t>. Macau: Livros do Oriente.</w:t>
      </w:r>
    </w:p>
    <w:p w:rsidR="00592A0C" w:rsidRDefault="00592A0C"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592A0C" w:rsidRPr="00592A0C" w:rsidRDefault="00592A0C"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 xml:space="preserve">Cunha, T. (2006). </w:t>
      </w:r>
      <w:r>
        <w:rPr>
          <w:rFonts w:ascii="Gill Sans" w:hAnsi="Gill Sans" w:cs="Gill Sans"/>
          <w:i/>
          <w:color w:val="262626" w:themeColor="text1" w:themeTint="D9"/>
          <w:lang w:val="pt-BR"/>
        </w:rPr>
        <w:t>Vozes das mulheres de Timor-Leste</w:t>
      </w:r>
      <w:r>
        <w:rPr>
          <w:rFonts w:ascii="Gill Sans" w:hAnsi="Gill Sans" w:cs="Gill Sans"/>
          <w:color w:val="262626" w:themeColor="text1" w:themeTint="D9"/>
          <w:lang w:val="pt-BR"/>
        </w:rPr>
        <w:t>. Porto: Ed. Afrontamento.</w:t>
      </w:r>
    </w:p>
    <w:p w:rsidR="00A148E4" w:rsidRPr="00A148E4" w:rsidRDefault="00A148E4"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F97F6F" w:rsidRDefault="00F97F6F"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sidRPr="001A058D">
        <w:rPr>
          <w:rFonts w:ascii="Gill Sans" w:hAnsi="Gill Sans" w:cs="Gill Sans"/>
          <w:color w:val="262626" w:themeColor="text1" w:themeTint="D9"/>
          <w:lang w:val="pt-BR"/>
        </w:rPr>
        <w:t>d’</w:t>
      </w:r>
      <w:proofErr w:type="spellStart"/>
      <w:r w:rsidRPr="001A058D">
        <w:rPr>
          <w:rFonts w:ascii="Gill Sans" w:hAnsi="Gill Sans" w:cs="Gill Sans"/>
          <w:color w:val="262626" w:themeColor="text1" w:themeTint="D9"/>
          <w:lang w:val="pt-BR"/>
        </w:rPr>
        <w:t>Alte</w:t>
      </w:r>
      <w:proofErr w:type="spellEnd"/>
      <w:r w:rsidRPr="001A058D">
        <w:rPr>
          <w:rFonts w:ascii="Gill Sans" w:hAnsi="Gill Sans" w:cs="Gill Sans"/>
          <w:color w:val="262626" w:themeColor="text1" w:themeTint="D9"/>
          <w:lang w:val="pt-BR"/>
        </w:rPr>
        <w:t xml:space="preserve">, P. </w:t>
      </w:r>
      <w:r w:rsidR="001A058D" w:rsidRPr="001A058D">
        <w:rPr>
          <w:rFonts w:ascii="Gill Sans" w:hAnsi="Gill Sans" w:cs="Gill Sans"/>
          <w:color w:val="262626" w:themeColor="text1" w:themeTint="D9"/>
          <w:lang w:val="pt-BR"/>
        </w:rPr>
        <w:t xml:space="preserve">(2019). A cosmogonia </w:t>
      </w:r>
      <w:proofErr w:type="spellStart"/>
      <w:r w:rsidR="001A058D" w:rsidRPr="001A058D">
        <w:rPr>
          <w:rFonts w:ascii="Gill Sans" w:hAnsi="Gill Sans" w:cs="Gill Sans"/>
          <w:color w:val="262626" w:themeColor="text1" w:themeTint="D9"/>
          <w:lang w:val="pt-BR"/>
        </w:rPr>
        <w:t>occulta</w:t>
      </w:r>
      <w:proofErr w:type="spellEnd"/>
      <w:r w:rsidR="001A058D" w:rsidRPr="001A058D">
        <w:rPr>
          <w:rFonts w:ascii="Gill Sans" w:hAnsi="Gill Sans" w:cs="Gill Sans"/>
          <w:color w:val="262626" w:themeColor="text1" w:themeTint="D9"/>
          <w:lang w:val="pt-BR"/>
        </w:rPr>
        <w:t xml:space="preserve"> timorense </w:t>
      </w:r>
      <w:r w:rsidR="001A058D">
        <w:rPr>
          <w:rFonts w:ascii="Gill Sans" w:hAnsi="Gill Sans" w:cs="Gill Sans"/>
          <w:color w:val="262626" w:themeColor="text1" w:themeTint="D9"/>
          <w:lang w:val="pt-BR"/>
        </w:rPr>
        <w:t xml:space="preserve">e o mundo literário de Luís Cardoso. Olhares que se cruzam. In Sarmento, C. (org.). </w:t>
      </w:r>
      <w:r w:rsidR="001A058D">
        <w:rPr>
          <w:rFonts w:ascii="Gill Sans" w:hAnsi="Gill Sans" w:cs="Gill Sans"/>
          <w:i/>
          <w:color w:val="262626" w:themeColor="text1" w:themeTint="D9"/>
          <w:lang w:val="pt-BR"/>
        </w:rPr>
        <w:t>E-revista de Estudos interculturais do CEI-ISCAP</w:t>
      </w:r>
      <w:r w:rsidR="001A058D">
        <w:rPr>
          <w:rFonts w:ascii="Gill Sans" w:hAnsi="Gill Sans" w:cs="Gill Sans"/>
          <w:color w:val="262626" w:themeColor="text1" w:themeTint="D9"/>
          <w:lang w:val="pt-BR"/>
        </w:rPr>
        <w:t>, 7,(2), 1-17.</w:t>
      </w:r>
    </w:p>
    <w:p w:rsidR="005E30AD" w:rsidRDefault="005E30AD"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5E30AD" w:rsidRPr="005E30AD" w:rsidRDefault="005E30AD"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 xml:space="preserve">Dias, F. (2014). </w:t>
      </w:r>
      <w:r>
        <w:rPr>
          <w:rFonts w:ascii="Gill Sans" w:hAnsi="Gill Sans" w:cs="Gill Sans"/>
          <w:i/>
          <w:color w:val="262626" w:themeColor="text1" w:themeTint="D9"/>
          <w:lang w:val="pt-BR"/>
        </w:rPr>
        <w:t>Amores do céu e da terra. Contos de Macau</w:t>
      </w:r>
      <w:r>
        <w:rPr>
          <w:rFonts w:ascii="Gill Sans" w:hAnsi="Gill Sans" w:cs="Gill Sans"/>
          <w:color w:val="262626" w:themeColor="text1" w:themeTint="D9"/>
          <w:lang w:val="pt-BR"/>
        </w:rPr>
        <w:t>. Macau: ICM.</w:t>
      </w:r>
    </w:p>
    <w:p w:rsidR="001A058D" w:rsidRDefault="001A058D"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1A058D" w:rsidRPr="001A058D" w:rsidRDefault="001A058D" w:rsidP="00F97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 xml:space="preserve">_____ (2014). </w:t>
      </w:r>
      <w:r>
        <w:rPr>
          <w:rFonts w:ascii="Gill Sans" w:hAnsi="Gill Sans" w:cs="Gill Sans"/>
          <w:i/>
          <w:color w:val="262626" w:themeColor="text1" w:themeTint="D9"/>
          <w:lang w:val="pt-BR"/>
        </w:rPr>
        <w:t>Caleidoscópio literário: a representação romanesca em Luís Cardoso</w:t>
      </w:r>
      <w:r>
        <w:rPr>
          <w:rFonts w:ascii="Gill Sans" w:hAnsi="Gill Sans" w:cs="Gill Sans"/>
          <w:color w:val="262626" w:themeColor="text1" w:themeTint="D9"/>
          <w:lang w:val="pt-BR"/>
        </w:rPr>
        <w:t>. Dissertação de mestrado em Estudo Portugueses Multidisciplinares. Lisboa: Universidade Aberta.</w:t>
      </w:r>
    </w:p>
    <w:p w:rsidR="00F01DDF" w:rsidRPr="001A058D" w:rsidRDefault="00F01DDF"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F01DDF" w:rsidRDefault="00F01DDF"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roofErr w:type="spellStart"/>
      <w:r w:rsidRPr="00F01DDF">
        <w:rPr>
          <w:rFonts w:ascii="Gill Sans" w:hAnsi="Gill Sans" w:cs="Gill Sans"/>
          <w:color w:val="262626" w:themeColor="text1" w:themeTint="D9"/>
          <w:lang w:val="pt-BR"/>
        </w:rPr>
        <w:t>Durand</w:t>
      </w:r>
      <w:proofErr w:type="spellEnd"/>
      <w:r w:rsidRPr="00F01DDF">
        <w:rPr>
          <w:rFonts w:ascii="Gill Sans" w:hAnsi="Gill Sans" w:cs="Gill Sans"/>
          <w:color w:val="262626" w:themeColor="text1" w:themeTint="D9"/>
          <w:lang w:val="pt-BR"/>
        </w:rPr>
        <w:t xml:space="preserve">, F. (2006). </w:t>
      </w:r>
      <w:r w:rsidRPr="00F01DDF">
        <w:rPr>
          <w:rFonts w:ascii="Gill Sans" w:hAnsi="Gill Sans" w:cs="Gill Sans"/>
          <w:i/>
          <w:color w:val="262626" w:themeColor="text1" w:themeTint="D9"/>
          <w:lang w:val="pt-BR"/>
        </w:rPr>
        <w:t xml:space="preserve">Timor: 1250-2005 – 750 </w:t>
      </w:r>
      <w:proofErr w:type="spellStart"/>
      <w:r w:rsidRPr="00F01DDF">
        <w:rPr>
          <w:rFonts w:ascii="Gill Sans" w:hAnsi="Gill Sans" w:cs="Gill Sans"/>
          <w:i/>
          <w:color w:val="262626" w:themeColor="text1" w:themeTint="D9"/>
          <w:lang w:val="pt-BR"/>
        </w:rPr>
        <w:t>ans</w:t>
      </w:r>
      <w:proofErr w:type="spellEnd"/>
      <w:r w:rsidRPr="00F01DDF">
        <w:rPr>
          <w:rFonts w:ascii="Gill Sans" w:hAnsi="Gill Sans" w:cs="Gill Sans"/>
          <w:i/>
          <w:color w:val="262626" w:themeColor="text1" w:themeTint="D9"/>
          <w:lang w:val="pt-BR"/>
        </w:rPr>
        <w:t xml:space="preserve"> de </w:t>
      </w:r>
      <w:proofErr w:type="spellStart"/>
      <w:r w:rsidRPr="00F01DDF">
        <w:rPr>
          <w:rFonts w:ascii="Gill Sans" w:hAnsi="Gill Sans" w:cs="Gill Sans"/>
          <w:i/>
          <w:color w:val="262626" w:themeColor="text1" w:themeTint="D9"/>
          <w:lang w:val="pt-BR"/>
        </w:rPr>
        <w:t>cartographie</w:t>
      </w:r>
      <w:proofErr w:type="spellEnd"/>
      <w:r w:rsidRPr="00F01DDF">
        <w:rPr>
          <w:rFonts w:ascii="Gill Sans" w:hAnsi="Gill Sans" w:cs="Gill Sans"/>
          <w:i/>
          <w:color w:val="262626" w:themeColor="text1" w:themeTint="D9"/>
          <w:lang w:val="pt-BR"/>
        </w:rPr>
        <w:t xml:space="preserve"> et de </w:t>
      </w:r>
      <w:proofErr w:type="spellStart"/>
      <w:r w:rsidRPr="00F01DDF">
        <w:rPr>
          <w:rFonts w:ascii="Gill Sans" w:hAnsi="Gill Sans" w:cs="Gill Sans"/>
          <w:i/>
          <w:color w:val="262626" w:themeColor="text1" w:themeTint="D9"/>
          <w:lang w:val="pt-BR"/>
        </w:rPr>
        <w:t>voyages</w:t>
      </w:r>
      <w:proofErr w:type="spellEnd"/>
      <w:r w:rsidRPr="00F01DDF">
        <w:rPr>
          <w:rFonts w:ascii="Gill Sans" w:hAnsi="Gill Sans" w:cs="Gill Sans"/>
          <w:color w:val="262626" w:themeColor="text1" w:themeTint="D9"/>
          <w:lang w:val="pt-BR"/>
        </w:rPr>
        <w:t xml:space="preserve">. </w:t>
      </w:r>
      <w:proofErr w:type="spellStart"/>
      <w:r w:rsidRPr="00F01DDF">
        <w:rPr>
          <w:rFonts w:ascii="Gill Sans" w:hAnsi="Gill Sans" w:cs="Gill Sans"/>
          <w:color w:val="262626" w:themeColor="text1" w:themeTint="D9"/>
          <w:lang w:val="pt-BR"/>
        </w:rPr>
        <w:t>Toulo</w:t>
      </w:r>
      <w:r>
        <w:rPr>
          <w:rFonts w:ascii="Gill Sans" w:hAnsi="Gill Sans" w:cs="Gill Sans"/>
          <w:color w:val="262626" w:themeColor="text1" w:themeTint="D9"/>
          <w:lang w:val="pt-BR"/>
        </w:rPr>
        <w:t>se</w:t>
      </w:r>
      <w:proofErr w:type="spellEnd"/>
      <w:r>
        <w:rPr>
          <w:rFonts w:ascii="Gill Sans" w:hAnsi="Gill Sans" w:cs="Gill Sans"/>
          <w:color w:val="262626" w:themeColor="text1" w:themeTint="D9"/>
          <w:lang w:val="pt-BR"/>
        </w:rPr>
        <w:t xml:space="preserve">: Ed. </w:t>
      </w:r>
      <w:proofErr w:type="spellStart"/>
      <w:r>
        <w:rPr>
          <w:rFonts w:ascii="Gill Sans" w:hAnsi="Gill Sans" w:cs="Gill Sans"/>
          <w:color w:val="262626" w:themeColor="text1" w:themeTint="D9"/>
          <w:lang w:val="pt-BR"/>
        </w:rPr>
        <w:t>Arkuiris</w:t>
      </w:r>
      <w:proofErr w:type="spellEnd"/>
      <w:r>
        <w:rPr>
          <w:rFonts w:ascii="Gill Sans" w:hAnsi="Gill Sans" w:cs="Gill Sans"/>
          <w:color w:val="262626" w:themeColor="text1" w:themeTint="D9"/>
          <w:lang w:val="pt-BR"/>
        </w:rPr>
        <w:t>.</w:t>
      </w:r>
    </w:p>
    <w:p w:rsidR="006C4EEC" w:rsidRDefault="006C4EEC"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336555" w:rsidRPr="00336555" w:rsidRDefault="00336555"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 xml:space="preserve">Fernandes, S. (2015). </w:t>
      </w:r>
      <w:r>
        <w:rPr>
          <w:rFonts w:ascii="Gill Sans" w:hAnsi="Gill Sans" w:cs="Gill Sans"/>
          <w:i/>
          <w:color w:val="262626" w:themeColor="text1" w:themeTint="D9"/>
          <w:lang w:val="pt-BR"/>
        </w:rPr>
        <w:t>A trança feiticeira</w:t>
      </w:r>
      <w:r>
        <w:rPr>
          <w:rFonts w:ascii="Gill Sans" w:hAnsi="Gill Sans" w:cs="Gill Sans"/>
          <w:color w:val="262626" w:themeColor="text1" w:themeTint="D9"/>
          <w:lang w:val="pt-BR"/>
        </w:rPr>
        <w:t>. Macau:</w:t>
      </w:r>
      <w:r w:rsidR="0069549A">
        <w:rPr>
          <w:rFonts w:ascii="Gill Sans" w:hAnsi="Gill Sans" w:cs="Gill Sans"/>
          <w:color w:val="262626" w:themeColor="text1" w:themeTint="D9"/>
          <w:lang w:val="pt-BR"/>
        </w:rPr>
        <w:t xml:space="preserve"> ICM.</w:t>
      </w:r>
    </w:p>
    <w:p w:rsidR="00336555" w:rsidRDefault="00336555"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6C4EEC" w:rsidRDefault="00336555"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_____</w:t>
      </w:r>
      <w:r w:rsidR="006C4EEC">
        <w:rPr>
          <w:rFonts w:ascii="Gill Sans" w:hAnsi="Gill Sans" w:cs="Gill Sans"/>
          <w:color w:val="262626" w:themeColor="text1" w:themeTint="D9"/>
          <w:lang w:val="pt-BR"/>
        </w:rPr>
        <w:t xml:space="preserve"> (1997). </w:t>
      </w:r>
      <w:r w:rsidR="006C4EEC">
        <w:rPr>
          <w:rFonts w:ascii="Gill Sans" w:hAnsi="Gill Sans" w:cs="Gill Sans"/>
          <w:i/>
          <w:color w:val="262626" w:themeColor="text1" w:themeTint="D9"/>
          <w:lang w:val="pt-BR"/>
        </w:rPr>
        <w:t>Nam Van</w:t>
      </w:r>
      <w:r w:rsidR="006C4EEC">
        <w:rPr>
          <w:rFonts w:ascii="Gill Sans" w:hAnsi="Gill Sans" w:cs="Gill Sans"/>
          <w:color w:val="262626" w:themeColor="text1" w:themeTint="D9"/>
          <w:lang w:val="pt-BR"/>
        </w:rPr>
        <w:t xml:space="preserve">. </w:t>
      </w:r>
      <w:r w:rsidR="006C4EEC">
        <w:rPr>
          <w:rFonts w:ascii="Gill Sans" w:hAnsi="Gill Sans" w:cs="Gill Sans"/>
          <w:i/>
          <w:color w:val="262626" w:themeColor="text1" w:themeTint="D9"/>
          <w:lang w:val="pt-BR"/>
        </w:rPr>
        <w:t xml:space="preserve">Contos de Macau. </w:t>
      </w:r>
      <w:r w:rsidR="006C4EEC">
        <w:rPr>
          <w:rFonts w:ascii="Gill Sans" w:hAnsi="Gill Sans" w:cs="Gill Sans"/>
          <w:color w:val="262626" w:themeColor="text1" w:themeTint="D9"/>
          <w:lang w:val="pt-BR"/>
        </w:rPr>
        <w:t>Macau: ICM.</w:t>
      </w:r>
    </w:p>
    <w:p w:rsidR="00855ACB" w:rsidRDefault="00855ACB"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855ACB" w:rsidRPr="00855ACB" w:rsidRDefault="00855ACB"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en-US"/>
        </w:rPr>
      </w:pPr>
      <w:r w:rsidRPr="00855ACB">
        <w:rPr>
          <w:rFonts w:ascii="Gill Sans" w:hAnsi="Gill Sans" w:cs="Gill Sans"/>
          <w:color w:val="262626" w:themeColor="text1" w:themeTint="D9"/>
          <w:lang w:val="en-US"/>
        </w:rPr>
        <w:t xml:space="preserve">Firth, R. (1989). Fiction and Fact in </w:t>
      </w:r>
      <w:proofErr w:type="spellStart"/>
      <w:r>
        <w:rPr>
          <w:rFonts w:ascii="Gill Sans" w:hAnsi="Gill Sans" w:cs="Gill Sans"/>
          <w:color w:val="262626" w:themeColor="text1" w:themeTint="D9"/>
          <w:lang w:val="en-US"/>
        </w:rPr>
        <w:t>Etnography</w:t>
      </w:r>
      <w:proofErr w:type="spellEnd"/>
      <w:r>
        <w:rPr>
          <w:rFonts w:ascii="Gill Sans" w:hAnsi="Gill Sans" w:cs="Gill Sans"/>
          <w:color w:val="262626" w:themeColor="text1" w:themeTint="D9"/>
          <w:lang w:val="en-US"/>
        </w:rPr>
        <w:t xml:space="preserve">. In Tonkin, E. </w:t>
      </w:r>
      <w:r>
        <w:rPr>
          <w:rFonts w:ascii="Gill Sans" w:hAnsi="Gill Sans" w:cs="Gill Sans"/>
          <w:i/>
          <w:color w:val="262626" w:themeColor="text1" w:themeTint="D9"/>
          <w:lang w:val="en-US"/>
        </w:rPr>
        <w:t xml:space="preserve">et. al. </w:t>
      </w:r>
      <w:r>
        <w:rPr>
          <w:rFonts w:ascii="Gill Sans" w:hAnsi="Gill Sans" w:cs="Gill Sans"/>
          <w:color w:val="262626" w:themeColor="text1" w:themeTint="D9"/>
          <w:lang w:val="en-US"/>
        </w:rPr>
        <w:t>(</w:t>
      </w:r>
      <w:proofErr w:type="spellStart"/>
      <w:r>
        <w:rPr>
          <w:rFonts w:ascii="Gill Sans" w:hAnsi="Gill Sans" w:cs="Gill Sans"/>
          <w:color w:val="262626" w:themeColor="text1" w:themeTint="D9"/>
          <w:lang w:val="en-US"/>
        </w:rPr>
        <w:t>eds</w:t>
      </w:r>
      <w:proofErr w:type="spellEnd"/>
      <w:r>
        <w:rPr>
          <w:rFonts w:ascii="Gill Sans" w:hAnsi="Gill Sans" w:cs="Gill Sans"/>
          <w:color w:val="262626" w:themeColor="text1" w:themeTint="D9"/>
          <w:lang w:val="en-US"/>
        </w:rPr>
        <w:t xml:space="preserve">). </w:t>
      </w:r>
      <w:r>
        <w:rPr>
          <w:rFonts w:ascii="Gill Sans" w:hAnsi="Gill Sans" w:cs="Gill Sans"/>
          <w:i/>
          <w:color w:val="262626" w:themeColor="text1" w:themeTint="D9"/>
          <w:lang w:val="en-US"/>
        </w:rPr>
        <w:t>History and Ethnicity</w:t>
      </w:r>
      <w:r>
        <w:rPr>
          <w:rFonts w:ascii="Gill Sans" w:hAnsi="Gill Sans" w:cs="Gill Sans"/>
          <w:color w:val="262626" w:themeColor="text1" w:themeTint="D9"/>
          <w:lang w:val="en-US"/>
        </w:rPr>
        <w:t>. London: Routledge, 48-52.</w:t>
      </w:r>
    </w:p>
    <w:p w:rsidR="00F01DDF" w:rsidRPr="00855ACB" w:rsidRDefault="00F01DDF"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en-US"/>
        </w:rPr>
      </w:pPr>
    </w:p>
    <w:p w:rsidR="00F01DDF" w:rsidRPr="00F01DDF" w:rsidRDefault="00F01DDF"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i/>
          <w:color w:val="262626" w:themeColor="text1" w:themeTint="D9"/>
          <w:lang w:val="pt-BR"/>
        </w:rPr>
      </w:pPr>
      <w:proofErr w:type="spellStart"/>
      <w:r w:rsidRPr="00F01DDF">
        <w:rPr>
          <w:rFonts w:ascii="Gill Sans" w:hAnsi="Gill Sans" w:cs="Gill Sans"/>
          <w:color w:val="262626" w:themeColor="text1" w:themeTint="D9"/>
          <w:lang w:val="pt-BR"/>
        </w:rPr>
        <w:t>Gerbault</w:t>
      </w:r>
      <w:proofErr w:type="spellEnd"/>
      <w:r w:rsidRPr="00F01DDF">
        <w:rPr>
          <w:rFonts w:ascii="Gill Sans" w:hAnsi="Gill Sans" w:cs="Gill Sans"/>
          <w:color w:val="262626" w:themeColor="text1" w:themeTint="D9"/>
          <w:lang w:val="pt-BR"/>
        </w:rPr>
        <w:t xml:space="preserve">, A. (1991). </w:t>
      </w:r>
      <w:r w:rsidRPr="00F01DDF">
        <w:rPr>
          <w:rFonts w:ascii="Gill Sans" w:hAnsi="Gill Sans" w:cs="Gill Sans"/>
          <w:i/>
          <w:color w:val="262626" w:themeColor="text1" w:themeTint="D9"/>
          <w:lang w:val="pt-BR"/>
        </w:rPr>
        <w:t xml:space="preserve">Seul à </w:t>
      </w:r>
      <w:proofErr w:type="spellStart"/>
      <w:r w:rsidRPr="00F01DDF">
        <w:rPr>
          <w:rFonts w:ascii="Gill Sans" w:hAnsi="Gill Sans" w:cs="Gill Sans"/>
          <w:i/>
          <w:color w:val="262626" w:themeColor="text1" w:themeTint="D9"/>
          <w:lang w:val="pt-BR"/>
        </w:rPr>
        <w:t>travers</w:t>
      </w:r>
      <w:proofErr w:type="spellEnd"/>
      <w:r>
        <w:rPr>
          <w:rFonts w:ascii="Gill Sans" w:hAnsi="Gill Sans" w:cs="Gill Sans"/>
          <w:i/>
          <w:color w:val="262626" w:themeColor="text1" w:themeTint="D9"/>
          <w:lang w:val="pt-BR"/>
        </w:rPr>
        <w:t xml:space="preserve"> </w:t>
      </w:r>
      <w:proofErr w:type="spellStart"/>
      <w:r>
        <w:rPr>
          <w:rFonts w:ascii="Gill Sans" w:hAnsi="Gill Sans" w:cs="Gill Sans"/>
          <w:i/>
          <w:color w:val="262626" w:themeColor="text1" w:themeTint="D9"/>
          <w:lang w:val="pt-BR"/>
        </w:rPr>
        <w:t>l’Atlantique</w:t>
      </w:r>
      <w:proofErr w:type="spellEnd"/>
      <w:r>
        <w:rPr>
          <w:rFonts w:ascii="Gill Sans" w:hAnsi="Gill Sans" w:cs="Gill Sans"/>
          <w:i/>
          <w:color w:val="262626" w:themeColor="text1" w:themeTint="D9"/>
          <w:lang w:val="pt-BR"/>
        </w:rPr>
        <w:t xml:space="preserve"> et </w:t>
      </w:r>
      <w:proofErr w:type="spellStart"/>
      <w:r>
        <w:rPr>
          <w:rFonts w:ascii="Gill Sans" w:hAnsi="Gill Sans" w:cs="Gill Sans"/>
          <w:i/>
          <w:color w:val="262626" w:themeColor="text1" w:themeTint="D9"/>
          <w:lang w:val="pt-BR"/>
        </w:rPr>
        <w:t>autres</w:t>
      </w:r>
      <w:proofErr w:type="spellEnd"/>
      <w:r>
        <w:rPr>
          <w:rFonts w:ascii="Gill Sans" w:hAnsi="Gill Sans" w:cs="Gill Sans"/>
          <w:i/>
          <w:color w:val="262626" w:themeColor="text1" w:themeTint="D9"/>
          <w:lang w:val="pt-BR"/>
        </w:rPr>
        <w:t xml:space="preserve"> </w:t>
      </w:r>
      <w:proofErr w:type="spellStart"/>
      <w:r>
        <w:rPr>
          <w:rFonts w:ascii="Gill Sans" w:hAnsi="Gill Sans" w:cs="Gill Sans"/>
          <w:i/>
          <w:color w:val="262626" w:themeColor="text1" w:themeTint="D9"/>
          <w:lang w:val="pt-BR"/>
        </w:rPr>
        <w:t>récits</w:t>
      </w:r>
      <w:proofErr w:type="spellEnd"/>
      <w:r>
        <w:rPr>
          <w:rFonts w:ascii="Gill Sans" w:hAnsi="Gill Sans" w:cs="Gill Sans"/>
          <w:i/>
          <w:color w:val="262626" w:themeColor="text1" w:themeTint="D9"/>
          <w:lang w:val="pt-BR"/>
        </w:rPr>
        <w:t xml:space="preserve">. </w:t>
      </w:r>
      <w:r>
        <w:rPr>
          <w:rFonts w:ascii="Gill Sans" w:hAnsi="Gill Sans" w:cs="Gill Sans"/>
          <w:color w:val="262626" w:themeColor="text1" w:themeTint="D9"/>
          <w:lang w:val="pt-BR"/>
        </w:rPr>
        <w:t xml:space="preserve">Paris: </w:t>
      </w:r>
      <w:proofErr w:type="spellStart"/>
      <w:r>
        <w:rPr>
          <w:rFonts w:ascii="Gill Sans" w:hAnsi="Gill Sans" w:cs="Gill Sans"/>
          <w:color w:val="262626" w:themeColor="text1" w:themeTint="D9"/>
          <w:lang w:val="pt-BR"/>
        </w:rPr>
        <w:t>Grasset</w:t>
      </w:r>
      <w:proofErr w:type="spellEnd"/>
      <w:r>
        <w:rPr>
          <w:rFonts w:ascii="Gill Sans" w:hAnsi="Gill Sans" w:cs="Gill Sans"/>
          <w:color w:val="262626" w:themeColor="text1" w:themeTint="D9"/>
          <w:lang w:val="pt-BR"/>
        </w:rPr>
        <w:t>.</w:t>
      </w:r>
      <w:r>
        <w:rPr>
          <w:rFonts w:ascii="Gill Sans" w:hAnsi="Gill Sans" w:cs="Gill Sans"/>
          <w:i/>
          <w:color w:val="262626" w:themeColor="text1" w:themeTint="D9"/>
          <w:lang w:val="pt-BR"/>
        </w:rPr>
        <w:t xml:space="preserve"> </w:t>
      </w:r>
    </w:p>
    <w:p w:rsidR="001F7251" w:rsidRPr="00F01DDF" w:rsidRDefault="001F7251" w:rsidP="000C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1F7251" w:rsidRPr="00AE2986" w:rsidRDefault="001F7251" w:rsidP="001F7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en-US"/>
        </w:rPr>
      </w:pPr>
      <w:r>
        <w:rPr>
          <w:rFonts w:ascii="Gill Sans" w:hAnsi="Gill Sans" w:cs="Gill Sans"/>
          <w:color w:val="262626" w:themeColor="text1" w:themeTint="D9"/>
          <w:lang w:val="pt-BR"/>
        </w:rPr>
        <w:t xml:space="preserve">Gonçalves, M. &amp; Rodrigues, M. (1976). </w:t>
      </w:r>
      <w:r>
        <w:rPr>
          <w:rFonts w:ascii="Gill Sans" w:hAnsi="Gill Sans" w:cs="Gill Sans"/>
          <w:i/>
          <w:color w:val="262626" w:themeColor="text1" w:themeTint="D9"/>
          <w:lang w:val="pt-BR"/>
        </w:rPr>
        <w:t xml:space="preserve">Notas sobre a possibilidade de produção do “híbrido de Timor” </w:t>
      </w:r>
      <w:r>
        <w:rPr>
          <w:rFonts w:ascii="Gill Sans" w:hAnsi="Gill Sans" w:cs="Gill Sans"/>
          <w:color w:val="262626" w:themeColor="text1" w:themeTint="D9"/>
          <w:lang w:val="pt-BR"/>
        </w:rPr>
        <w:t xml:space="preserve">no seu habitat natural. </w:t>
      </w:r>
      <w:proofErr w:type="spellStart"/>
      <w:r w:rsidRPr="00AE2986">
        <w:rPr>
          <w:rFonts w:ascii="Gill Sans" w:hAnsi="Gill Sans" w:cs="Gill Sans"/>
          <w:color w:val="262626" w:themeColor="text1" w:themeTint="D9"/>
          <w:lang w:val="en-US"/>
        </w:rPr>
        <w:t>Lisboa</w:t>
      </w:r>
      <w:proofErr w:type="spellEnd"/>
      <w:r w:rsidRPr="00AE2986">
        <w:rPr>
          <w:rFonts w:ascii="Gill Sans" w:hAnsi="Gill Sans" w:cs="Gill Sans"/>
          <w:color w:val="262626" w:themeColor="text1" w:themeTint="D9"/>
          <w:lang w:val="en-US"/>
        </w:rPr>
        <w:t>: MEAU.</w:t>
      </w:r>
    </w:p>
    <w:p w:rsidR="001F7251" w:rsidRDefault="001F7251"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en-US"/>
        </w:rPr>
      </w:pPr>
    </w:p>
    <w:p w:rsidR="001B539A" w:rsidRPr="00AE2986" w:rsidRDefault="00BB7DB9"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en-US"/>
        </w:rPr>
      </w:pPr>
      <w:r>
        <w:rPr>
          <w:rFonts w:ascii="Gill Sans" w:hAnsi="Gill Sans" w:cs="Gill Sans"/>
          <w:color w:val="262626" w:themeColor="text1" w:themeTint="D9"/>
          <w:lang w:val="en-US"/>
        </w:rPr>
        <w:t xml:space="preserve">He, G. (2009). English and Chinese cultural connotation of color words in comparison. </w:t>
      </w:r>
      <w:r w:rsidRPr="00855ACB">
        <w:rPr>
          <w:rFonts w:ascii="Gill Sans" w:hAnsi="Gill Sans" w:cs="Gill Sans"/>
          <w:i/>
          <w:color w:val="262626" w:themeColor="text1" w:themeTint="D9"/>
          <w:lang w:val="en-US"/>
        </w:rPr>
        <w:t>Asian Social Science</w:t>
      </w:r>
      <w:r w:rsidRPr="00AE2986">
        <w:rPr>
          <w:rFonts w:ascii="Gill Sans" w:hAnsi="Gill Sans" w:cs="Gill Sans"/>
          <w:color w:val="262626" w:themeColor="text1" w:themeTint="D9"/>
          <w:lang w:val="en-US"/>
        </w:rPr>
        <w:t>. 5(7), 160-163.</w:t>
      </w:r>
    </w:p>
    <w:p w:rsidR="001364FD" w:rsidRPr="00263CCC" w:rsidRDefault="001364FD" w:rsidP="0090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ill Sans" w:hAnsi="Gill Sans" w:cs="Gill Sans"/>
          <w:color w:val="262626" w:themeColor="text1" w:themeTint="D9"/>
          <w:lang w:val="en-US"/>
        </w:rPr>
      </w:pPr>
    </w:p>
    <w:p w:rsidR="001364FD" w:rsidRPr="001E00D5" w:rsidRDefault="001364FD"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en-US"/>
        </w:rPr>
      </w:pPr>
      <w:proofErr w:type="spellStart"/>
      <w:r>
        <w:rPr>
          <w:rFonts w:ascii="Gill Sans" w:hAnsi="Gill Sans" w:cs="Gill Sans"/>
          <w:color w:val="262626" w:themeColor="text1" w:themeTint="D9"/>
          <w:lang w:val="en-US"/>
        </w:rPr>
        <w:t>Kommonen</w:t>
      </w:r>
      <w:proofErr w:type="spellEnd"/>
      <w:r>
        <w:rPr>
          <w:rFonts w:ascii="Gill Sans" w:hAnsi="Gill Sans" w:cs="Gill Sans"/>
          <w:color w:val="262626" w:themeColor="text1" w:themeTint="D9"/>
          <w:lang w:val="en-US"/>
        </w:rPr>
        <w:t xml:space="preserve">, K. (2011). Narratives on Chinese </w:t>
      </w:r>
      <w:proofErr w:type="spellStart"/>
      <w:r>
        <w:rPr>
          <w:rFonts w:ascii="Gill Sans" w:hAnsi="Gill Sans" w:cs="Gill Sans"/>
          <w:color w:val="262626" w:themeColor="text1" w:themeTint="D9"/>
          <w:lang w:val="en-US"/>
        </w:rPr>
        <w:t>colour</w:t>
      </w:r>
      <w:proofErr w:type="spellEnd"/>
      <w:r>
        <w:rPr>
          <w:rFonts w:ascii="Gill Sans" w:hAnsi="Gill Sans" w:cs="Gill Sans"/>
          <w:color w:val="262626" w:themeColor="text1" w:themeTint="D9"/>
          <w:lang w:val="en-US"/>
        </w:rPr>
        <w:t xml:space="preserve"> culture in business contexts. The </w:t>
      </w:r>
      <w:r>
        <w:rPr>
          <w:rFonts w:ascii="Gill Sans" w:hAnsi="Gill Sans" w:cs="Gill Sans"/>
          <w:i/>
          <w:color w:val="262626" w:themeColor="text1" w:themeTint="D9"/>
          <w:lang w:val="en-US"/>
        </w:rPr>
        <w:t xml:space="preserve">Yin Yang Wu Xing </w:t>
      </w:r>
      <w:r>
        <w:rPr>
          <w:rFonts w:ascii="Gill Sans" w:hAnsi="Gill Sans" w:cs="Gill Sans"/>
          <w:color w:val="262626" w:themeColor="text1" w:themeTint="D9"/>
          <w:lang w:val="en-US"/>
        </w:rPr>
        <w:t xml:space="preserve">of Chinese values. Cross cultural management. </w:t>
      </w:r>
      <w:r w:rsidRPr="001E00D5">
        <w:rPr>
          <w:rFonts w:ascii="Gill Sans" w:hAnsi="Gill Sans" w:cs="Gill Sans"/>
          <w:color w:val="262626" w:themeColor="text1" w:themeTint="D9"/>
          <w:lang w:val="en-US"/>
        </w:rPr>
        <w:t xml:space="preserve">18(3), 366-383. </w:t>
      </w:r>
    </w:p>
    <w:p w:rsidR="00DA1C4D" w:rsidRPr="001E00D5" w:rsidRDefault="00DA1C4D"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en-US"/>
        </w:rPr>
      </w:pPr>
    </w:p>
    <w:p w:rsidR="00D2387B" w:rsidRDefault="00DA1C4D" w:rsidP="00D238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i/>
          <w:color w:val="262626" w:themeColor="text1" w:themeTint="D9"/>
          <w:lang w:val="en-US"/>
        </w:rPr>
      </w:pPr>
      <w:r w:rsidRPr="00DA1C4D">
        <w:rPr>
          <w:rFonts w:ascii="Gill Sans" w:hAnsi="Gill Sans" w:cs="Gill Sans"/>
          <w:color w:val="262626" w:themeColor="text1" w:themeTint="D9"/>
          <w:lang w:val="en-US"/>
        </w:rPr>
        <w:t>Mercer, K. (1990). Welcome to the jungle.</w:t>
      </w:r>
      <w:r>
        <w:rPr>
          <w:rFonts w:ascii="Gill Sans" w:hAnsi="Gill Sans" w:cs="Gill Sans"/>
          <w:color w:val="262626" w:themeColor="text1" w:themeTint="D9"/>
          <w:lang w:val="en-US"/>
        </w:rPr>
        <w:t xml:space="preserve"> In Rutherford, J. (ed.). </w:t>
      </w:r>
      <w:r>
        <w:rPr>
          <w:rFonts w:ascii="Gill Sans" w:hAnsi="Gill Sans" w:cs="Gill Sans"/>
          <w:i/>
          <w:color w:val="262626" w:themeColor="text1" w:themeTint="D9"/>
          <w:lang w:val="en-US"/>
        </w:rPr>
        <w:t>Identity: community, culture and difference</w:t>
      </w:r>
      <w:r>
        <w:rPr>
          <w:rFonts w:ascii="Gill Sans" w:hAnsi="Gill Sans" w:cs="Gill Sans"/>
          <w:color w:val="262626" w:themeColor="text1" w:themeTint="D9"/>
          <w:lang w:val="en-US"/>
        </w:rPr>
        <w:t>. London: Lawrence and Wishart.</w:t>
      </w:r>
      <w:r>
        <w:rPr>
          <w:rFonts w:ascii="Gill Sans" w:hAnsi="Gill Sans" w:cs="Gill Sans"/>
          <w:i/>
          <w:color w:val="262626" w:themeColor="text1" w:themeTint="D9"/>
          <w:lang w:val="en-US"/>
        </w:rPr>
        <w:t xml:space="preserve"> </w:t>
      </w:r>
    </w:p>
    <w:p w:rsidR="00D2387B" w:rsidRDefault="00D2387B" w:rsidP="00D238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NewsGothicBT" w:eastAsia="Times New Roman" w:hAnsi="NewsGothicBT" w:cs="Times New Roman"/>
          <w:lang w:val="en-US" w:eastAsia="pt-PT"/>
        </w:rPr>
      </w:pPr>
    </w:p>
    <w:p w:rsidR="00D2387B" w:rsidRPr="00D2387B" w:rsidRDefault="00D2387B" w:rsidP="00D238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MT" w:hAnsi="Gill Sans MT" w:cs="Gill Sans"/>
          <w:i/>
          <w:color w:val="262626" w:themeColor="text1" w:themeTint="D9"/>
          <w:lang w:val="en-US"/>
        </w:rPr>
      </w:pPr>
      <w:proofErr w:type="spellStart"/>
      <w:r w:rsidRPr="00D2387B">
        <w:rPr>
          <w:rFonts w:ascii="Gill Sans MT" w:eastAsia="Times New Roman" w:hAnsi="Gill Sans MT" w:cs="Times New Roman"/>
          <w:lang w:val="pt-BR" w:eastAsia="pt-PT"/>
        </w:rPr>
        <w:t>Pramoedya</w:t>
      </w:r>
      <w:proofErr w:type="spellEnd"/>
      <w:r w:rsidRPr="00D2387B">
        <w:rPr>
          <w:rFonts w:ascii="Gill Sans MT" w:eastAsia="Times New Roman" w:hAnsi="Gill Sans MT" w:cs="Times New Roman"/>
          <w:lang w:val="pt-BR" w:eastAsia="pt-PT"/>
        </w:rPr>
        <w:t xml:space="preserve">, A. </w:t>
      </w:r>
      <w:r>
        <w:rPr>
          <w:rFonts w:ascii="Gill Sans MT" w:eastAsia="Times New Roman" w:hAnsi="Gill Sans MT" w:cs="Times New Roman"/>
          <w:lang w:val="pt-BR" w:eastAsia="pt-PT"/>
        </w:rPr>
        <w:t xml:space="preserve">T. </w:t>
      </w:r>
      <w:r w:rsidRPr="00D2387B">
        <w:rPr>
          <w:rFonts w:ascii="Gill Sans MT" w:eastAsia="Times New Roman" w:hAnsi="Gill Sans MT" w:cs="Times New Roman"/>
          <w:lang w:val="pt-BR" w:eastAsia="pt-PT"/>
        </w:rPr>
        <w:t xml:space="preserve">(1990). </w:t>
      </w:r>
      <w:r w:rsidRPr="00D2387B">
        <w:rPr>
          <w:rFonts w:ascii="Gill Sans MT" w:eastAsia="Times New Roman" w:hAnsi="Gill Sans MT" w:cs="Times New Roman"/>
          <w:i/>
          <w:iCs/>
          <w:lang w:val="en-US" w:eastAsia="pt-PT"/>
        </w:rPr>
        <w:t xml:space="preserve">This earth of mankind. </w:t>
      </w:r>
      <w:r w:rsidRPr="00D2387B">
        <w:rPr>
          <w:rFonts w:ascii="Gill Sans MT" w:eastAsia="Times New Roman" w:hAnsi="Gill Sans MT" w:cs="Times New Roman"/>
          <w:lang w:val="en-US" w:eastAsia="pt-PT"/>
        </w:rPr>
        <w:t xml:space="preserve">Australia: Penguin Books. </w:t>
      </w:r>
    </w:p>
    <w:p w:rsidR="00CA0FBF" w:rsidRPr="00DA1C4D" w:rsidRDefault="00CA0FBF"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en-US"/>
        </w:rPr>
      </w:pPr>
    </w:p>
    <w:p w:rsidR="00CA0FBF" w:rsidRDefault="00CA0FBF"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sidRPr="001E00D5">
        <w:rPr>
          <w:rFonts w:ascii="Gill Sans" w:hAnsi="Gill Sans" w:cs="Gill Sans"/>
          <w:color w:val="262626" w:themeColor="text1" w:themeTint="D9"/>
          <w:lang w:val="en-US"/>
        </w:rPr>
        <w:t xml:space="preserve">Sá, A. (1952). </w:t>
      </w:r>
      <w:r w:rsidRPr="00CA0FBF">
        <w:rPr>
          <w:rFonts w:ascii="Gill Sans" w:hAnsi="Gill Sans" w:cs="Gill Sans"/>
          <w:i/>
          <w:color w:val="262626" w:themeColor="text1" w:themeTint="D9"/>
          <w:lang w:val="pt-BR"/>
        </w:rPr>
        <w:t xml:space="preserve">Timor. Sociedade de </w:t>
      </w:r>
      <w:r>
        <w:rPr>
          <w:rFonts w:ascii="Gill Sans" w:hAnsi="Gill Sans" w:cs="Gill Sans"/>
          <w:i/>
          <w:color w:val="262626" w:themeColor="text1" w:themeTint="D9"/>
          <w:lang w:val="pt-BR"/>
        </w:rPr>
        <w:t>Geografia de Lisboa</w:t>
      </w:r>
      <w:r>
        <w:rPr>
          <w:rFonts w:ascii="Gill Sans" w:hAnsi="Gill Sans" w:cs="Gill Sans"/>
          <w:color w:val="262626" w:themeColor="text1" w:themeTint="D9"/>
          <w:lang w:val="pt-BR"/>
        </w:rPr>
        <w:t>. Lisboa: Semana do Ultramar.</w:t>
      </w:r>
    </w:p>
    <w:p w:rsidR="00470522" w:rsidRDefault="00470522"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470522" w:rsidRPr="00470522" w:rsidRDefault="00470522"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t xml:space="preserve">Thomaz, L. F. (2010). </w:t>
      </w:r>
      <w:r>
        <w:rPr>
          <w:rFonts w:ascii="Gill Sans" w:hAnsi="Gill Sans" w:cs="Gill Sans"/>
          <w:i/>
          <w:color w:val="262626" w:themeColor="text1" w:themeTint="D9"/>
          <w:lang w:val="pt-BR"/>
        </w:rPr>
        <w:t>A nona do Pinto Brás – novela timorense</w:t>
      </w:r>
      <w:r>
        <w:rPr>
          <w:rFonts w:ascii="Gill Sans" w:hAnsi="Gill Sans" w:cs="Gill Sans"/>
          <w:color w:val="262626" w:themeColor="text1" w:themeTint="D9"/>
          <w:lang w:val="pt-BR"/>
        </w:rPr>
        <w:t>. Baucau: Fundação Dom Manuel II.</w:t>
      </w:r>
    </w:p>
    <w:p w:rsidR="0090542E" w:rsidRDefault="0090542E"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90542E" w:rsidRPr="006F58D1" w:rsidRDefault="0090542E"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r>
        <w:rPr>
          <w:rFonts w:ascii="Gill Sans" w:hAnsi="Gill Sans" w:cs="Gill Sans"/>
          <w:color w:val="262626" w:themeColor="text1" w:themeTint="D9"/>
          <w:lang w:val="pt-BR"/>
        </w:rPr>
        <w:lastRenderedPageBreak/>
        <w:t xml:space="preserve">Venâncio, J. C. (2008). A literatura macaense e a obra de Henrique de Senna Fernandes. Um olhar histórico-sociológico. </w:t>
      </w:r>
      <w:r w:rsidR="006F58D1">
        <w:rPr>
          <w:rFonts w:ascii="Gill Sans" w:hAnsi="Gill Sans" w:cs="Gill Sans"/>
          <w:i/>
          <w:color w:val="262626" w:themeColor="text1" w:themeTint="D9"/>
          <w:lang w:val="pt-BR"/>
        </w:rPr>
        <w:t>História das ideias</w:t>
      </w:r>
      <w:r w:rsidR="006F58D1">
        <w:rPr>
          <w:rFonts w:ascii="Gill Sans" w:hAnsi="Gill Sans" w:cs="Gill Sans"/>
          <w:color w:val="262626" w:themeColor="text1" w:themeTint="D9"/>
          <w:lang w:val="pt-BR"/>
        </w:rPr>
        <w:t xml:space="preserve">. </w:t>
      </w:r>
      <w:r w:rsidR="006F58D1">
        <w:rPr>
          <w:rFonts w:ascii="Gill Sans" w:hAnsi="Gill Sans" w:cs="Gill Sans"/>
          <w:i/>
          <w:color w:val="262626" w:themeColor="text1" w:themeTint="D9"/>
          <w:lang w:val="pt-BR"/>
        </w:rPr>
        <w:t>Tradição e revolução</w:t>
      </w:r>
      <w:r w:rsidR="006F58D1">
        <w:rPr>
          <w:rFonts w:ascii="Gill Sans" w:hAnsi="Gill Sans" w:cs="Gill Sans"/>
          <w:color w:val="262626" w:themeColor="text1" w:themeTint="D9"/>
          <w:lang w:val="pt-BR"/>
        </w:rPr>
        <w:t>.</w:t>
      </w:r>
      <w:r w:rsidR="00FC0A51">
        <w:rPr>
          <w:rFonts w:ascii="Gill Sans" w:hAnsi="Gill Sans" w:cs="Gill Sans"/>
          <w:color w:val="262626" w:themeColor="text1" w:themeTint="D9"/>
          <w:lang w:val="pt-BR"/>
        </w:rPr>
        <w:t xml:space="preserve"> </w:t>
      </w:r>
      <w:proofErr w:type="spellStart"/>
      <w:r w:rsidR="00FC0A51">
        <w:rPr>
          <w:rFonts w:ascii="Gill Sans" w:hAnsi="Gill Sans" w:cs="Gill Sans"/>
          <w:color w:val="262626" w:themeColor="text1" w:themeTint="D9"/>
          <w:lang w:val="pt-BR"/>
        </w:rPr>
        <w:t>Impactum</w:t>
      </w:r>
      <w:proofErr w:type="spellEnd"/>
      <w:r w:rsidR="00FC0A51">
        <w:rPr>
          <w:rFonts w:ascii="Gill Sans" w:hAnsi="Gill Sans" w:cs="Gill Sans"/>
          <w:color w:val="262626" w:themeColor="text1" w:themeTint="D9"/>
          <w:lang w:val="pt-BR"/>
        </w:rPr>
        <w:t>.</w:t>
      </w:r>
      <w:r w:rsidR="006F58D1">
        <w:rPr>
          <w:rFonts w:ascii="Gill Sans" w:hAnsi="Gill Sans" w:cs="Gill Sans"/>
          <w:color w:val="262626" w:themeColor="text1" w:themeTint="D9"/>
          <w:lang w:val="pt-BR"/>
        </w:rPr>
        <w:t xml:space="preserve"> 29, 691-702.</w:t>
      </w:r>
    </w:p>
    <w:p w:rsidR="00CA0FBF" w:rsidRDefault="00CA0FBF"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CA0FBF" w:rsidRPr="00CA0FBF" w:rsidRDefault="00CA0FBF"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BB7DB9" w:rsidRPr="00CA0FBF" w:rsidRDefault="00BB7DB9" w:rsidP="00BB7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Gill Sans" w:hAnsi="Gill Sans" w:cs="Gill Sans"/>
          <w:color w:val="262626" w:themeColor="text1" w:themeTint="D9"/>
          <w:lang w:val="pt-BR"/>
        </w:rPr>
      </w:pPr>
    </w:p>
    <w:p w:rsidR="00471F71" w:rsidRPr="00CA0FBF" w:rsidRDefault="00471F71" w:rsidP="00471F71">
      <w:pPr>
        <w:spacing w:after="0" w:line="240" w:lineRule="auto"/>
        <w:ind w:left="567" w:hanging="567"/>
        <w:rPr>
          <w:rFonts w:ascii="Gill Sans" w:hAnsi="Gill Sans" w:cs="Gill Sans"/>
          <w:lang w:val="pt-BR"/>
        </w:rPr>
      </w:pPr>
    </w:p>
    <w:sectPr w:rsidR="00471F71" w:rsidRPr="00CA0FBF" w:rsidSect="00E74B28">
      <w:headerReference w:type="even" r:id="rId8"/>
      <w:headerReference w:type="default" r:id="rId9"/>
      <w:footerReference w:type="even" r:id="rId10"/>
      <w:footerReference w:type="defaul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414" w:rsidRDefault="00247414" w:rsidP="00D15FC7">
      <w:pPr>
        <w:spacing w:after="0" w:line="240" w:lineRule="auto"/>
      </w:pPr>
      <w:r>
        <w:separator/>
      </w:r>
    </w:p>
  </w:endnote>
  <w:endnote w:type="continuationSeparator" w:id="0">
    <w:p w:rsidR="00247414" w:rsidRDefault="00247414" w:rsidP="00D1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NewsGothicB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57" w:rsidRPr="00D15FC7" w:rsidRDefault="007F5E57" w:rsidP="004F3E99">
    <w:pPr>
      <w:pStyle w:val="Rodap"/>
      <w:rPr>
        <w:rFonts w:ascii="Arial" w:hAnsi="Arial" w:cs="Arial"/>
        <w:sz w:val="18"/>
      </w:rPr>
    </w:pPr>
    <w:r>
      <w:rPr>
        <w:rFonts w:ascii="Arial" w:hAnsi="Arial" w:cs="Arial"/>
        <w:noProof/>
        <w:sz w:val="18"/>
        <w:lang w:eastAsia="pt-PT"/>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-71755</wp:posOffset>
              </wp:positionV>
              <wp:extent cx="1080135" cy="0"/>
              <wp:effectExtent l="0" t="12700" r="12065"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25400">
                        <a:solidFill>
                          <a:srgbClr val="9495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6AF83" id="Line 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65pt" to="8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" strokecolor="#949599" strokeweight="2pt">
              <v:stroke joinstyle="miter"/>
              <o:lock v:ext="edit" shapetype="f"/>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57" w:rsidRPr="00D15FC7" w:rsidRDefault="007F5E57" w:rsidP="004F3E99">
    <w:pPr>
      <w:pStyle w:val="Rodap"/>
      <w:jc w:val="right"/>
      <w:rPr>
        <w:rFonts w:ascii="Arial" w:hAnsi="Arial" w:cs="Arial"/>
        <w:sz w:val="18"/>
      </w:rPr>
    </w:pPr>
    <w:r>
      <w:rPr>
        <w:rFonts w:ascii="Arial" w:hAnsi="Arial" w:cs="Arial"/>
        <w:noProof/>
        <w:sz w:val="18"/>
        <w:lang w:eastAsia="pt-P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-71755</wp:posOffset>
              </wp:positionV>
              <wp:extent cx="1080135" cy="0"/>
              <wp:effectExtent l="0" t="12700" r="12065" b="0"/>
              <wp:wrapNone/>
              <wp:docPr id="7" name="Conexão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25400">
                        <a:solidFill>
                          <a:srgbClr val="9495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DF75F" id="Conexão ret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3.85pt,-5.65pt" to="118.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" strokecolor="#949599" strokeweight="2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414" w:rsidRDefault="00247414" w:rsidP="00D15FC7">
      <w:pPr>
        <w:spacing w:after="0" w:line="240" w:lineRule="auto"/>
      </w:pPr>
      <w:r>
        <w:separator/>
      </w:r>
    </w:p>
  </w:footnote>
  <w:footnote w:type="continuationSeparator" w:id="0">
    <w:p w:rsidR="00247414" w:rsidRDefault="00247414" w:rsidP="00D15FC7">
      <w:pPr>
        <w:spacing w:after="0" w:line="240" w:lineRule="auto"/>
      </w:pPr>
      <w:r>
        <w:continuationSeparator/>
      </w:r>
    </w:p>
  </w:footnote>
  <w:footnote w:id="1">
    <w:p w:rsidR="007F5E57" w:rsidRPr="00592A0C" w:rsidRDefault="007F5E57" w:rsidP="00592A0C">
      <w:pPr>
        <w:pStyle w:val="NormalWeb"/>
        <w:spacing w:before="0" w:beforeAutospacing="0" w:after="0" w:afterAutospacing="0"/>
        <w:jc w:val="both"/>
        <w:rPr>
          <w:rFonts w:ascii="Gill Sans MT" w:eastAsia="Times New Roman" w:hAnsi="Gill Sans MT"/>
          <w:color w:val="000000" w:themeColor="text1"/>
          <w:sz w:val="20"/>
          <w:szCs w:val="20"/>
          <w:lang w:val="pt-BR"/>
        </w:rPr>
      </w:pPr>
      <w:r w:rsidRPr="00592A0C">
        <w:rPr>
          <w:rStyle w:val="Refdenotaderodap"/>
          <w:rFonts w:ascii="Gill Sans MT" w:hAnsi="Gill Sans MT"/>
          <w:color w:val="000000" w:themeColor="text1"/>
          <w:sz w:val="20"/>
          <w:szCs w:val="20"/>
        </w:rPr>
        <w:footnoteRef/>
      </w:r>
      <w:r w:rsidRPr="00592A0C">
        <w:rPr>
          <w:rFonts w:ascii="Gill Sans MT" w:hAnsi="Gill Sans MT"/>
          <w:color w:val="000000" w:themeColor="text1"/>
          <w:sz w:val="20"/>
          <w:szCs w:val="20"/>
        </w:rPr>
        <w:t xml:space="preserve"> </w:t>
      </w:r>
      <w:r w:rsidRPr="00592A0C">
        <w:rPr>
          <w:rFonts w:ascii="Gill Sans MT" w:eastAsia="Times New Roman" w:hAnsi="Gill Sans MT"/>
          <w:color w:val="000000" w:themeColor="text1"/>
          <w:sz w:val="20"/>
          <w:szCs w:val="20"/>
          <w:lang w:val="pt-BR"/>
        </w:rPr>
        <w:t>Doutor em Estudos da Crianç</w:t>
      </w:r>
      <w:r w:rsidRPr="00592A0C">
        <w:rPr>
          <w:rFonts w:ascii="Gill Sans MT" w:eastAsia="Times New Roman" w:hAnsi="Gill Sans MT" w:cs="Arial"/>
          <w:color w:val="000000" w:themeColor="text1"/>
          <w:sz w:val="20"/>
          <w:szCs w:val="20"/>
          <w:lang w:val="pt-BR"/>
        </w:rPr>
        <w:t>a</w:t>
      </w:r>
      <w:r w:rsidRPr="00592A0C">
        <w:rPr>
          <w:rFonts w:ascii="Gill Sans MT" w:eastAsia="Times New Roman" w:hAnsi="Gill Sans MT"/>
          <w:color w:val="000000" w:themeColor="text1"/>
          <w:sz w:val="20"/>
          <w:szCs w:val="20"/>
          <w:lang w:val="pt-BR"/>
        </w:rPr>
        <w:t>, na Universidade do Minho, sob supervisão científica do Prof. Doutor Fernando Azevedo. Membro do Centro de Investigaç</w:t>
      </w:r>
      <w:r w:rsidRPr="00592A0C">
        <w:rPr>
          <w:rFonts w:ascii="Gill Sans MT" w:eastAsia="Times New Roman" w:hAnsi="Gill Sans MT" w:cs="Arial"/>
          <w:color w:val="000000" w:themeColor="text1"/>
          <w:sz w:val="20"/>
          <w:szCs w:val="20"/>
          <w:lang w:val="pt-BR"/>
        </w:rPr>
        <w:t>ã</w:t>
      </w:r>
      <w:r w:rsidRPr="00592A0C">
        <w:rPr>
          <w:rFonts w:ascii="Gill Sans MT" w:eastAsia="Times New Roman" w:hAnsi="Gill Sans MT"/>
          <w:color w:val="000000" w:themeColor="text1"/>
          <w:sz w:val="20"/>
          <w:szCs w:val="20"/>
          <w:lang w:val="pt-BR"/>
        </w:rPr>
        <w:t>o em Estudos da Crianç</w:t>
      </w:r>
      <w:r w:rsidRPr="00592A0C">
        <w:rPr>
          <w:rFonts w:ascii="Gill Sans MT" w:eastAsia="Times New Roman" w:hAnsi="Gill Sans MT" w:cs="Arial"/>
          <w:color w:val="000000" w:themeColor="text1"/>
          <w:sz w:val="20"/>
          <w:szCs w:val="20"/>
          <w:lang w:val="pt-BR"/>
        </w:rPr>
        <w:t>a</w:t>
      </w:r>
      <w:r w:rsidRPr="00592A0C">
        <w:rPr>
          <w:rFonts w:ascii="Gill Sans MT" w:eastAsia="Times New Roman" w:hAnsi="Gill Sans MT"/>
          <w:color w:val="000000" w:themeColor="text1"/>
          <w:sz w:val="20"/>
          <w:szCs w:val="20"/>
          <w:lang w:val="pt-BR"/>
        </w:rPr>
        <w:t xml:space="preserve"> do Instituto de Educaç</w:t>
      </w:r>
      <w:r w:rsidRPr="00592A0C">
        <w:rPr>
          <w:rFonts w:ascii="Gill Sans MT" w:eastAsia="Times New Roman" w:hAnsi="Gill Sans MT" w:cs="Arial"/>
          <w:color w:val="000000" w:themeColor="text1"/>
          <w:sz w:val="20"/>
          <w:szCs w:val="20"/>
          <w:lang w:val="pt-BR"/>
        </w:rPr>
        <w:t>ã</w:t>
      </w:r>
      <w:r w:rsidRPr="00592A0C">
        <w:rPr>
          <w:rFonts w:ascii="Gill Sans MT" w:eastAsia="Times New Roman" w:hAnsi="Gill Sans MT"/>
          <w:color w:val="000000" w:themeColor="text1"/>
          <w:sz w:val="20"/>
          <w:szCs w:val="20"/>
          <w:lang w:val="pt-BR"/>
        </w:rPr>
        <w:t xml:space="preserve">o da Universidade do Minho. Mestre em Estudos Portugueses Multidisciplinares pela Universidade Aberta onde desenvolveu o tema: </w:t>
      </w:r>
      <w:r w:rsidRPr="00592A0C">
        <w:rPr>
          <w:rFonts w:ascii="Gill Sans MT" w:eastAsia="Times New Roman" w:hAnsi="Gill Sans MT"/>
          <w:i/>
          <w:iCs/>
          <w:color w:val="000000" w:themeColor="text1"/>
          <w:sz w:val="20"/>
          <w:szCs w:val="20"/>
          <w:lang w:val="pt-BR"/>
        </w:rPr>
        <w:t>Caleidoscópio Literário - A representaç</w:t>
      </w:r>
      <w:r w:rsidRPr="00592A0C">
        <w:rPr>
          <w:rFonts w:ascii="Gill Sans MT" w:eastAsia="Times New Roman" w:hAnsi="Gill Sans MT" w:cs="Arial"/>
          <w:i/>
          <w:iCs/>
          <w:color w:val="000000" w:themeColor="text1"/>
          <w:sz w:val="20"/>
          <w:szCs w:val="20"/>
          <w:lang w:val="pt-BR"/>
        </w:rPr>
        <w:t>ã</w:t>
      </w:r>
      <w:r w:rsidRPr="00592A0C">
        <w:rPr>
          <w:rFonts w:ascii="Gill Sans MT" w:eastAsia="Times New Roman" w:hAnsi="Gill Sans MT"/>
          <w:i/>
          <w:iCs/>
          <w:color w:val="000000" w:themeColor="text1"/>
          <w:sz w:val="20"/>
          <w:szCs w:val="20"/>
          <w:lang w:val="pt-BR"/>
        </w:rPr>
        <w:t>o romanesca de Luís Cardoso</w:t>
      </w:r>
      <w:r w:rsidRPr="00592A0C">
        <w:rPr>
          <w:rFonts w:ascii="Gill Sans MT" w:eastAsia="Times New Roman" w:hAnsi="Gill Sans MT"/>
          <w:color w:val="000000" w:themeColor="text1"/>
          <w:sz w:val="20"/>
          <w:szCs w:val="20"/>
          <w:lang w:val="pt-BR"/>
        </w:rPr>
        <w:t xml:space="preserve">. Entre 2009 e 2014 foi docente na Universidade Nacional de Timor </w:t>
      </w:r>
      <w:proofErr w:type="spellStart"/>
      <w:r w:rsidRPr="00592A0C">
        <w:rPr>
          <w:rFonts w:ascii="Gill Sans MT" w:eastAsia="Times New Roman" w:hAnsi="Gill Sans MT"/>
          <w:color w:val="000000" w:themeColor="text1"/>
          <w:sz w:val="20"/>
          <w:szCs w:val="20"/>
          <w:lang w:val="pt-BR"/>
        </w:rPr>
        <w:t>Lorosa’e</w:t>
      </w:r>
      <w:proofErr w:type="spellEnd"/>
      <w:r w:rsidRPr="00592A0C">
        <w:rPr>
          <w:rFonts w:ascii="Gill Sans MT" w:eastAsia="Times New Roman" w:hAnsi="Gill Sans MT"/>
          <w:color w:val="000000" w:themeColor="text1"/>
          <w:sz w:val="20"/>
          <w:szCs w:val="20"/>
          <w:lang w:val="pt-BR"/>
        </w:rPr>
        <w:t xml:space="preserve"> onde lecionou disciplinas relacionadas com o ensino da Língua, da Literatura e da Cultura Portuguesas. Colabora, atualmente, com o Instituto Politécnico de Macau. </w:t>
      </w:r>
    </w:p>
  </w:footnote>
  <w:footnote w:id="2">
    <w:p w:rsidR="007F5E57" w:rsidRPr="00592A0C" w:rsidRDefault="007F5E57" w:rsidP="00592A0C">
      <w:pPr>
        <w:pStyle w:val="Textodenotaderodap"/>
        <w:jc w:val="both"/>
        <w:rPr>
          <w:rFonts w:ascii="Gill Sans MT" w:hAnsi="Gill Sans MT" w:cs="Gill Sans"/>
          <w:color w:val="000000" w:themeColor="text1"/>
        </w:rPr>
      </w:pPr>
      <w:r w:rsidRPr="00592A0C">
        <w:rPr>
          <w:rStyle w:val="Refdenotaderodap"/>
          <w:rFonts w:ascii="Gill Sans MT" w:hAnsi="Gill Sans MT" w:cs="Gill Sans"/>
          <w:color w:val="000000" w:themeColor="text1"/>
        </w:rPr>
        <w:footnoteRef/>
      </w:r>
      <w:r w:rsidRPr="00592A0C">
        <w:rPr>
          <w:rFonts w:ascii="Gill Sans MT" w:hAnsi="Gill Sans MT" w:cs="Gill Sans"/>
          <w:color w:val="000000" w:themeColor="text1"/>
        </w:rPr>
        <w:t xml:space="preserve"> Os títulos Trança feiticeira e Amor e Dedinhos de pé foram adaptados para cinema. O trailer do primeiro livro destacado pode ser encontrado no seguinte endereço: </w:t>
      </w:r>
      <w:hyperlink r:id="rId1" w:history="1">
        <w:r w:rsidRPr="00592A0C">
          <w:rPr>
            <w:rStyle w:val="Hiperligao"/>
            <w:rFonts w:ascii="Gill Sans MT" w:hAnsi="Gill Sans MT" w:cs="Gill Sans"/>
            <w:color w:val="000000" w:themeColor="text1"/>
          </w:rPr>
          <w:t>https://www.youtube.com/watch?v=ouRTm3Ev1rg</w:t>
        </w:r>
      </w:hyperlink>
      <w:r w:rsidRPr="00592A0C">
        <w:rPr>
          <w:rFonts w:ascii="Gill Sans MT" w:hAnsi="Gill Sans MT" w:cs="Gill Sans"/>
          <w:color w:val="000000" w:themeColor="text1"/>
        </w:rPr>
        <w:t xml:space="preserve"> [consultado a 23 de fevereiro de 2020].  </w:t>
      </w:r>
    </w:p>
  </w:footnote>
  <w:footnote w:id="3">
    <w:p w:rsidR="007F5E57" w:rsidRPr="00592A0C" w:rsidRDefault="007F5E57" w:rsidP="00592A0C">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Trata-se de dar uma dimensão interpretativa à literatura tendo por base estudos históricos e antropológicos (Cabral e Lourenço, 1993; </w:t>
      </w:r>
      <w:proofErr w:type="spellStart"/>
      <w:r w:rsidRPr="00592A0C">
        <w:rPr>
          <w:rFonts w:ascii="Gill Sans MT" w:hAnsi="Gill Sans MT"/>
          <w:color w:val="000000" w:themeColor="text1"/>
        </w:rPr>
        <w:t>Firth</w:t>
      </w:r>
      <w:proofErr w:type="spellEnd"/>
      <w:r w:rsidRPr="00592A0C">
        <w:rPr>
          <w:rFonts w:ascii="Gill Sans MT" w:hAnsi="Gill Sans MT"/>
          <w:color w:val="000000" w:themeColor="text1"/>
        </w:rPr>
        <w:t xml:space="preserve">, 1989). </w:t>
      </w:r>
    </w:p>
  </w:footnote>
  <w:footnote w:id="4">
    <w:p w:rsidR="007F5E57" w:rsidRPr="00592A0C" w:rsidRDefault="007F5E57" w:rsidP="00592A0C">
      <w:pPr>
        <w:pStyle w:val="Textodenotaderodap"/>
        <w:jc w:val="both"/>
        <w:rPr>
          <w:rFonts w:ascii="Gill Sans MT" w:hAnsi="Gill Sans MT"/>
          <w:color w:val="000000" w:themeColor="text1"/>
          <w:lang w:val="en-US"/>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A religião cristã é um pilar do pensamento e da atuação macaense da altura. </w:t>
      </w:r>
      <w:r w:rsidRPr="00592A0C">
        <w:rPr>
          <w:rFonts w:ascii="Gill Sans MT" w:hAnsi="Gill Sans MT"/>
          <w:color w:val="000000" w:themeColor="text1"/>
          <w:lang w:val="pt-BR"/>
        </w:rPr>
        <w:t xml:space="preserve">O livro </w:t>
      </w:r>
      <w:r w:rsidRPr="00592A0C">
        <w:rPr>
          <w:rFonts w:ascii="Gill Sans MT" w:hAnsi="Gill Sans MT"/>
          <w:i/>
          <w:color w:val="000000" w:themeColor="text1"/>
          <w:lang w:val="pt-BR"/>
        </w:rPr>
        <w:t xml:space="preserve">Making impressions. A </w:t>
      </w:r>
      <w:proofErr w:type="spellStart"/>
      <w:r w:rsidRPr="00592A0C">
        <w:rPr>
          <w:rFonts w:ascii="Gill Sans MT" w:hAnsi="Gill Sans MT"/>
          <w:i/>
          <w:color w:val="000000" w:themeColor="text1"/>
          <w:lang w:val="pt-BR"/>
        </w:rPr>
        <w:t>portuguese</w:t>
      </w:r>
      <w:proofErr w:type="spellEnd"/>
      <w:r w:rsidRPr="00592A0C">
        <w:rPr>
          <w:rFonts w:ascii="Gill Sans MT" w:hAnsi="Gill Sans MT"/>
          <w:i/>
          <w:color w:val="000000" w:themeColor="text1"/>
          <w:lang w:val="pt-BR"/>
        </w:rPr>
        <w:t xml:space="preserve"> </w:t>
      </w:r>
      <w:proofErr w:type="spellStart"/>
      <w:r w:rsidRPr="00592A0C">
        <w:rPr>
          <w:rFonts w:ascii="Gill Sans MT" w:hAnsi="Gill Sans MT"/>
          <w:i/>
          <w:color w:val="000000" w:themeColor="text1"/>
          <w:lang w:val="pt-BR"/>
        </w:rPr>
        <w:t>family</w:t>
      </w:r>
      <w:proofErr w:type="spellEnd"/>
      <w:r w:rsidRPr="00592A0C">
        <w:rPr>
          <w:rFonts w:ascii="Gill Sans MT" w:hAnsi="Gill Sans MT"/>
          <w:i/>
          <w:color w:val="000000" w:themeColor="text1"/>
          <w:lang w:val="pt-BR"/>
        </w:rPr>
        <w:t xml:space="preserve"> in Macau </w:t>
      </w:r>
      <w:proofErr w:type="spellStart"/>
      <w:r w:rsidRPr="00592A0C">
        <w:rPr>
          <w:rFonts w:ascii="Gill Sans MT" w:hAnsi="Gill Sans MT"/>
          <w:i/>
          <w:color w:val="000000" w:themeColor="text1"/>
          <w:lang w:val="pt-BR"/>
        </w:rPr>
        <w:t>and</w:t>
      </w:r>
      <w:proofErr w:type="spellEnd"/>
      <w:r w:rsidRPr="00592A0C">
        <w:rPr>
          <w:rFonts w:ascii="Gill Sans MT" w:hAnsi="Gill Sans MT"/>
          <w:i/>
          <w:color w:val="000000" w:themeColor="text1"/>
          <w:lang w:val="pt-BR"/>
        </w:rPr>
        <w:t xml:space="preserve"> Hong Kong, 1700-1945 </w:t>
      </w:r>
      <w:r w:rsidRPr="00592A0C">
        <w:rPr>
          <w:rFonts w:ascii="Gill Sans MT" w:hAnsi="Gill Sans MT"/>
          <w:color w:val="000000" w:themeColor="text1"/>
          <w:lang w:val="pt-BR"/>
        </w:rPr>
        <w:t xml:space="preserve">é representativo de como a religião condiciona e modela o pensamento. </w:t>
      </w:r>
      <w:r w:rsidRPr="00592A0C">
        <w:rPr>
          <w:rFonts w:ascii="Gill Sans MT" w:hAnsi="Gill Sans MT"/>
          <w:color w:val="000000" w:themeColor="text1"/>
          <w:lang w:val="en-US"/>
        </w:rPr>
        <w:t xml:space="preserve">Por </w:t>
      </w:r>
      <w:proofErr w:type="spellStart"/>
      <w:r w:rsidRPr="00592A0C">
        <w:rPr>
          <w:rFonts w:ascii="Gill Sans MT" w:hAnsi="Gill Sans MT"/>
          <w:color w:val="000000" w:themeColor="text1"/>
          <w:lang w:val="en-US"/>
        </w:rPr>
        <w:t>exemplo</w:t>
      </w:r>
      <w:proofErr w:type="spellEnd"/>
      <w:r w:rsidRPr="00592A0C">
        <w:rPr>
          <w:rFonts w:ascii="Gill Sans MT" w:hAnsi="Gill Sans MT"/>
          <w:color w:val="000000" w:themeColor="text1"/>
          <w:lang w:val="en-US"/>
        </w:rPr>
        <w:t xml:space="preserve">, </w:t>
      </w:r>
      <w:proofErr w:type="spellStart"/>
      <w:r w:rsidRPr="00592A0C">
        <w:rPr>
          <w:rFonts w:ascii="Gill Sans MT" w:hAnsi="Gill Sans MT"/>
          <w:color w:val="000000" w:themeColor="text1"/>
          <w:lang w:val="en-US"/>
        </w:rPr>
        <w:t>sobre</w:t>
      </w:r>
      <w:proofErr w:type="spellEnd"/>
      <w:r w:rsidRPr="00592A0C">
        <w:rPr>
          <w:rFonts w:ascii="Gill Sans MT" w:hAnsi="Gill Sans MT"/>
          <w:color w:val="000000" w:themeColor="text1"/>
          <w:lang w:val="en-US"/>
        </w:rPr>
        <w:t xml:space="preserve"> o </w:t>
      </w:r>
      <w:proofErr w:type="spellStart"/>
      <w:r w:rsidRPr="00592A0C">
        <w:rPr>
          <w:rFonts w:ascii="Gill Sans MT" w:hAnsi="Gill Sans MT"/>
          <w:color w:val="000000" w:themeColor="text1"/>
          <w:lang w:val="en-US"/>
        </w:rPr>
        <w:t>divórcio</w:t>
      </w:r>
      <w:proofErr w:type="spellEnd"/>
      <w:r w:rsidRPr="00592A0C">
        <w:rPr>
          <w:rFonts w:ascii="Gill Sans MT" w:hAnsi="Gill Sans MT"/>
          <w:color w:val="000000" w:themeColor="text1"/>
          <w:lang w:val="en-US"/>
        </w:rPr>
        <w:t xml:space="preserve">, o </w:t>
      </w:r>
      <w:proofErr w:type="spellStart"/>
      <w:r w:rsidRPr="00592A0C">
        <w:rPr>
          <w:rFonts w:ascii="Gill Sans MT" w:hAnsi="Gill Sans MT"/>
          <w:color w:val="000000" w:themeColor="text1"/>
          <w:lang w:val="en-US"/>
        </w:rPr>
        <w:t>autor</w:t>
      </w:r>
      <w:proofErr w:type="spellEnd"/>
      <w:r w:rsidRPr="00592A0C">
        <w:rPr>
          <w:rFonts w:ascii="Gill Sans MT" w:hAnsi="Gill Sans MT"/>
          <w:color w:val="000000" w:themeColor="text1"/>
          <w:lang w:val="en-US"/>
        </w:rPr>
        <w:t xml:space="preserve"> </w:t>
      </w:r>
      <w:proofErr w:type="spellStart"/>
      <w:r w:rsidRPr="00592A0C">
        <w:rPr>
          <w:rFonts w:ascii="Gill Sans MT" w:hAnsi="Gill Sans MT"/>
          <w:color w:val="000000" w:themeColor="text1"/>
          <w:lang w:val="en-US"/>
        </w:rPr>
        <w:t>escreve</w:t>
      </w:r>
      <w:proofErr w:type="spellEnd"/>
      <w:r w:rsidRPr="00592A0C">
        <w:rPr>
          <w:rFonts w:ascii="Gill Sans MT" w:hAnsi="Gill Sans MT"/>
          <w:color w:val="000000" w:themeColor="text1"/>
          <w:lang w:val="en-US"/>
        </w:rPr>
        <w:t xml:space="preserve">: “The </w:t>
      </w:r>
      <w:proofErr w:type="spellStart"/>
      <w:r w:rsidRPr="00592A0C">
        <w:rPr>
          <w:rFonts w:ascii="Gill Sans MT" w:hAnsi="Gill Sans MT"/>
          <w:color w:val="000000" w:themeColor="text1"/>
          <w:lang w:val="en-US"/>
        </w:rPr>
        <w:t>scylla</w:t>
      </w:r>
      <w:proofErr w:type="spellEnd"/>
      <w:r w:rsidRPr="00592A0C">
        <w:rPr>
          <w:rFonts w:ascii="Gill Sans MT" w:hAnsi="Gill Sans MT"/>
          <w:color w:val="000000" w:themeColor="text1"/>
          <w:lang w:val="en-US"/>
        </w:rPr>
        <w:t xml:space="preserve"> of divorce in the conservatively Catholic Hong Kong Portuguese community was utterly unthinkable” (Braga, 2015, p. 312). </w:t>
      </w:r>
    </w:p>
  </w:footnote>
  <w:footnote w:id="5">
    <w:p w:rsidR="007F5E57" w:rsidRPr="00592A0C" w:rsidRDefault="007F5E57" w:rsidP="00592A0C">
      <w:pPr>
        <w:pStyle w:val="Textodenotaderodap"/>
        <w:jc w:val="both"/>
        <w:rPr>
          <w:rFonts w:ascii="Gill Sans MT" w:hAnsi="Gill Sans MT" w:cs="Gill Sans"/>
          <w:color w:val="000000" w:themeColor="text1"/>
        </w:rPr>
      </w:pPr>
      <w:r w:rsidRPr="00592A0C">
        <w:rPr>
          <w:rStyle w:val="Refdenotaderodap"/>
          <w:rFonts w:ascii="Gill Sans MT" w:hAnsi="Gill Sans MT" w:cs="Gill Sans"/>
          <w:color w:val="000000" w:themeColor="text1"/>
        </w:rPr>
        <w:footnoteRef/>
      </w:r>
      <w:r w:rsidRPr="00592A0C">
        <w:rPr>
          <w:rFonts w:ascii="Gill Sans MT" w:hAnsi="Gill Sans MT" w:cs="Gill Sans"/>
          <w:color w:val="000000" w:themeColor="text1"/>
        </w:rPr>
        <w:t xml:space="preserve"> A referência corresponde à edição de 2007, levada a lume pela editora Dom Quixote. Por sua vez, o título </w:t>
      </w:r>
      <w:r w:rsidRPr="00F707C8">
        <w:rPr>
          <w:rFonts w:ascii="Gill Sans MT" w:hAnsi="Gill Sans MT" w:cs="Gill Sans"/>
          <w:i/>
          <w:color w:val="000000" w:themeColor="text1"/>
        </w:rPr>
        <w:t>A trança feiticeira</w:t>
      </w:r>
      <w:r w:rsidRPr="00592A0C">
        <w:rPr>
          <w:rFonts w:ascii="Gill Sans MT" w:hAnsi="Gill Sans MT" w:cs="Gill Sans"/>
          <w:color w:val="000000" w:themeColor="text1"/>
        </w:rPr>
        <w:t xml:space="preserve"> corresponde à versão editada pelo Instituto Cultural do Governo da RAEM, em 2015. A estes correspondem e remetem as citações dos romances para os quais se usam as abreviaturas ‘</w:t>
      </w:r>
      <w:r w:rsidRPr="00592A0C">
        <w:rPr>
          <w:rFonts w:ascii="Gill Sans MT" w:hAnsi="Gill Sans MT" w:cs="Gill Sans"/>
          <w:i/>
          <w:color w:val="000000" w:themeColor="text1"/>
        </w:rPr>
        <w:t>RPNS</w:t>
      </w:r>
      <w:r w:rsidRPr="00592A0C">
        <w:rPr>
          <w:rFonts w:ascii="Gill Sans MT" w:hAnsi="Gill Sans MT" w:cs="Gill Sans"/>
          <w:color w:val="000000" w:themeColor="text1"/>
        </w:rPr>
        <w:t>’ e ‘</w:t>
      </w:r>
      <w:r w:rsidRPr="00592A0C">
        <w:rPr>
          <w:rFonts w:ascii="Gill Sans MT" w:hAnsi="Gill Sans MT" w:cs="Gill Sans"/>
          <w:i/>
          <w:color w:val="000000" w:themeColor="text1"/>
        </w:rPr>
        <w:t>TF</w:t>
      </w:r>
      <w:r w:rsidRPr="00592A0C">
        <w:rPr>
          <w:rFonts w:ascii="Gill Sans MT" w:hAnsi="Gill Sans MT" w:cs="Gill Sans"/>
          <w:color w:val="000000" w:themeColor="text1"/>
        </w:rPr>
        <w:t>’ respetivamente.</w:t>
      </w:r>
    </w:p>
  </w:footnote>
  <w:footnote w:id="6">
    <w:p w:rsidR="007F5E57" w:rsidRPr="00592A0C" w:rsidRDefault="007F5E57" w:rsidP="00592A0C">
      <w:pPr>
        <w:pStyle w:val="Textodenotaderodap"/>
        <w:jc w:val="both"/>
        <w:rPr>
          <w:rFonts w:ascii="Gill Sans MT" w:hAnsi="Gill Sans MT" w:cs="Gill Sans"/>
          <w:color w:val="000000" w:themeColor="text1"/>
        </w:rPr>
      </w:pPr>
      <w:r w:rsidRPr="00592A0C">
        <w:rPr>
          <w:rStyle w:val="Refdenotaderodap"/>
          <w:rFonts w:ascii="Gill Sans MT" w:hAnsi="Gill Sans MT" w:cs="Gill Sans"/>
          <w:color w:val="000000" w:themeColor="text1"/>
        </w:rPr>
        <w:footnoteRef/>
      </w:r>
      <w:r w:rsidRPr="00592A0C">
        <w:rPr>
          <w:rFonts w:ascii="Gill Sans MT" w:hAnsi="Gill Sans MT" w:cs="Gill Sans"/>
          <w:color w:val="000000" w:themeColor="text1"/>
        </w:rPr>
        <w:t xml:space="preserve"> Em vários momentos foram apresentados possíveis sentidos para o destaque conferido à frase inicial de cada capítulo (d’Alte, 2014, 2019) e que podem estar relacionados com uma transposição cultural do elemento ‘</w:t>
      </w:r>
      <w:proofErr w:type="spellStart"/>
      <w:r w:rsidRPr="00592A0C">
        <w:rPr>
          <w:rFonts w:ascii="Gill Sans MT" w:hAnsi="Gill Sans MT" w:cs="Gill Sans"/>
          <w:color w:val="000000" w:themeColor="text1"/>
        </w:rPr>
        <w:t>odamatan</w:t>
      </w:r>
      <w:proofErr w:type="spellEnd"/>
      <w:r w:rsidRPr="00592A0C">
        <w:rPr>
          <w:rFonts w:ascii="Gill Sans MT" w:hAnsi="Gill Sans MT" w:cs="Gill Sans"/>
          <w:color w:val="000000" w:themeColor="text1"/>
        </w:rPr>
        <w:t xml:space="preserve">’ (porta) para o romance ou com a própria sedução que a frase bíblica “no início era o verbo” cria em Luís Cardoso. </w:t>
      </w:r>
    </w:p>
  </w:footnote>
  <w:footnote w:id="7">
    <w:p w:rsidR="007F5E57" w:rsidRPr="00592A0C" w:rsidRDefault="007F5E57" w:rsidP="00592A0C">
      <w:pPr>
        <w:pStyle w:val="NormalWeb"/>
        <w:shd w:val="clear" w:color="auto" w:fill="FFFFFF"/>
        <w:spacing w:before="0" w:beforeAutospacing="0" w:after="0" w:afterAutospacing="0"/>
        <w:jc w:val="both"/>
        <w:rPr>
          <w:rFonts w:ascii="Gill Sans MT" w:eastAsia="Times New Roman" w:hAnsi="Gill Sans MT"/>
          <w:color w:val="000000" w:themeColor="text1"/>
          <w:sz w:val="20"/>
          <w:szCs w:val="20"/>
        </w:rPr>
      </w:pPr>
      <w:r w:rsidRPr="00592A0C">
        <w:rPr>
          <w:rStyle w:val="Refdenotaderodap"/>
          <w:rFonts w:ascii="Gill Sans MT" w:hAnsi="Gill Sans MT"/>
          <w:color w:val="000000" w:themeColor="text1"/>
          <w:sz w:val="20"/>
          <w:szCs w:val="20"/>
          <w:lang w:val="fr-FR"/>
        </w:rPr>
        <w:footnoteRef/>
      </w:r>
      <w:r w:rsidRPr="00592A0C">
        <w:rPr>
          <w:rFonts w:ascii="Gill Sans MT" w:hAnsi="Gill Sans MT"/>
          <w:color w:val="000000" w:themeColor="text1"/>
          <w:sz w:val="20"/>
          <w:szCs w:val="20"/>
          <w:lang w:val="fr-FR"/>
        </w:rPr>
        <w:t xml:space="preserve"> </w:t>
      </w:r>
      <w:r w:rsidRPr="00592A0C">
        <w:rPr>
          <w:rFonts w:ascii="Gill Sans MT" w:hAnsi="Gill Sans MT"/>
          <w:color w:val="000000" w:themeColor="text1"/>
          <w:sz w:val="20"/>
          <w:szCs w:val="20"/>
        </w:rPr>
        <w:t xml:space="preserve">O “navegador solitário” </w:t>
      </w:r>
      <w:r w:rsidRPr="00592A0C">
        <w:rPr>
          <w:rFonts w:ascii="Gill Sans MT" w:hAnsi="Gill Sans MT"/>
          <w:color w:val="000000" w:themeColor="text1"/>
          <w:sz w:val="20"/>
          <w:szCs w:val="20"/>
          <w:lang w:val="fr-FR"/>
        </w:rPr>
        <w:t xml:space="preserve">corresponde </w:t>
      </w:r>
      <w:proofErr w:type="spellStart"/>
      <w:r w:rsidRPr="00592A0C">
        <w:rPr>
          <w:rFonts w:ascii="Gill Sans MT" w:hAnsi="Gill Sans MT"/>
          <w:color w:val="000000" w:themeColor="text1"/>
          <w:sz w:val="20"/>
          <w:szCs w:val="20"/>
          <w:lang w:val="fr-FR"/>
        </w:rPr>
        <w:t>a</w:t>
      </w:r>
      <w:proofErr w:type="spellEnd"/>
      <w:r w:rsidRPr="00592A0C">
        <w:rPr>
          <w:rFonts w:ascii="Gill Sans MT" w:hAnsi="Gill Sans MT"/>
          <w:color w:val="000000" w:themeColor="text1"/>
          <w:sz w:val="20"/>
          <w:szCs w:val="20"/>
          <w:lang w:val="fr-FR"/>
        </w:rPr>
        <w:t xml:space="preserve"> Alain Gerbault. Sobre o </w:t>
      </w:r>
      <w:proofErr w:type="spellStart"/>
      <w:r w:rsidRPr="00592A0C">
        <w:rPr>
          <w:rFonts w:ascii="Gill Sans MT" w:hAnsi="Gill Sans MT"/>
          <w:color w:val="000000" w:themeColor="text1"/>
          <w:sz w:val="20"/>
          <w:szCs w:val="20"/>
          <w:lang w:val="fr-FR"/>
        </w:rPr>
        <w:t>navegador</w:t>
      </w:r>
      <w:proofErr w:type="spellEnd"/>
      <w:r w:rsidRPr="00592A0C">
        <w:rPr>
          <w:rFonts w:ascii="Gill Sans MT" w:hAnsi="Gill Sans MT"/>
          <w:color w:val="000000" w:themeColor="text1"/>
          <w:sz w:val="20"/>
          <w:szCs w:val="20"/>
          <w:lang w:val="fr-FR"/>
        </w:rPr>
        <w:t xml:space="preserve"> </w:t>
      </w:r>
      <w:proofErr w:type="spellStart"/>
      <w:r w:rsidRPr="00592A0C">
        <w:rPr>
          <w:rFonts w:ascii="Gill Sans MT" w:hAnsi="Gill Sans MT"/>
          <w:color w:val="000000" w:themeColor="text1"/>
          <w:sz w:val="20"/>
          <w:szCs w:val="20"/>
          <w:lang w:val="fr-FR"/>
        </w:rPr>
        <w:t>francês</w:t>
      </w:r>
      <w:proofErr w:type="spellEnd"/>
      <w:r w:rsidRPr="00592A0C">
        <w:rPr>
          <w:rFonts w:ascii="Gill Sans MT" w:hAnsi="Gill Sans MT"/>
          <w:color w:val="000000" w:themeColor="text1"/>
          <w:sz w:val="20"/>
          <w:szCs w:val="20"/>
          <w:lang w:val="fr-FR"/>
        </w:rPr>
        <w:t xml:space="preserve">, Durand </w:t>
      </w:r>
      <w:proofErr w:type="spellStart"/>
      <w:r w:rsidRPr="00592A0C">
        <w:rPr>
          <w:rFonts w:ascii="Gill Sans MT" w:hAnsi="Gill Sans MT"/>
          <w:color w:val="000000" w:themeColor="text1"/>
          <w:sz w:val="20"/>
          <w:szCs w:val="20"/>
          <w:lang w:val="fr-FR"/>
        </w:rPr>
        <w:t>escreve</w:t>
      </w:r>
      <w:proofErr w:type="spellEnd"/>
      <w:r w:rsidRPr="00592A0C">
        <w:rPr>
          <w:rFonts w:ascii="Gill Sans MT" w:hAnsi="Gill Sans MT"/>
          <w:color w:val="000000" w:themeColor="text1"/>
          <w:sz w:val="20"/>
          <w:szCs w:val="20"/>
          <w:lang w:val="fr-FR"/>
        </w:rPr>
        <w:t xml:space="preserve">: </w:t>
      </w:r>
      <w:r w:rsidRPr="00592A0C">
        <w:rPr>
          <w:rFonts w:ascii="Gill Sans MT" w:eastAsia="Times New Roman" w:hAnsi="Gill Sans MT"/>
          <w:color w:val="000000" w:themeColor="text1"/>
          <w:sz w:val="20"/>
          <w:szCs w:val="20"/>
          <w:lang w:val="fr-FR"/>
        </w:rPr>
        <w:t>Alain Gerbault ne paraissait pas vraiment destiné à devenir un aventurier solitaire des mers du Sud. Fils de bonne famille d’industriels alternant rallyes automobiles et tournois de tennis, il avait vécu un profond traumatisme lors de la Première Guerre mondiale. Enrô</w:t>
      </w:r>
      <w:r w:rsidRPr="00592A0C">
        <w:rPr>
          <w:rFonts w:ascii="Gill Sans MT" w:eastAsia="Times New Roman" w:hAnsi="Gill Sans MT" w:cs="Arial"/>
          <w:color w:val="000000" w:themeColor="text1"/>
          <w:sz w:val="20"/>
          <w:szCs w:val="20"/>
          <w:lang w:val="fr-FR"/>
        </w:rPr>
        <w:t>l</w:t>
      </w:r>
      <w:r w:rsidRPr="00592A0C">
        <w:rPr>
          <w:rFonts w:ascii="Gill Sans MT" w:eastAsia="Times New Roman" w:hAnsi="Gill Sans MT"/>
          <w:color w:val="000000" w:themeColor="text1"/>
          <w:sz w:val="20"/>
          <w:szCs w:val="20"/>
          <w:lang w:val="fr-FR"/>
        </w:rPr>
        <w:t xml:space="preserve">é́ dans l’aviation naissante, il s’était fait remarquer pours ses grandes qualités de pilote (Durand, 2006:308). </w:t>
      </w:r>
      <w:r w:rsidRPr="00592A0C">
        <w:rPr>
          <w:rFonts w:ascii="Gill Sans MT" w:eastAsia="Times New Roman" w:hAnsi="Gill Sans MT"/>
          <w:color w:val="000000" w:themeColor="text1"/>
          <w:sz w:val="20"/>
          <w:szCs w:val="20"/>
        </w:rPr>
        <w:t xml:space="preserve">A figura é proeminente e, sobre ela, existem algumas peripécias a relatar. O velejador </w:t>
      </w:r>
      <w:r w:rsidRPr="00592A0C">
        <w:rPr>
          <w:rFonts w:ascii="Gill Sans MT" w:eastAsia="Times New Roman" w:hAnsi="Gill Sans MT"/>
          <w:color w:val="000000" w:themeColor="text1"/>
          <w:sz w:val="20"/>
          <w:szCs w:val="20"/>
          <w:lang w:val="pt-BR"/>
        </w:rPr>
        <w:t>torna-se um aventureiro que ruma até Oriente e que escreveria: “</w:t>
      </w:r>
      <w:proofErr w:type="spellStart"/>
      <w:r w:rsidRPr="00592A0C">
        <w:rPr>
          <w:rFonts w:ascii="Gill Sans MT" w:eastAsia="Times New Roman" w:hAnsi="Gill Sans MT"/>
          <w:color w:val="000000" w:themeColor="text1"/>
          <w:sz w:val="20"/>
          <w:szCs w:val="20"/>
          <w:lang w:val="fr-FR"/>
        </w:rPr>
        <w:t>a</w:t>
      </w:r>
      <w:proofErr w:type="spellEnd"/>
      <w:r w:rsidRPr="00592A0C">
        <w:rPr>
          <w:rFonts w:ascii="Gill Sans MT" w:eastAsia="Times New Roman" w:hAnsi="Gill Sans MT"/>
          <w:color w:val="000000" w:themeColor="text1"/>
          <w:sz w:val="20"/>
          <w:szCs w:val="20"/>
          <w:lang w:val="fr-FR"/>
        </w:rPr>
        <w:t xml:space="preserve">̀ </w:t>
      </w:r>
      <w:proofErr w:type="spellStart"/>
      <w:r w:rsidRPr="00592A0C">
        <w:rPr>
          <w:rFonts w:ascii="Gill Sans MT" w:eastAsia="Times New Roman" w:hAnsi="Gill Sans MT"/>
          <w:color w:val="000000" w:themeColor="text1"/>
          <w:sz w:val="20"/>
          <w:szCs w:val="20"/>
          <w:lang w:val="fr-FR"/>
        </w:rPr>
        <w:t>Koepwang</w:t>
      </w:r>
      <w:proofErr w:type="spellEnd"/>
      <w:r w:rsidRPr="00592A0C">
        <w:rPr>
          <w:rFonts w:ascii="Gill Sans MT" w:eastAsia="Times New Roman" w:hAnsi="Gill Sans MT"/>
          <w:color w:val="000000" w:themeColor="text1"/>
          <w:sz w:val="20"/>
          <w:szCs w:val="20"/>
          <w:lang w:val="fr-FR"/>
        </w:rPr>
        <w:t>, capitale de Timor, l’</w:t>
      </w:r>
      <w:proofErr w:type="spellStart"/>
      <w:r w:rsidRPr="00592A0C">
        <w:rPr>
          <w:rFonts w:ascii="Gill Sans MT" w:eastAsia="Times New Roman" w:hAnsi="Gill Sans MT"/>
          <w:color w:val="000000" w:themeColor="text1"/>
          <w:sz w:val="20"/>
          <w:szCs w:val="20"/>
          <w:lang w:val="fr-FR"/>
        </w:rPr>
        <w:t>i</w:t>
      </w:r>
      <w:r w:rsidRPr="00592A0C">
        <w:rPr>
          <w:rFonts w:ascii="Arial" w:eastAsia="Times New Roman" w:hAnsi="Arial" w:cs="Arial"/>
          <w:color w:val="000000" w:themeColor="text1"/>
          <w:sz w:val="20"/>
          <w:szCs w:val="20"/>
          <w:lang w:val="fr-FR"/>
        </w:rPr>
        <w:t>̂</w:t>
      </w:r>
      <w:r w:rsidRPr="00592A0C">
        <w:rPr>
          <w:rFonts w:ascii="Gill Sans MT" w:eastAsia="Times New Roman" w:hAnsi="Gill Sans MT"/>
          <w:color w:val="000000" w:themeColor="text1"/>
          <w:sz w:val="20"/>
          <w:szCs w:val="20"/>
          <w:lang w:val="fr-FR"/>
        </w:rPr>
        <w:t>le</w:t>
      </w:r>
      <w:proofErr w:type="spellEnd"/>
      <w:r w:rsidRPr="00592A0C">
        <w:rPr>
          <w:rFonts w:ascii="Gill Sans MT" w:eastAsia="Times New Roman" w:hAnsi="Gill Sans MT"/>
          <w:color w:val="000000" w:themeColor="text1"/>
          <w:sz w:val="20"/>
          <w:szCs w:val="20"/>
          <w:lang w:val="fr-FR"/>
        </w:rPr>
        <w:t xml:space="preserve"> malaise, toute la fascination de l’Orient me séduit</w:t>
      </w:r>
      <w:r w:rsidRPr="00592A0C">
        <w:rPr>
          <w:rFonts w:ascii="Gill Sans MT" w:eastAsia="Times New Roman" w:hAnsi="Gill Sans MT"/>
          <w:color w:val="000000" w:themeColor="text1"/>
          <w:sz w:val="20"/>
          <w:szCs w:val="20"/>
          <w:lang w:val="pt-BR"/>
        </w:rPr>
        <w:t>” (</w:t>
      </w:r>
      <w:proofErr w:type="spellStart"/>
      <w:r w:rsidRPr="00592A0C">
        <w:rPr>
          <w:rFonts w:ascii="Gill Sans MT" w:eastAsia="Times New Roman" w:hAnsi="Gill Sans MT"/>
          <w:color w:val="000000" w:themeColor="text1"/>
          <w:sz w:val="20"/>
          <w:szCs w:val="20"/>
          <w:lang w:val="pt-BR"/>
        </w:rPr>
        <w:t>Gerbault</w:t>
      </w:r>
      <w:proofErr w:type="spellEnd"/>
      <w:r w:rsidRPr="00592A0C">
        <w:rPr>
          <w:rFonts w:ascii="Gill Sans MT" w:eastAsia="Times New Roman" w:hAnsi="Gill Sans MT"/>
          <w:color w:val="000000" w:themeColor="text1"/>
          <w:sz w:val="20"/>
          <w:szCs w:val="20"/>
          <w:lang w:val="pt-BR"/>
        </w:rPr>
        <w:t xml:space="preserve">, 1991). Repare-se que </w:t>
      </w:r>
      <w:proofErr w:type="spellStart"/>
      <w:r w:rsidRPr="00592A0C">
        <w:rPr>
          <w:rFonts w:ascii="Gill Sans MT" w:eastAsia="Times New Roman" w:hAnsi="Gill Sans MT"/>
          <w:color w:val="000000" w:themeColor="text1"/>
          <w:sz w:val="20"/>
          <w:szCs w:val="20"/>
          <w:lang w:val="pt-BR"/>
        </w:rPr>
        <w:t>Gerbault</w:t>
      </w:r>
      <w:proofErr w:type="spellEnd"/>
      <w:r w:rsidRPr="00592A0C">
        <w:rPr>
          <w:rFonts w:ascii="Gill Sans MT" w:eastAsia="Times New Roman" w:hAnsi="Gill Sans MT"/>
          <w:color w:val="000000" w:themeColor="text1"/>
          <w:sz w:val="20"/>
          <w:szCs w:val="20"/>
          <w:lang w:val="pt-BR"/>
        </w:rPr>
        <w:t xml:space="preserve">, no seu segundo regresso, opta por Díli e não </w:t>
      </w:r>
      <w:proofErr w:type="spellStart"/>
      <w:r w:rsidRPr="00592A0C">
        <w:rPr>
          <w:rFonts w:ascii="Gill Sans MT" w:eastAsia="Times New Roman" w:hAnsi="Gill Sans MT"/>
          <w:color w:val="000000" w:themeColor="text1"/>
          <w:sz w:val="20"/>
          <w:szCs w:val="20"/>
          <w:lang w:val="pt-BR"/>
        </w:rPr>
        <w:t>Kupang</w:t>
      </w:r>
      <w:proofErr w:type="spellEnd"/>
      <w:r w:rsidRPr="00592A0C">
        <w:rPr>
          <w:rFonts w:ascii="Gill Sans MT" w:eastAsia="Times New Roman" w:hAnsi="Gill Sans MT"/>
          <w:color w:val="000000" w:themeColor="text1"/>
          <w:sz w:val="20"/>
          <w:szCs w:val="20"/>
          <w:lang w:val="pt-BR"/>
        </w:rPr>
        <w:t xml:space="preserve"> - onde já́ estivera. Talvez buscasse a neutralidade de Lisboa face à guerra eminente. Quando aporta a Díli, em 1941, é </w:t>
      </w:r>
      <w:proofErr w:type="spellStart"/>
      <w:r w:rsidRPr="00592A0C">
        <w:rPr>
          <w:rFonts w:ascii="Gill Sans MT" w:eastAsia="Times New Roman" w:hAnsi="Gill Sans MT"/>
          <w:color w:val="000000" w:themeColor="text1"/>
          <w:sz w:val="20"/>
          <w:szCs w:val="20"/>
          <w:lang w:val="pt-BR"/>
        </w:rPr>
        <w:t>co-protagonista</w:t>
      </w:r>
      <w:proofErr w:type="spellEnd"/>
      <w:r w:rsidRPr="00592A0C">
        <w:rPr>
          <w:rFonts w:ascii="Gill Sans MT" w:eastAsia="Times New Roman" w:hAnsi="Gill Sans MT"/>
          <w:color w:val="000000" w:themeColor="text1"/>
          <w:sz w:val="20"/>
          <w:szCs w:val="20"/>
          <w:lang w:val="pt-BR"/>
        </w:rPr>
        <w:t xml:space="preserve"> de um episódio cómico. O navegador possuía um barco com o seu próprio nome. À chegada, o capitão do Porto ter-lhe-á dito: -Vem sozinho? É o novo Alain </w:t>
      </w:r>
      <w:proofErr w:type="spellStart"/>
      <w:r w:rsidRPr="00592A0C">
        <w:rPr>
          <w:rFonts w:ascii="Gill Sans MT" w:eastAsia="Times New Roman" w:hAnsi="Gill Sans MT"/>
          <w:color w:val="000000" w:themeColor="text1"/>
          <w:sz w:val="20"/>
          <w:szCs w:val="20"/>
          <w:lang w:val="pt-BR"/>
        </w:rPr>
        <w:t>Gerbault</w:t>
      </w:r>
      <w:proofErr w:type="spellEnd"/>
      <w:r w:rsidRPr="00592A0C">
        <w:rPr>
          <w:rFonts w:ascii="Gill Sans MT" w:eastAsia="Times New Roman" w:hAnsi="Gill Sans MT"/>
          <w:color w:val="000000" w:themeColor="text1"/>
          <w:sz w:val="20"/>
          <w:szCs w:val="20"/>
          <w:lang w:val="pt-BR"/>
        </w:rPr>
        <w:t xml:space="preserve"> (</w:t>
      </w:r>
      <w:proofErr w:type="spellStart"/>
      <w:r w:rsidRPr="00592A0C">
        <w:rPr>
          <w:rFonts w:ascii="Gill Sans MT" w:eastAsia="Times New Roman" w:hAnsi="Gill Sans MT"/>
          <w:color w:val="000000" w:themeColor="text1"/>
          <w:sz w:val="20"/>
          <w:szCs w:val="20"/>
          <w:lang w:val="pt-BR"/>
        </w:rPr>
        <w:t>Durand</w:t>
      </w:r>
      <w:proofErr w:type="spellEnd"/>
      <w:r w:rsidRPr="00592A0C">
        <w:rPr>
          <w:rFonts w:ascii="Gill Sans MT" w:eastAsia="Times New Roman" w:hAnsi="Gill Sans MT"/>
          <w:color w:val="000000" w:themeColor="text1"/>
          <w:sz w:val="20"/>
          <w:szCs w:val="20"/>
          <w:lang w:val="pt-BR"/>
        </w:rPr>
        <w:t>, 2006, p, 326; Cardoso, 2007, p.157). Vítima de doenç</w:t>
      </w:r>
      <w:r w:rsidRPr="00592A0C">
        <w:rPr>
          <w:rFonts w:ascii="Gill Sans MT" w:eastAsia="Times New Roman" w:hAnsi="Gill Sans MT" w:cs="Arial"/>
          <w:color w:val="000000" w:themeColor="text1"/>
          <w:sz w:val="20"/>
          <w:szCs w:val="20"/>
          <w:lang w:val="pt-BR"/>
        </w:rPr>
        <w:t>a</w:t>
      </w:r>
      <w:r w:rsidRPr="00592A0C">
        <w:rPr>
          <w:rFonts w:ascii="Gill Sans MT" w:eastAsia="Times New Roman" w:hAnsi="Gill Sans MT"/>
          <w:color w:val="000000" w:themeColor="text1"/>
          <w:sz w:val="20"/>
          <w:szCs w:val="20"/>
          <w:lang w:val="pt-BR"/>
        </w:rPr>
        <w:t xml:space="preserve">, o navegador que andava em busca do sol, viria a falecer em </w:t>
      </w:r>
      <w:proofErr w:type="spellStart"/>
      <w:r w:rsidRPr="00592A0C">
        <w:rPr>
          <w:rFonts w:ascii="Gill Sans MT" w:eastAsia="Times New Roman" w:hAnsi="Gill Sans MT"/>
          <w:color w:val="000000" w:themeColor="text1"/>
          <w:sz w:val="20"/>
          <w:szCs w:val="20"/>
          <w:lang w:val="pt-BR"/>
        </w:rPr>
        <w:t>Díli</w:t>
      </w:r>
      <w:proofErr w:type="spellEnd"/>
      <w:r w:rsidRPr="00592A0C">
        <w:rPr>
          <w:rFonts w:ascii="Gill Sans MT" w:eastAsia="Times New Roman" w:hAnsi="Gill Sans MT"/>
          <w:color w:val="000000" w:themeColor="text1"/>
          <w:sz w:val="20"/>
          <w:szCs w:val="20"/>
          <w:lang w:val="pt-BR"/>
        </w:rPr>
        <w:t xml:space="preserve">. </w:t>
      </w:r>
      <w:proofErr w:type="spellStart"/>
      <w:r w:rsidRPr="00592A0C">
        <w:rPr>
          <w:rFonts w:ascii="Gill Sans MT" w:eastAsia="Times New Roman" w:hAnsi="Gill Sans MT"/>
          <w:color w:val="000000" w:themeColor="text1"/>
          <w:sz w:val="20"/>
          <w:szCs w:val="20"/>
          <w:lang w:val="pt-BR"/>
        </w:rPr>
        <w:t>Cinatti</w:t>
      </w:r>
      <w:proofErr w:type="spellEnd"/>
      <w:r w:rsidRPr="00592A0C">
        <w:rPr>
          <w:rFonts w:ascii="Gill Sans MT" w:eastAsia="Times New Roman" w:hAnsi="Gill Sans MT"/>
          <w:color w:val="000000" w:themeColor="text1"/>
          <w:sz w:val="20"/>
          <w:szCs w:val="20"/>
          <w:lang w:val="pt-BR"/>
        </w:rPr>
        <w:t>, localizaria a ossada do poeta e navegador francê</w:t>
      </w:r>
      <w:r w:rsidRPr="00592A0C">
        <w:rPr>
          <w:rFonts w:ascii="Gill Sans MT" w:eastAsia="Times New Roman" w:hAnsi="Gill Sans MT" w:cs="Arial"/>
          <w:color w:val="000000" w:themeColor="text1"/>
          <w:sz w:val="20"/>
          <w:szCs w:val="20"/>
          <w:lang w:val="pt-BR"/>
        </w:rPr>
        <w:t>s</w:t>
      </w:r>
      <w:r w:rsidRPr="00592A0C">
        <w:rPr>
          <w:rFonts w:ascii="Gill Sans MT" w:eastAsia="Times New Roman" w:hAnsi="Gill Sans MT"/>
          <w:color w:val="000000" w:themeColor="text1"/>
          <w:sz w:val="20"/>
          <w:szCs w:val="20"/>
          <w:lang w:val="pt-BR"/>
        </w:rPr>
        <w:t xml:space="preserve"> e permitir-lhe-ia um funeral condigno. </w:t>
      </w:r>
    </w:p>
  </w:footnote>
  <w:footnote w:id="8">
    <w:p w:rsidR="007F5E57" w:rsidRPr="00592A0C" w:rsidRDefault="007F5E57" w:rsidP="00592A0C">
      <w:pPr>
        <w:pStyle w:val="Textodenotaderodap"/>
        <w:jc w:val="both"/>
        <w:rPr>
          <w:rFonts w:ascii="Gill Sans MT" w:hAnsi="Gill Sans MT" w:cs="Gill Sans"/>
          <w:color w:val="000000" w:themeColor="text1"/>
        </w:rPr>
      </w:pPr>
      <w:r w:rsidRPr="00592A0C">
        <w:rPr>
          <w:rStyle w:val="Refdenotaderodap"/>
          <w:rFonts w:ascii="Gill Sans MT" w:hAnsi="Gill Sans MT" w:cs="Gill Sans"/>
          <w:color w:val="000000" w:themeColor="text1"/>
        </w:rPr>
        <w:footnoteRef/>
      </w:r>
      <w:r w:rsidRPr="00592A0C">
        <w:rPr>
          <w:rFonts w:ascii="Gill Sans MT" w:hAnsi="Gill Sans MT" w:cs="Gill Sans"/>
          <w:color w:val="000000" w:themeColor="text1"/>
        </w:rPr>
        <w:t xml:space="preserve"> Se traduzido livremente, pode ler-se ‘passarinho’. Opta-se pela grafia presente na obra </w:t>
      </w:r>
      <w:r w:rsidRPr="00592A0C">
        <w:rPr>
          <w:rFonts w:ascii="Gill Sans MT" w:hAnsi="Gill Sans MT" w:cs="Gill Sans"/>
          <w:i/>
          <w:color w:val="000000" w:themeColor="text1"/>
        </w:rPr>
        <w:t>A trança feiticeira</w:t>
      </w:r>
      <w:r w:rsidRPr="00592A0C">
        <w:rPr>
          <w:rFonts w:ascii="Gill Sans MT" w:hAnsi="Gill Sans MT" w:cs="Gill Sans"/>
          <w:color w:val="000000" w:themeColor="text1"/>
        </w:rPr>
        <w:t xml:space="preserve"> (2015).</w:t>
      </w:r>
    </w:p>
  </w:footnote>
  <w:footnote w:id="9">
    <w:p w:rsidR="007F5E57" w:rsidRPr="00592A0C" w:rsidRDefault="007F5E57" w:rsidP="00592A0C">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A profissão consiste em fornecer água potável às casas do bairro. A aguadeira em apreço deslocava-se nas imediações do bairro </w:t>
      </w:r>
      <w:proofErr w:type="spellStart"/>
      <w:r w:rsidRPr="00592A0C">
        <w:rPr>
          <w:rFonts w:ascii="Gill Sans MT" w:hAnsi="Gill Sans MT"/>
          <w:i/>
          <w:color w:val="000000" w:themeColor="text1"/>
        </w:rPr>
        <w:t>Cheok</w:t>
      </w:r>
      <w:proofErr w:type="spellEnd"/>
      <w:r w:rsidRPr="00592A0C">
        <w:rPr>
          <w:rFonts w:ascii="Gill Sans MT" w:hAnsi="Gill Sans MT"/>
          <w:i/>
          <w:color w:val="000000" w:themeColor="text1"/>
        </w:rPr>
        <w:t xml:space="preserve"> Chai </w:t>
      </w:r>
      <w:proofErr w:type="spellStart"/>
      <w:r w:rsidRPr="00592A0C">
        <w:rPr>
          <w:rFonts w:ascii="Gill Sans MT" w:hAnsi="Gill Sans MT"/>
          <w:i/>
          <w:color w:val="000000" w:themeColor="text1"/>
        </w:rPr>
        <w:t>Un</w:t>
      </w:r>
      <w:proofErr w:type="spellEnd"/>
      <w:r w:rsidRPr="00592A0C">
        <w:rPr>
          <w:rFonts w:ascii="Gill Sans MT" w:hAnsi="Gill Sans MT"/>
          <w:i/>
          <w:color w:val="000000" w:themeColor="text1"/>
        </w:rPr>
        <w:t xml:space="preserve"> </w:t>
      </w:r>
      <w:r w:rsidRPr="00592A0C">
        <w:rPr>
          <w:rFonts w:ascii="Gill Sans MT" w:hAnsi="Gill Sans MT"/>
          <w:color w:val="000000" w:themeColor="text1"/>
        </w:rPr>
        <w:t xml:space="preserve">onde existe o templo </w:t>
      </w:r>
      <w:proofErr w:type="spellStart"/>
      <w:r w:rsidRPr="00592A0C">
        <w:rPr>
          <w:rFonts w:ascii="Gill Sans MT" w:hAnsi="Gill Sans MT"/>
          <w:i/>
          <w:color w:val="000000" w:themeColor="text1"/>
        </w:rPr>
        <w:t>Fok</w:t>
      </w:r>
      <w:proofErr w:type="spellEnd"/>
      <w:r w:rsidRPr="00592A0C">
        <w:rPr>
          <w:rFonts w:ascii="Gill Sans MT" w:hAnsi="Gill Sans MT"/>
          <w:i/>
          <w:color w:val="000000" w:themeColor="text1"/>
        </w:rPr>
        <w:t xml:space="preserve"> </w:t>
      </w:r>
      <w:proofErr w:type="spellStart"/>
      <w:r w:rsidRPr="00592A0C">
        <w:rPr>
          <w:rFonts w:ascii="Gill Sans MT" w:hAnsi="Gill Sans MT"/>
          <w:i/>
          <w:color w:val="000000" w:themeColor="text1"/>
        </w:rPr>
        <w:t>Tak</w:t>
      </w:r>
      <w:proofErr w:type="spellEnd"/>
      <w:r w:rsidRPr="00592A0C">
        <w:rPr>
          <w:rFonts w:ascii="Gill Sans MT" w:hAnsi="Gill Sans MT"/>
          <w:i/>
          <w:color w:val="000000" w:themeColor="text1"/>
        </w:rPr>
        <w:t xml:space="preserve"> Chi</w:t>
      </w:r>
      <w:r w:rsidRPr="00592A0C">
        <w:rPr>
          <w:rFonts w:ascii="Gill Sans MT" w:hAnsi="Gill Sans MT"/>
          <w:color w:val="000000" w:themeColor="text1"/>
        </w:rPr>
        <w:t xml:space="preserve">, na rua Tomaz da Rosa. Neste templo, é de destacar a existência de um poço no qual, “noutros tempos, os residentes do bairro costumavam abastecer-se de água” (Barros, 2003, p.30). </w:t>
      </w:r>
    </w:p>
  </w:footnote>
  <w:footnote w:id="10">
    <w:p w:rsidR="007F5E57" w:rsidRPr="00592A0C" w:rsidRDefault="007F5E57" w:rsidP="00592A0C">
      <w:pPr>
        <w:pStyle w:val="Textodenotaderodap"/>
        <w:jc w:val="both"/>
        <w:rPr>
          <w:rFonts w:ascii="Gill Sans MT" w:hAnsi="Gill Sans MT" w:cs="Gill Sans"/>
          <w:color w:val="000000" w:themeColor="text1"/>
        </w:rPr>
      </w:pPr>
      <w:r w:rsidRPr="00592A0C">
        <w:rPr>
          <w:rStyle w:val="Refdenotaderodap"/>
          <w:rFonts w:ascii="Gill Sans MT" w:hAnsi="Gill Sans MT" w:cs="Gill Sans"/>
          <w:color w:val="000000" w:themeColor="text1"/>
        </w:rPr>
        <w:footnoteRef/>
      </w:r>
      <w:r w:rsidRPr="00592A0C">
        <w:rPr>
          <w:rFonts w:ascii="Gill Sans MT" w:hAnsi="Gill Sans MT" w:cs="Gill Sans"/>
          <w:color w:val="000000" w:themeColor="text1"/>
        </w:rPr>
        <w:t xml:space="preserve"> O bairro conhecido como “passarinho” situa-se nas traseiras do colégio Santa Rosa de Lima e nas imediações da base da entrada do Hospital Conde São Januário. O bairro de hoje pouco se assemelha ao relato concretizado por Senna Fernandes. No entanto, as referências topográficas, o templo, o mercado e um certo bairrismo característico continuam presentes no </w:t>
      </w:r>
      <w:proofErr w:type="spellStart"/>
      <w:r w:rsidRPr="00592A0C">
        <w:rPr>
          <w:rFonts w:ascii="Gill Sans MT" w:hAnsi="Gill Sans MT" w:cs="Gill Sans"/>
          <w:i/>
          <w:color w:val="000000" w:themeColor="text1"/>
        </w:rPr>
        <w:t>Cheok</w:t>
      </w:r>
      <w:proofErr w:type="spellEnd"/>
      <w:r w:rsidRPr="00592A0C">
        <w:rPr>
          <w:rFonts w:ascii="Gill Sans MT" w:hAnsi="Gill Sans MT" w:cs="Gill Sans"/>
          <w:i/>
          <w:color w:val="000000" w:themeColor="text1"/>
        </w:rPr>
        <w:t xml:space="preserve"> Chai </w:t>
      </w:r>
      <w:proofErr w:type="spellStart"/>
      <w:r w:rsidRPr="00592A0C">
        <w:rPr>
          <w:rFonts w:ascii="Gill Sans MT" w:hAnsi="Gill Sans MT" w:cs="Gill Sans"/>
          <w:i/>
          <w:color w:val="000000" w:themeColor="text1"/>
        </w:rPr>
        <w:t>Un</w:t>
      </w:r>
      <w:proofErr w:type="spellEnd"/>
      <w:r w:rsidRPr="00592A0C">
        <w:rPr>
          <w:rFonts w:ascii="Gill Sans MT" w:hAnsi="Gill Sans MT" w:cs="Gill Sans"/>
          <w:color w:val="000000" w:themeColor="text1"/>
        </w:rPr>
        <w:t xml:space="preserve"> dos dias de hoje. </w:t>
      </w:r>
    </w:p>
  </w:footnote>
  <w:footnote w:id="11">
    <w:p w:rsidR="007F5E57" w:rsidRPr="00592A0C" w:rsidRDefault="007F5E57" w:rsidP="00592A0C">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Ainda hoje, Timor produz um excecional café arábico e um importante café híbrido. De facto, na primeira metade do século XX, deu-se um fenómeno que conciliou a espécie arábica com a espécie robusta. Este tipo de café conseguia resistir à ferrugem. Este híbrido café de Timor-Leste teve difusão alargada a partir da década de 50 (Gonçalves e Rodrigues, 1976; Sá, 1952).</w:t>
      </w:r>
    </w:p>
  </w:footnote>
  <w:footnote w:id="12">
    <w:p w:rsidR="007F5E57" w:rsidRPr="00592A0C" w:rsidRDefault="007F5E57" w:rsidP="00592A0C">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Pode traduzir-se por “boa porta” e designa Macau.</w:t>
      </w:r>
    </w:p>
  </w:footnote>
  <w:footnote w:id="13">
    <w:p w:rsidR="007F5E57" w:rsidRPr="00592A0C" w:rsidRDefault="007F5E57" w:rsidP="00592A0C">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Cortesãs da rua da Felicidade, em Macau. Tratam-se de mulheres, geralmente vendidas quando crianças, e que são ensinadas a entreter os homens. Por vezes, sabem dançar, poesia, desenho e xadrez. Senna, no seu livro </w:t>
      </w:r>
      <w:proofErr w:type="spellStart"/>
      <w:r w:rsidRPr="00592A0C">
        <w:rPr>
          <w:rFonts w:ascii="Gill Sans MT" w:hAnsi="Gill Sans MT"/>
          <w:i/>
          <w:color w:val="000000" w:themeColor="text1"/>
        </w:rPr>
        <w:t>Nam</w:t>
      </w:r>
      <w:proofErr w:type="spellEnd"/>
      <w:r w:rsidRPr="00592A0C">
        <w:rPr>
          <w:rFonts w:ascii="Gill Sans MT" w:hAnsi="Gill Sans MT"/>
          <w:i/>
          <w:color w:val="000000" w:themeColor="text1"/>
        </w:rPr>
        <w:t xml:space="preserve"> Van</w:t>
      </w:r>
      <w:r w:rsidRPr="00592A0C">
        <w:rPr>
          <w:rFonts w:ascii="Gill Sans MT" w:hAnsi="Gill Sans MT"/>
          <w:color w:val="000000" w:themeColor="text1"/>
        </w:rPr>
        <w:t xml:space="preserve">. </w:t>
      </w:r>
      <w:r w:rsidRPr="00592A0C">
        <w:rPr>
          <w:rFonts w:ascii="Gill Sans MT" w:hAnsi="Gill Sans MT"/>
          <w:i/>
          <w:color w:val="000000" w:themeColor="text1"/>
        </w:rPr>
        <w:t xml:space="preserve">Contos de Macau </w:t>
      </w:r>
      <w:r w:rsidRPr="00592A0C">
        <w:rPr>
          <w:rFonts w:ascii="Gill Sans MT" w:hAnsi="Gill Sans MT"/>
          <w:color w:val="000000" w:themeColor="text1"/>
        </w:rPr>
        <w:t xml:space="preserve">apresenta estas mulheres detalhadamente: “Nos tempos áureos do Bazar, não eram prostitutas vulgares. Não era de bom tom dormir com o freguês logo ao primeiro convite, porque isto era baratear-se ignominiosamente. Só depois de muitas sessões e bem esportuladas é que concediam tal favor. Ninguém as podia obrigar a proceder contrariamente, porque a sua função era a de cantar. Aprendiam a gargantear, em falsete, longas canções de amor, lamentações de saudade e tristezas de separação. Ao mesmo tempo que dedilhavam o alaúde ou tangiam o </w:t>
      </w:r>
      <w:r w:rsidRPr="00592A0C">
        <w:rPr>
          <w:rFonts w:ascii="Gill Sans MT" w:hAnsi="Gill Sans MT"/>
          <w:i/>
          <w:color w:val="000000" w:themeColor="text1"/>
        </w:rPr>
        <w:t xml:space="preserve">piano de cordas </w:t>
      </w:r>
      <w:r w:rsidRPr="00592A0C">
        <w:rPr>
          <w:rFonts w:ascii="Gill Sans MT" w:hAnsi="Gill Sans MT"/>
          <w:color w:val="000000" w:themeColor="text1"/>
        </w:rPr>
        <w:t xml:space="preserve">com duas hastes finíssimas de bambu. O aprendizado porém, não se limitava, porém, a cantar e a conhecer as mais subtis práticas de amor. Ia mais longe e a cantadeira aprendia a ser essencialmente feminina e discreta de maneiras e a conversar. Ensinavam-lhe versos, pensamentos confucianos, lendas do país, expressões de gentileza e meneios de olhos e de mãos, tudo isto para entreter e seduzir. Possuía, em suma, uma requintada educação na arte de agradar. (...) As </w:t>
      </w:r>
      <w:proofErr w:type="spellStart"/>
      <w:r w:rsidRPr="00580776">
        <w:rPr>
          <w:rFonts w:ascii="Gill Sans MT" w:hAnsi="Gill Sans MT"/>
          <w:i/>
          <w:color w:val="000000" w:themeColor="text1"/>
        </w:rPr>
        <w:t>pei</w:t>
      </w:r>
      <w:proofErr w:type="spellEnd"/>
      <w:r w:rsidRPr="00580776">
        <w:rPr>
          <w:rFonts w:ascii="Gill Sans MT" w:hAnsi="Gill Sans MT"/>
          <w:i/>
          <w:color w:val="000000" w:themeColor="text1"/>
        </w:rPr>
        <w:t>-</w:t>
      </w:r>
      <w:proofErr w:type="spellStart"/>
      <w:r w:rsidRPr="00580776">
        <w:rPr>
          <w:rFonts w:ascii="Gill Sans MT" w:hAnsi="Gill Sans MT"/>
          <w:i/>
          <w:color w:val="000000" w:themeColor="text1"/>
        </w:rPr>
        <w:t>pa</w:t>
      </w:r>
      <w:proofErr w:type="spellEnd"/>
      <w:r w:rsidRPr="00580776">
        <w:rPr>
          <w:rFonts w:ascii="Gill Sans MT" w:hAnsi="Gill Sans MT"/>
          <w:i/>
          <w:color w:val="000000" w:themeColor="text1"/>
        </w:rPr>
        <w:t xml:space="preserve">-chais </w:t>
      </w:r>
      <w:r w:rsidRPr="00592A0C">
        <w:rPr>
          <w:rFonts w:ascii="Gill Sans MT" w:hAnsi="Gill Sans MT"/>
          <w:color w:val="000000" w:themeColor="text1"/>
        </w:rPr>
        <w:t xml:space="preserve">da Rua da Felicidade, geralmente compradas de pequeninas a pais miseráveis e paupérrimos, eram escolhidas a dedo. Se em muitas a beleza do rosto não coincidia com os padrões da estética ocidental, eram certamente bonitas para o gosto chinês (Fernandes, 1997, pp.53-54). </w:t>
      </w:r>
    </w:p>
  </w:footnote>
  <w:footnote w:id="14">
    <w:p w:rsidR="007F5E57" w:rsidRPr="00592A0C" w:rsidRDefault="007F5E57" w:rsidP="00592A0C">
      <w:pPr>
        <w:pStyle w:val="Textodenotaderodap"/>
        <w:jc w:val="both"/>
        <w:rPr>
          <w:rFonts w:ascii="Gill Sans MT" w:hAnsi="Gill Sans MT" w:cs="Gill Sans"/>
          <w:color w:val="000000" w:themeColor="text1"/>
        </w:rPr>
      </w:pPr>
      <w:r w:rsidRPr="00592A0C">
        <w:rPr>
          <w:rStyle w:val="Refdenotaderodap"/>
          <w:rFonts w:ascii="Gill Sans MT" w:hAnsi="Gill Sans MT" w:cs="Gill Sans"/>
          <w:color w:val="000000" w:themeColor="text1"/>
        </w:rPr>
        <w:footnoteRef/>
      </w:r>
      <w:r w:rsidRPr="00592A0C">
        <w:rPr>
          <w:rFonts w:ascii="Gill Sans MT" w:hAnsi="Gill Sans MT" w:cs="Gill Sans"/>
          <w:color w:val="000000" w:themeColor="text1"/>
        </w:rPr>
        <w:t xml:space="preserve"> Apesar de rodeada por bastante água, a península de Macau padecia de graves problemas associados à falta de água potável. A população recorria, frequentemente, a água proveniente de fontes, poços particulares ou públicos e a cisternas construídas para aproveitar a água das chuvas. Uma das profissões associadas a tais dinâmicas, é o mister de aguadeira. O ofício consistia em transportar água de um poço até à casa do cliente. No blogue “Macau Antigo” existe um acervo que partilha fotografias da região. Numa delas se pode ver uma aguadeira a trabalhar: </w:t>
      </w:r>
      <w:hyperlink r:id="rId2" w:history="1">
        <w:r w:rsidRPr="00592A0C">
          <w:rPr>
            <w:rStyle w:val="Hiperligao"/>
            <w:rFonts w:ascii="Gill Sans MT" w:hAnsi="Gill Sans MT" w:cs="Gill Sans"/>
            <w:color w:val="000000" w:themeColor="text1"/>
          </w:rPr>
          <w:t>http://macauantigo.blogspot.com/2018/08/aguadeira-na-travessa-da-paixao.html</w:t>
        </w:r>
      </w:hyperlink>
      <w:r w:rsidRPr="00592A0C">
        <w:rPr>
          <w:rFonts w:ascii="Gill Sans MT" w:hAnsi="Gill Sans MT" w:cs="Gill Sans"/>
          <w:color w:val="000000" w:themeColor="text1"/>
        </w:rPr>
        <w:t xml:space="preserve"> [consultado a 20 de fevereiro de 2020]. Para mais informação sobre o tópico da água potável em Macau, pode ler-se o seguinte artigo: </w:t>
      </w:r>
      <w:hyperlink r:id="rId3" w:history="1">
        <w:r w:rsidRPr="00592A0C">
          <w:rPr>
            <w:rStyle w:val="Hiperligao"/>
            <w:rFonts w:ascii="Gill Sans MT" w:hAnsi="Gill Sans MT" w:cs="Gill Sans"/>
            <w:color w:val="000000" w:themeColor="text1"/>
          </w:rPr>
          <w:t>https://www.saneamentobasico.com.br/a-longa-luta-de-macau-pela-agua-potavel/</w:t>
        </w:r>
      </w:hyperlink>
      <w:r w:rsidRPr="00592A0C">
        <w:rPr>
          <w:rFonts w:ascii="Gill Sans MT" w:hAnsi="Gill Sans MT" w:cs="Gill Sans"/>
          <w:color w:val="000000" w:themeColor="text1"/>
        </w:rPr>
        <w:t xml:space="preserve"> [consultado a 20 de fevereiro de 2020].</w:t>
      </w:r>
    </w:p>
  </w:footnote>
  <w:footnote w:id="15">
    <w:p w:rsidR="007F5E57" w:rsidRPr="00592A0C" w:rsidRDefault="007F5E57" w:rsidP="00592A0C">
      <w:pPr>
        <w:pStyle w:val="Textodenotaderodap"/>
        <w:jc w:val="both"/>
        <w:rPr>
          <w:rFonts w:ascii="Gill Sans MT" w:hAnsi="Gill Sans MT" w:cs="Gill Sans"/>
          <w:color w:val="000000" w:themeColor="text1"/>
        </w:rPr>
      </w:pPr>
      <w:r w:rsidRPr="00592A0C">
        <w:rPr>
          <w:rStyle w:val="Refdenotaderodap"/>
          <w:rFonts w:ascii="Gill Sans MT" w:hAnsi="Gill Sans MT" w:cs="Gill Sans"/>
          <w:color w:val="000000" w:themeColor="text1"/>
        </w:rPr>
        <w:footnoteRef/>
      </w:r>
      <w:r w:rsidRPr="00592A0C">
        <w:rPr>
          <w:rFonts w:ascii="Gill Sans MT" w:hAnsi="Gill Sans MT" w:cs="Gill Sans"/>
          <w:color w:val="000000" w:themeColor="text1"/>
        </w:rPr>
        <w:t xml:space="preserve"> Uma tradução ao pé da letra devolve a ideia de </w:t>
      </w:r>
      <w:proofErr w:type="spellStart"/>
      <w:r w:rsidRPr="00592A0C">
        <w:rPr>
          <w:rFonts w:ascii="Gill Sans MT" w:hAnsi="Gill Sans MT" w:cs="Gill Sans"/>
          <w:color w:val="000000" w:themeColor="text1"/>
        </w:rPr>
        <w:t>kuai</w:t>
      </w:r>
      <w:proofErr w:type="spellEnd"/>
      <w:r w:rsidRPr="00592A0C">
        <w:rPr>
          <w:rFonts w:ascii="Gill Sans MT" w:hAnsi="Gill Sans MT" w:cs="Gill Sans"/>
          <w:color w:val="000000" w:themeColor="text1"/>
        </w:rPr>
        <w:t xml:space="preserve"> ‘demónio’ e </w:t>
      </w:r>
      <w:proofErr w:type="spellStart"/>
      <w:r w:rsidRPr="00592A0C">
        <w:rPr>
          <w:rFonts w:ascii="Gill Sans MT" w:hAnsi="Gill Sans MT" w:cs="Gill Sans"/>
          <w:color w:val="000000" w:themeColor="text1"/>
        </w:rPr>
        <w:t>lou</w:t>
      </w:r>
      <w:proofErr w:type="spellEnd"/>
      <w:r w:rsidRPr="00592A0C">
        <w:rPr>
          <w:rFonts w:ascii="Gill Sans MT" w:hAnsi="Gill Sans MT" w:cs="Gill Sans"/>
          <w:color w:val="000000" w:themeColor="text1"/>
        </w:rPr>
        <w:t xml:space="preserve"> ‘homem’. Porém, o sentido é mais abrangente e designa o estrangeiro, aquele que tem práticas e costumes alheios. Leonel Barros fornece uma explicação mais abrangente: “Os chineses acreditam que as almas mal sepultadas transformam-se em espíritos maus, demónios, vampiros que vagueiam por toda a parte em grande número. A estas almas penadas que atormentam o mundo dos vivos é atribuída a expressão </w:t>
      </w:r>
      <w:proofErr w:type="spellStart"/>
      <w:r w:rsidRPr="00592A0C">
        <w:rPr>
          <w:rFonts w:ascii="Gill Sans MT" w:hAnsi="Gill Sans MT" w:cs="Gill Sans"/>
          <w:color w:val="000000" w:themeColor="text1"/>
        </w:rPr>
        <w:t>Kuai</w:t>
      </w:r>
      <w:proofErr w:type="spellEnd"/>
      <w:r w:rsidRPr="00592A0C">
        <w:rPr>
          <w:rFonts w:ascii="Gill Sans MT" w:hAnsi="Gill Sans MT" w:cs="Gill Sans"/>
          <w:color w:val="000000" w:themeColor="text1"/>
        </w:rPr>
        <w:t xml:space="preserve"> (diabos)” (2003, p.75). </w:t>
      </w:r>
    </w:p>
  </w:footnote>
  <w:footnote w:id="16">
    <w:p w:rsidR="007F5E57" w:rsidRPr="00592A0C" w:rsidRDefault="007F5E57" w:rsidP="00592A0C">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No término da narrativa, é legítimo aferir que, socialmente, a personagem de </w:t>
      </w:r>
      <w:proofErr w:type="spellStart"/>
      <w:r w:rsidRPr="00592A0C">
        <w:rPr>
          <w:rFonts w:ascii="Gill Sans MT" w:hAnsi="Gill Sans MT"/>
          <w:color w:val="000000" w:themeColor="text1"/>
        </w:rPr>
        <w:t>Adozindo</w:t>
      </w:r>
      <w:proofErr w:type="spellEnd"/>
      <w:r w:rsidRPr="00592A0C">
        <w:rPr>
          <w:rFonts w:ascii="Gill Sans MT" w:hAnsi="Gill Sans MT"/>
          <w:color w:val="000000" w:themeColor="text1"/>
        </w:rPr>
        <w:t xml:space="preserve"> desceu do pedestal inicial no qual se encontrava. Por seu turno, a aguadeira registou uma ascensão social. Assim, pode dizer-se que se “encontraram a meio”.</w:t>
      </w:r>
    </w:p>
  </w:footnote>
  <w:footnote w:id="17">
    <w:p w:rsidR="007F5E57" w:rsidRPr="00592A0C" w:rsidRDefault="007F5E57" w:rsidP="00592A0C">
      <w:pPr>
        <w:pStyle w:val="Textodenotaderodap"/>
        <w:jc w:val="both"/>
        <w:rPr>
          <w:rFonts w:ascii="Gill Sans MT" w:hAnsi="Gill Sans MT" w:cs="Gill Sans"/>
          <w:color w:val="000000" w:themeColor="text1"/>
        </w:rPr>
      </w:pPr>
      <w:r w:rsidRPr="00592A0C">
        <w:rPr>
          <w:rStyle w:val="Refdenotaderodap"/>
          <w:rFonts w:ascii="Gill Sans MT" w:hAnsi="Gill Sans MT" w:cs="Gill Sans"/>
          <w:color w:val="000000" w:themeColor="text1"/>
        </w:rPr>
        <w:footnoteRef/>
      </w:r>
      <w:r w:rsidRPr="00592A0C">
        <w:rPr>
          <w:rFonts w:ascii="Gill Sans MT" w:hAnsi="Gill Sans MT" w:cs="Gill Sans"/>
          <w:color w:val="000000" w:themeColor="text1"/>
        </w:rPr>
        <w:t xml:space="preserve"> Conjunto de camisa e calças do vestuário chinês (tradução proposta e presente no glossário do próprio livro). Sobre o traje da mulher em Macau, pode ler-se a obra de Ana Maria Amaro: </w:t>
      </w:r>
      <w:r w:rsidRPr="00592A0C">
        <w:rPr>
          <w:rFonts w:ascii="Gill Sans MT" w:hAnsi="Gill Sans MT" w:cs="Gill Sans"/>
          <w:i/>
          <w:color w:val="000000" w:themeColor="text1"/>
        </w:rPr>
        <w:t xml:space="preserve">O traje da mulher macaense. Da Saraça ao Dó das </w:t>
      </w:r>
      <w:proofErr w:type="spellStart"/>
      <w:r w:rsidRPr="00592A0C">
        <w:rPr>
          <w:rFonts w:ascii="Gill Sans MT" w:hAnsi="Gill Sans MT" w:cs="Gill Sans"/>
          <w:i/>
          <w:color w:val="000000" w:themeColor="text1"/>
        </w:rPr>
        <w:t>Nhonhonha</w:t>
      </w:r>
      <w:proofErr w:type="spellEnd"/>
      <w:r w:rsidRPr="00592A0C">
        <w:rPr>
          <w:rFonts w:ascii="Gill Sans MT" w:hAnsi="Gill Sans MT" w:cs="Gill Sans"/>
          <w:i/>
          <w:color w:val="000000" w:themeColor="text1"/>
        </w:rPr>
        <w:t xml:space="preserve"> de Macau</w:t>
      </w:r>
      <w:r w:rsidRPr="00592A0C">
        <w:rPr>
          <w:rFonts w:ascii="Gill Sans MT" w:hAnsi="Gill Sans MT" w:cs="Gill Sans"/>
          <w:color w:val="000000" w:themeColor="text1"/>
        </w:rPr>
        <w:t>.</w:t>
      </w:r>
    </w:p>
  </w:footnote>
  <w:footnote w:id="18">
    <w:p w:rsidR="007F5E57" w:rsidRPr="00592A0C" w:rsidRDefault="007F5E57" w:rsidP="00592A0C">
      <w:pPr>
        <w:pStyle w:val="Textodenotaderodap"/>
        <w:jc w:val="both"/>
        <w:rPr>
          <w:rFonts w:ascii="Gill Sans MT" w:hAnsi="Gill Sans MT"/>
          <w:color w:val="000000" w:themeColor="text1"/>
          <w:lang w:val="pt-BR"/>
        </w:rPr>
      </w:pPr>
      <w:r w:rsidRPr="00592A0C">
        <w:rPr>
          <w:rStyle w:val="Refdenotaderodap"/>
          <w:rFonts w:ascii="Gill Sans MT" w:hAnsi="Gill Sans MT"/>
          <w:color w:val="000000" w:themeColor="text1"/>
        </w:rPr>
        <w:footnoteRef/>
      </w:r>
      <w:r w:rsidRPr="00592A0C">
        <w:rPr>
          <w:rFonts w:ascii="Gill Sans MT" w:hAnsi="Gill Sans MT"/>
          <w:color w:val="000000" w:themeColor="text1"/>
          <w:lang w:val="pt-BR"/>
        </w:rPr>
        <w:t xml:space="preserve"> Ao ofício de marinheiro associa-se, invariavelmente, a presença de histórias de outros lugares inacessíveis senão pela palavra, pela evocação. No título </w:t>
      </w:r>
      <w:r w:rsidRPr="00592A0C">
        <w:rPr>
          <w:rFonts w:ascii="Gill Sans MT" w:hAnsi="Gill Sans MT"/>
          <w:i/>
          <w:color w:val="000000" w:themeColor="text1"/>
          <w:lang w:val="pt-BR"/>
        </w:rPr>
        <w:t>Nam Van</w:t>
      </w:r>
      <w:r w:rsidRPr="00592A0C">
        <w:rPr>
          <w:rFonts w:ascii="Gill Sans MT" w:hAnsi="Gill Sans MT"/>
          <w:color w:val="000000" w:themeColor="text1"/>
          <w:lang w:val="pt-BR"/>
        </w:rPr>
        <w:t xml:space="preserve">. </w:t>
      </w:r>
      <w:r w:rsidRPr="00592A0C">
        <w:rPr>
          <w:rFonts w:ascii="Gill Sans MT" w:hAnsi="Gill Sans MT"/>
          <w:i/>
          <w:color w:val="000000" w:themeColor="text1"/>
          <w:lang w:val="pt-BR"/>
        </w:rPr>
        <w:t xml:space="preserve">Contos de Macau </w:t>
      </w:r>
      <w:r w:rsidRPr="00592A0C">
        <w:rPr>
          <w:rFonts w:ascii="Gill Sans MT" w:hAnsi="Gill Sans MT"/>
          <w:color w:val="000000" w:themeColor="text1"/>
          <w:lang w:val="pt-BR"/>
        </w:rPr>
        <w:t xml:space="preserve">de Senna Fernandes, é evocado o arquétipo de marinheiro: “Pairou um silêncio entre nós e o oficial de bordo, figura ímpar de andarilho do mundo, com um inesgotável reportório de histórias e situações humanas, sempre cheio de narrativas desconcertantes” (Fernandes, 1997, p. 106).  </w:t>
      </w:r>
    </w:p>
  </w:footnote>
  <w:footnote w:id="19">
    <w:p w:rsidR="007F5E57" w:rsidRPr="00592A0C" w:rsidRDefault="007F5E57" w:rsidP="00592A0C">
      <w:pPr>
        <w:pStyle w:val="NormalWeb"/>
        <w:spacing w:before="0" w:beforeAutospacing="0" w:after="0" w:afterAutospacing="0"/>
        <w:jc w:val="both"/>
        <w:rPr>
          <w:rFonts w:ascii="Gill Sans MT" w:eastAsia="Times New Roman" w:hAnsi="Gill Sans MT" w:cs="Gill Sans"/>
          <w:color w:val="000000" w:themeColor="text1"/>
          <w:sz w:val="20"/>
          <w:szCs w:val="20"/>
          <w:lang w:val="en-US"/>
        </w:rPr>
      </w:pPr>
      <w:r w:rsidRPr="00592A0C">
        <w:rPr>
          <w:rStyle w:val="Refdenotaderodap"/>
          <w:rFonts w:ascii="Gill Sans MT" w:hAnsi="Gill Sans MT" w:cs="Gill Sans"/>
          <w:color w:val="000000" w:themeColor="text1"/>
          <w:sz w:val="20"/>
          <w:szCs w:val="20"/>
        </w:rPr>
        <w:footnoteRef/>
      </w:r>
      <w:r w:rsidRPr="00592A0C">
        <w:rPr>
          <w:rFonts w:ascii="Gill Sans MT" w:hAnsi="Gill Sans MT" w:cs="Gill Sans"/>
          <w:color w:val="000000" w:themeColor="text1"/>
          <w:sz w:val="20"/>
          <w:szCs w:val="20"/>
          <w:lang w:val="en-US"/>
        </w:rPr>
        <w:t xml:space="preserve"> He </w:t>
      </w:r>
      <w:proofErr w:type="spellStart"/>
      <w:r w:rsidRPr="00592A0C">
        <w:rPr>
          <w:rFonts w:ascii="Gill Sans MT" w:hAnsi="Gill Sans MT" w:cs="Gill Sans"/>
          <w:color w:val="000000" w:themeColor="text1"/>
          <w:sz w:val="20"/>
          <w:szCs w:val="20"/>
          <w:lang w:val="en-US"/>
        </w:rPr>
        <w:t>atesta</w:t>
      </w:r>
      <w:proofErr w:type="spellEnd"/>
      <w:r w:rsidRPr="00592A0C">
        <w:rPr>
          <w:rFonts w:ascii="Gill Sans MT" w:hAnsi="Gill Sans MT" w:cs="Gill Sans"/>
          <w:color w:val="000000" w:themeColor="text1"/>
          <w:sz w:val="20"/>
          <w:szCs w:val="20"/>
          <w:lang w:val="en-US"/>
        </w:rPr>
        <w:t xml:space="preserve"> o </w:t>
      </w:r>
      <w:proofErr w:type="spellStart"/>
      <w:r w:rsidRPr="00592A0C">
        <w:rPr>
          <w:rFonts w:ascii="Gill Sans MT" w:hAnsi="Gill Sans MT" w:cs="Gill Sans"/>
          <w:color w:val="000000" w:themeColor="text1"/>
          <w:sz w:val="20"/>
          <w:szCs w:val="20"/>
          <w:lang w:val="en-US"/>
        </w:rPr>
        <w:t>seguinte</w:t>
      </w:r>
      <w:proofErr w:type="spellEnd"/>
      <w:r w:rsidRPr="00592A0C">
        <w:rPr>
          <w:rFonts w:ascii="Gill Sans MT" w:hAnsi="Gill Sans MT" w:cs="Gill Sans"/>
          <w:color w:val="000000" w:themeColor="text1"/>
          <w:sz w:val="20"/>
          <w:szCs w:val="20"/>
          <w:lang w:val="en-US"/>
        </w:rPr>
        <w:t xml:space="preserve">: “Red is the </w:t>
      </w:r>
      <w:proofErr w:type="spellStart"/>
      <w:r w:rsidRPr="00592A0C">
        <w:rPr>
          <w:rFonts w:ascii="Gill Sans MT" w:hAnsi="Gill Sans MT" w:cs="Gill Sans"/>
          <w:color w:val="000000" w:themeColor="text1"/>
          <w:sz w:val="20"/>
          <w:szCs w:val="20"/>
          <w:lang w:val="en-US"/>
        </w:rPr>
        <w:t>favourite</w:t>
      </w:r>
      <w:proofErr w:type="spellEnd"/>
      <w:r w:rsidRPr="00592A0C">
        <w:rPr>
          <w:rFonts w:ascii="Gill Sans MT" w:hAnsi="Gill Sans MT" w:cs="Gill Sans"/>
          <w:color w:val="000000" w:themeColor="text1"/>
          <w:sz w:val="20"/>
          <w:szCs w:val="20"/>
          <w:lang w:val="en-US"/>
        </w:rPr>
        <w:t xml:space="preserve"> </w:t>
      </w:r>
      <w:proofErr w:type="spellStart"/>
      <w:r w:rsidRPr="00592A0C">
        <w:rPr>
          <w:rFonts w:ascii="Gill Sans MT" w:hAnsi="Gill Sans MT" w:cs="Gill Sans"/>
          <w:color w:val="000000" w:themeColor="text1"/>
          <w:sz w:val="20"/>
          <w:szCs w:val="20"/>
          <w:lang w:val="en-US"/>
        </w:rPr>
        <w:t>colour</w:t>
      </w:r>
      <w:proofErr w:type="spellEnd"/>
      <w:r w:rsidRPr="00592A0C">
        <w:rPr>
          <w:rFonts w:ascii="Gill Sans MT" w:hAnsi="Gill Sans MT" w:cs="Gill Sans"/>
          <w:color w:val="000000" w:themeColor="text1"/>
          <w:sz w:val="20"/>
          <w:szCs w:val="20"/>
          <w:lang w:val="en-US"/>
        </w:rPr>
        <w:t xml:space="preserve"> for the Chinese people, it stands for the joyous meaning and happiness”</w:t>
      </w:r>
      <w:r w:rsidR="00580776">
        <w:rPr>
          <w:rFonts w:ascii="Gill Sans MT" w:hAnsi="Gill Sans MT" w:cs="Gill Sans"/>
          <w:color w:val="000000" w:themeColor="text1"/>
          <w:sz w:val="20"/>
          <w:szCs w:val="20"/>
          <w:lang w:val="en-US"/>
        </w:rPr>
        <w:t xml:space="preserve"> </w:t>
      </w:r>
      <w:r w:rsidR="00580776" w:rsidRPr="00592A0C">
        <w:rPr>
          <w:rFonts w:ascii="Gill Sans MT" w:eastAsia="Times New Roman" w:hAnsi="Gill Sans MT" w:cs="Gill Sans"/>
          <w:color w:val="000000" w:themeColor="text1"/>
          <w:sz w:val="20"/>
          <w:szCs w:val="20"/>
          <w:lang w:val="en-US"/>
        </w:rPr>
        <w:t>(He, 2009, p.160)</w:t>
      </w:r>
      <w:r w:rsidRPr="00592A0C">
        <w:rPr>
          <w:rFonts w:ascii="Gill Sans MT" w:hAnsi="Gill Sans MT" w:cs="Gill Sans"/>
          <w:color w:val="000000" w:themeColor="text1"/>
          <w:sz w:val="20"/>
          <w:szCs w:val="20"/>
          <w:lang w:val="en-US"/>
        </w:rPr>
        <w:t xml:space="preserve">. </w:t>
      </w:r>
      <w:proofErr w:type="spellStart"/>
      <w:r w:rsidRPr="00592A0C">
        <w:rPr>
          <w:rFonts w:ascii="Gill Sans MT" w:hAnsi="Gill Sans MT" w:cs="Gill Sans"/>
          <w:color w:val="000000" w:themeColor="text1"/>
          <w:sz w:val="20"/>
          <w:szCs w:val="20"/>
          <w:lang w:val="en-US"/>
        </w:rPr>
        <w:t>Kommonen</w:t>
      </w:r>
      <w:proofErr w:type="spellEnd"/>
      <w:r w:rsidRPr="00592A0C">
        <w:rPr>
          <w:rFonts w:ascii="Gill Sans MT" w:hAnsi="Gill Sans MT" w:cs="Gill Sans"/>
          <w:color w:val="000000" w:themeColor="text1"/>
          <w:sz w:val="20"/>
          <w:szCs w:val="20"/>
          <w:lang w:val="en-US"/>
        </w:rPr>
        <w:t xml:space="preserve"> </w:t>
      </w:r>
      <w:proofErr w:type="spellStart"/>
      <w:r w:rsidRPr="00592A0C">
        <w:rPr>
          <w:rFonts w:ascii="Gill Sans MT" w:hAnsi="Gill Sans MT" w:cs="Gill Sans"/>
          <w:color w:val="000000" w:themeColor="text1"/>
          <w:sz w:val="20"/>
          <w:szCs w:val="20"/>
          <w:lang w:val="en-US"/>
        </w:rPr>
        <w:t>escreve</w:t>
      </w:r>
      <w:proofErr w:type="spellEnd"/>
      <w:r w:rsidRPr="00592A0C">
        <w:rPr>
          <w:rFonts w:ascii="Gill Sans MT" w:hAnsi="Gill Sans MT" w:cs="Gill Sans"/>
          <w:color w:val="000000" w:themeColor="text1"/>
          <w:sz w:val="20"/>
          <w:szCs w:val="20"/>
          <w:lang w:val="en-US"/>
        </w:rPr>
        <w:t>: “</w:t>
      </w:r>
      <w:r w:rsidRPr="00592A0C">
        <w:rPr>
          <w:rFonts w:ascii="Gill Sans MT" w:eastAsia="Times New Roman" w:hAnsi="Gill Sans MT" w:cs="Gill Sans"/>
          <w:color w:val="000000" w:themeColor="text1"/>
          <w:sz w:val="20"/>
          <w:szCs w:val="20"/>
          <w:lang w:val="en-US"/>
        </w:rPr>
        <w:t>Red expresses happiness. In Chinese history, we seem to have never disliked red. The Chinese red is a yellowish red from cinnabar; this gives us the feeling of happiness. Consequently, red is used in celebrations; in the bridal wedding gown, in New Year’s celebrations” (</w:t>
      </w:r>
      <w:proofErr w:type="spellStart"/>
      <w:r w:rsidR="00580776">
        <w:rPr>
          <w:rFonts w:ascii="Gill Sans MT" w:eastAsia="Times New Roman" w:hAnsi="Gill Sans MT" w:cs="Gill Sans"/>
          <w:color w:val="000000" w:themeColor="text1"/>
          <w:sz w:val="20"/>
          <w:szCs w:val="20"/>
          <w:lang w:val="en-US"/>
        </w:rPr>
        <w:t>Kommonen</w:t>
      </w:r>
      <w:proofErr w:type="spellEnd"/>
      <w:r w:rsidR="00580776">
        <w:rPr>
          <w:rFonts w:ascii="Gill Sans MT" w:eastAsia="Times New Roman" w:hAnsi="Gill Sans MT" w:cs="Gill Sans"/>
          <w:color w:val="000000" w:themeColor="text1"/>
          <w:sz w:val="20"/>
          <w:szCs w:val="20"/>
          <w:lang w:val="en-US"/>
        </w:rPr>
        <w:t>, 20</w:t>
      </w:r>
      <w:r w:rsidR="00207D17">
        <w:rPr>
          <w:rFonts w:ascii="Gill Sans MT" w:eastAsia="Times New Roman" w:hAnsi="Gill Sans MT" w:cs="Gill Sans"/>
          <w:color w:val="000000" w:themeColor="text1"/>
          <w:sz w:val="20"/>
          <w:szCs w:val="20"/>
          <w:lang w:val="en-US"/>
        </w:rPr>
        <w:t>1</w:t>
      </w:r>
      <w:r w:rsidR="00580776">
        <w:rPr>
          <w:rFonts w:ascii="Gill Sans MT" w:eastAsia="Times New Roman" w:hAnsi="Gill Sans MT" w:cs="Gill Sans"/>
          <w:color w:val="000000" w:themeColor="text1"/>
          <w:sz w:val="20"/>
          <w:szCs w:val="20"/>
          <w:lang w:val="en-US"/>
        </w:rPr>
        <w:t>1, p. 379).</w:t>
      </w:r>
      <w:r w:rsidRPr="00592A0C">
        <w:rPr>
          <w:rFonts w:ascii="Gill Sans MT" w:eastAsia="Times New Roman" w:hAnsi="Gill Sans MT" w:cs="Gill Sans"/>
          <w:color w:val="000000" w:themeColor="text1"/>
          <w:sz w:val="20"/>
          <w:szCs w:val="20"/>
          <w:lang w:val="en-US"/>
        </w:rPr>
        <w:t xml:space="preserve"> </w:t>
      </w:r>
    </w:p>
  </w:footnote>
  <w:footnote w:id="20">
    <w:p w:rsidR="007F5E57" w:rsidRPr="00592A0C" w:rsidRDefault="007F5E57" w:rsidP="00592A0C">
      <w:pPr>
        <w:pStyle w:val="NormalWeb"/>
        <w:shd w:val="clear" w:color="auto" w:fill="FFFFFF"/>
        <w:spacing w:before="0" w:beforeAutospacing="0" w:after="0" w:afterAutospacing="0"/>
        <w:jc w:val="both"/>
        <w:rPr>
          <w:rFonts w:ascii="Gill Sans MT" w:eastAsia="Times New Roman" w:hAnsi="Gill Sans MT" w:cs="Gill Sans"/>
          <w:color w:val="000000" w:themeColor="text1"/>
          <w:sz w:val="20"/>
          <w:szCs w:val="20"/>
          <w:lang w:val="en-US"/>
        </w:rPr>
      </w:pPr>
      <w:r w:rsidRPr="00592A0C">
        <w:rPr>
          <w:rStyle w:val="Refdenotaderodap"/>
          <w:rFonts w:ascii="Gill Sans MT" w:hAnsi="Gill Sans MT"/>
          <w:color w:val="000000" w:themeColor="text1"/>
          <w:sz w:val="20"/>
          <w:szCs w:val="20"/>
        </w:rPr>
        <w:footnoteRef/>
      </w:r>
      <w:r w:rsidRPr="00592A0C">
        <w:rPr>
          <w:rFonts w:ascii="Gill Sans MT" w:hAnsi="Gill Sans MT"/>
          <w:color w:val="000000" w:themeColor="text1"/>
          <w:sz w:val="20"/>
          <w:szCs w:val="20"/>
        </w:rPr>
        <w:t xml:space="preserve"> </w:t>
      </w:r>
      <w:r w:rsidRPr="00592A0C">
        <w:rPr>
          <w:rFonts w:ascii="Gill Sans MT" w:eastAsia="Times New Roman" w:hAnsi="Gill Sans MT" w:cs="Gill Sans"/>
          <w:color w:val="000000" w:themeColor="text1"/>
          <w:sz w:val="20"/>
          <w:szCs w:val="20"/>
          <w:lang w:val="pt-BR"/>
        </w:rPr>
        <w:t xml:space="preserve">Para completar a visão fornecida sobre a mulher, representada literariamente em Luís Cardoso, pode ser interessante olhar o cenário na vizinha Indonésia. O romance de </w:t>
      </w:r>
      <w:proofErr w:type="spellStart"/>
      <w:r w:rsidRPr="00592A0C">
        <w:rPr>
          <w:rFonts w:ascii="Gill Sans MT" w:eastAsia="Times New Roman" w:hAnsi="Gill Sans MT" w:cs="Gill Sans"/>
          <w:color w:val="000000" w:themeColor="text1"/>
          <w:sz w:val="20"/>
          <w:szCs w:val="20"/>
          <w:lang w:val="pt-BR"/>
        </w:rPr>
        <w:t>Pramoedya</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Ananta</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Toer</w:t>
      </w:r>
      <w:proofErr w:type="spellEnd"/>
      <w:r w:rsidRPr="00592A0C">
        <w:rPr>
          <w:rFonts w:ascii="Gill Sans MT" w:eastAsia="Times New Roman" w:hAnsi="Gill Sans MT" w:cs="Gill Sans"/>
          <w:color w:val="000000" w:themeColor="text1"/>
          <w:sz w:val="20"/>
          <w:szCs w:val="20"/>
          <w:lang w:val="pt-BR"/>
        </w:rPr>
        <w:t xml:space="preserve"> intitulado </w:t>
      </w:r>
      <w:proofErr w:type="spellStart"/>
      <w:r w:rsidRPr="00592A0C">
        <w:rPr>
          <w:rFonts w:ascii="Gill Sans MT" w:eastAsia="Times New Roman" w:hAnsi="Gill Sans MT" w:cs="Gill Sans"/>
          <w:i/>
          <w:iCs/>
          <w:color w:val="000000" w:themeColor="text1"/>
          <w:sz w:val="20"/>
          <w:szCs w:val="20"/>
          <w:lang w:val="pt-BR"/>
        </w:rPr>
        <w:t>This</w:t>
      </w:r>
      <w:proofErr w:type="spellEnd"/>
      <w:r w:rsidRPr="00592A0C">
        <w:rPr>
          <w:rFonts w:ascii="Gill Sans MT" w:eastAsia="Times New Roman" w:hAnsi="Gill Sans MT" w:cs="Gill Sans"/>
          <w:i/>
          <w:iCs/>
          <w:color w:val="000000" w:themeColor="text1"/>
          <w:sz w:val="20"/>
          <w:szCs w:val="20"/>
          <w:lang w:val="pt-BR"/>
        </w:rPr>
        <w:t xml:space="preserve"> Earth </w:t>
      </w:r>
      <w:proofErr w:type="spellStart"/>
      <w:r w:rsidRPr="00592A0C">
        <w:rPr>
          <w:rFonts w:ascii="Gill Sans MT" w:eastAsia="Times New Roman" w:hAnsi="Gill Sans MT" w:cs="Gill Sans"/>
          <w:i/>
          <w:iCs/>
          <w:color w:val="000000" w:themeColor="text1"/>
          <w:sz w:val="20"/>
          <w:szCs w:val="20"/>
          <w:lang w:val="pt-BR"/>
        </w:rPr>
        <w:t>of</w:t>
      </w:r>
      <w:proofErr w:type="spellEnd"/>
      <w:r w:rsidRPr="00592A0C">
        <w:rPr>
          <w:rFonts w:ascii="Gill Sans MT" w:eastAsia="Times New Roman" w:hAnsi="Gill Sans MT" w:cs="Gill Sans"/>
          <w:i/>
          <w:iCs/>
          <w:color w:val="000000" w:themeColor="text1"/>
          <w:sz w:val="20"/>
          <w:szCs w:val="20"/>
          <w:lang w:val="pt-BR"/>
        </w:rPr>
        <w:t xml:space="preserve"> </w:t>
      </w:r>
      <w:proofErr w:type="spellStart"/>
      <w:r w:rsidRPr="00592A0C">
        <w:rPr>
          <w:rFonts w:ascii="Gill Sans MT" w:eastAsia="Times New Roman" w:hAnsi="Gill Sans MT" w:cs="Gill Sans"/>
          <w:i/>
          <w:iCs/>
          <w:color w:val="000000" w:themeColor="text1"/>
          <w:sz w:val="20"/>
          <w:szCs w:val="20"/>
          <w:lang w:val="pt-BR"/>
        </w:rPr>
        <w:t>Mankind</w:t>
      </w:r>
      <w:proofErr w:type="spellEnd"/>
      <w:r w:rsidRPr="00592A0C">
        <w:rPr>
          <w:rFonts w:ascii="Gill Sans MT" w:eastAsia="Times New Roman" w:hAnsi="Gill Sans MT" w:cs="Gill Sans"/>
          <w:iCs/>
          <w:color w:val="000000" w:themeColor="text1"/>
          <w:sz w:val="20"/>
          <w:szCs w:val="20"/>
          <w:lang w:val="pt-BR"/>
        </w:rPr>
        <w:t xml:space="preserve"> </w:t>
      </w:r>
      <w:r w:rsidRPr="00592A0C">
        <w:rPr>
          <w:rFonts w:ascii="Gill Sans MT" w:eastAsia="Times New Roman" w:hAnsi="Gill Sans MT" w:cs="Gill Sans"/>
          <w:color w:val="000000" w:themeColor="text1"/>
          <w:sz w:val="20"/>
          <w:szCs w:val="20"/>
          <w:lang w:val="pt-BR"/>
        </w:rPr>
        <w:t>representa, entre outros tópicos, as relaç</w:t>
      </w:r>
      <w:r w:rsidRPr="00592A0C">
        <w:rPr>
          <w:rFonts w:ascii="Gill Sans MT" w:eastAsia="Times New Roman" w:hAnsi="Gill Sans MT" w:cs="Arial"/>
          <w:color w:val="000000" w:themeColor="text1"/>
          <w:sz w:val="20"/>
          <w:szCs w:val="20"/>
          <w:lang w:val="pt-BR"/>
        </w:rPr>
        <w:t>õ</w:t>
      </w:r>
      <w:r w:rsidRPr="00592A0C">
        <w:rPr>
          <w:rFonts w:ascii="Gill Sans MT" w:eastAsia="Times New Roman" w:hAnsi="Gill Sans MT" w:cs="Gill Sans"/>
          <w:color w:val="000000" w:themeColor="text1"/>
          <w:sz w:val="20"/>
          <w:szCs w:val="20"/>
          <w:lang w:val="pt-BR"/>
        </w:rPr>
        <w:t>es entre o colonizador holandê</w:t>
      </w:r>
      <w:r w:rsidRPr="00592A0C">
        <w:rPr>
          <w:rFonts w:ascii="Gill Sans MT" w:eastAsia="Times New Roman" w:hAnsi="Gill Sans MT" w:cs="Arial"/>
          <w:color w:val="000000" w:themeColor="text1"/>
          <w:sz w:val="20"/>
          <w:szCs w:val="20"/>
          <w:lang w:val="pt-BR"/>
        </w:rPr>
        <w:t>s</w:t>
      </w:r>
      <w:r w:rsidRPr="00592A0C">
        <w:rPr>
          <w:rFonts w:ascii="Gill Sans MT" w:eastAsia="Times New Roman" w:hAnsi="Gill Sans MT" w:cs="Gill Sans"/>
          <w:color w:val="000000" w:themeColor="text1"/>
          <w:sz w:val="20"/>
          <w:szCs w:val="20"/>
          <w:lang w:val="pt-BR"/>
        </w:rPr>
        <w:t xml:space="preserve"> e o colonizado indonésio. Sobre o tema em apreç</w:t>
      </w:r>
      <w:r w:rsidRPr="00592A0C">
        <w:rPr>
          <w:rFonts w:ascii="Gill Sans MT" w:eastAsia="Times New Roman" w:hAnsi="Gill Sans MT" w:cs="Arial"/>
          <w:color w:val="000000" w:themeColor="text1"/>
          <w:sz w:val="20"/>
          <w:szCs w:val="20"/>
          <w:lang w:val="pt-BR"/>
        </w:rPr>
        <w:t>o</w:t>
      </w:r>
      <w:r w:rsidRPr="00592A0C">
        <w:rPr>
          <w:rFonts w:ascii="Gill Sans MT" w:eastAsia="Times New Roman" w:hAnsi="Gill Sans MT" w:cs="Gill Sans"/>
          <w:color w:val="000000" w:themeColor="text1"/>
          <w:sz w:val="20"/>
          <w:szCs w:val="20"/>
          <w:lang w:val="pt-BR"/>
        </w:rPr>
        <w:t xml:space="preserve">, na tela de </w:t>
      </w:r>
      <w:proofErr w:type="spellStart"/>
      <w:r w:rsidRPr="00592A0C">
        <w:rPr>
          <w:rFonts w:ascii="Gill Sans MT" w:eastAsia="Times New Roman" w:hAnsi="Gill Sans MT" w:cs="Gill Sans"/>
          <w:color w:val="000000" w:themeColor="text1"/>
          <w:sz w:val="20"/>
          <w:szCs w:val="20"/>
          <w:lang w:val="pt-BR"/>
        </w:rPr>
        <w:t>Pramoedya</w:t>
      </w:r>
      <w:proofErr w:type="spellEnd"/>
      <w:r w:rsidRPr="00592A0C">
        <w:rPr>
          <w:rFonts w:ascii="Gill Sans MT" w:eastAsia="Times New Roman" w:hAnsi="Gill Sans MT" w:cs="Gill Sans"/>
          <w:color w:val="000000" w:themeColor="text1"/>
          <w:sz w:val="20"/>
          <w:szCs w:val="20"/>
          <w:lang w:val="pt-BR"/>
        </w:rPr>
        <w:t xml:space="preserve"> é dado a entender que as relaç</w:t>
      </w:r>
      <w:r w:rsidRPr="00592A0C">
        <w:rPr>
          <w:rFonts w:ascii="Gill Sans MT" w:eastAsia="Times New Roman" w:hAnsi="Gill Sans MT" w:cs="Arial"/>
          <w:color w:val="000000" w:themeColor="text1"/>
          <w:sz w:val="20"/>
          <w:szCs w:val="20"/>
          <w:lang w:val="pt-BR"/>
        </w:rPr>
        <w:t>õ</w:t>
      </w:r>
      <w:r w:rsidRPr="00592A0C">
        <w:rPr>
          <w:rFonts w:ascii="Gill Sans MT" w:eastAsia="Times New Roman" w:hAnsi="Gill Sans MT" w:cs="Gill Sans"/>
          <w:color w:val="000000" w:themeColor="text1"/>
          <w:sz w:val="20"/>
          <w:szCs w:val="20"/>
          <w:lang w:val="pt-BR"/>
        </w:rPr>
        <w:t>es entre o homem estrangeiro e a mulher nativa possuíam contornos similares. Eram, sobretudo, relaç</w:t>
      </w:r>
      <w:r w:rsidRPr="00592A0C">
        <w:rPr>
          <w:rFonts w:ascii="Gill Sans MT" w:eastAsia="Times New Roman" w:hAnsi="Gill Sans MT" w:cs="Arial"/>
          <w:color w:val="000000" w:themeColor="text1"/>
          <w:sz w:val="20"/>
          <w:szCs w:val="20"/>
          <w:lang w:val="pt-BR"/>
        </w:rPr>
        <w:t>õ</w:t>
      </w:r>
      <w:r w:rsidRPr="00592A0C">
        <w:rPr>
          <w:rFonts w:ascii="Gill Sans MT" w:eastAsia="Times New Roman" w:hAnsi="Gill Sans MT" w:cs="Gill Sans"/>
          <w:color w:val="000000" w:themeColor="text1"/>
          <w:sz w:val="20"/>
          <w:szCs w:val="20"/>
          <w:lang w:val="pt-BR"/>
        </w:rPr>
        <w:t>es de posse nas quais os holandeses adquiriam a sua concubina numa transação de valores concretizada com os pais da mulher comprada. A mulher passava a ser a “</w:t>
      </w:r>
      <w:proofErr w:type="spellStart"/>
      <w:r w:rsidRPr="00592A0C">
        <w:rPr>
          <w:rFonts w:ascii="Gill Sans MT" w:eastAsia="Times New Roman" w:hAnsi="Gill Sans MT" w:cs="Gill Sans"/>
          <w:color w:val="000000" w:themeColor="text1"/>
          <w:sz w:val="20"/>
          <w:szCs w:val="20"/>
          <w:lang w:val="pt-BR"/>
        </w:rPr>
        <w:t>nyai</w:t>
      </w:r>
      <w:proofErr w:type="spellEnd"/>
      <w:r w:rsidRPr="00592A0C">
        <w:rPr>
          <w:rFonts w:ascii="Gill Sans MT" w:eastAsia="Times New Roman" w:hAnsi="Gill Sans MT" w:cs="Gill Sans"/>
          <w:color w:val="000000" w:themeColor="text1"/>
          <w:sz w:val="20"/>
          <w:szCs w:val="20"/>
          <w:lang w:val="pt-BR"/>
        </w:rPr>
        <w:t xml:space="preserve">” e deveria garantir a felicidade do seu comprador. As palavras da </w:t>
      </w:r>
      <w:proofErr w:type="spellStart"/>
      <w:r w:rsidRPr="00592A0C">
        <w:rPr>
          <w:rFonts w:ascii="Gill Sans MT" w:eastAsia="Times New Roman" w:hAnsi="Gill Sans MT" w:cs="Gill Sans"/>
          <w:color w:val="000000" w:themeColor="text1"/>
          <w:sz w:val="20"/>
          <w:szCs w:val="20"/>
          <w:lang w:val="pt-BR"/>
        </w:rPr>
        <w:t>Nyai</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Ontosoroh</w:t>
      </w:r>
      <w:proofErr w:type="spellEnd"/>
      <w:r w:rsidRPr="00592A0C">
        <w:rPr>
          <w:rFonts w:ascii="Gill Sans MT" w:eastAsia="Times New Roman" w:hAnsi="Gill Sans MT" w:cs="Gill Sans"/>
          <w:color w:val="000000" w:themeColor="text1"/>
          <w:sz w:val="20"/>
          <w:szCs w:val="20"/>
          <w:lang w:val="pt-BR"/>
        </w:rPr>
        <w:t xml:space="preserve">, vendida pelo pai </w:t>
      </w:r>
      <w:proofErr w:type="spellStart"/>
      <w:r w:rsidRPr="00592A0C">
        <w:rPr>
          <w:rFonts w:ascii="Gill Sans MT" w:eastAsia="Times New Roman" w:hAnsi="Gill Sans MT" w:cs="Gill Sans"/>
          <w:color w:val="000000" w:themeColor="text1"/>
          <w:sz w:val="20"/>
          <w:szCs w:val="20"/>
          <w:lang w:val="pt-BR"/>
        </w:rPr>
        <w:t>Sostromo</w:t>
      </w:r>
      <w:proofErr w:type="spellEnd"/>
      <w:r w:rsidRPr="00592A0C">
        <w:rPr>
          <w:rFonts w:ascii="Gill Sans MT" w:eastAsia="Times New Roman" w:hAnsi="Gill Sans MT" w:cs="Gill Sans"/>
          <w:color w:val="000000" w:themeColor="text1"/>
          <w:sz w:val="20"/>
          <w:szCs w:val="20"/>
          <w:lang w:val="pt-BR"/>
        </w:rPr>
        <w:t>, resumem a situaç</w:t>
      </w:r>
      <w:r w:rsidRPr="00592A0C">
        <w:rPr>
          <w:rFonts w:ascii="Gill Sans MT" w:eastAsia="Times New Roman" w:hAnsi="Gill Sans MT" w:cs="Arial"/>
          <w:color w:val="000000" w:themeColor="text1"/>
          <w:sz w:val="20"/>
          <w:szCs w:val="20"/>
          <w:lang w:val="pt-BR"/>
        </w:rPr>
        <w:t>ã</w:t>
      </w:r>
      <w:r w:rsidRPr="00592A0C">
        <w:rPr>
          <w:rFonts w:ascii="Gill Sans MT" w:eastAsia="Times New Roman" w:hAnsi="Gill Sans MT" w:cs="Gill Sans"/>
          <w:color w:val="000000" w:themeColor="text1"/>
          <w:sz w:val="20"/>
          <w:szCs w:val="20"/>
          <w:lang w:val="pt-BR"/>
        </w:rPr>
        <w:t>o: “</w:t>
      </w:r>
      <w:proofErr w:type="spellStart"/>
      <w:r w:rsidRPr="00592A0C">
        <w:rPr>
          <w:rFonts w:ascii="Gill Sans MT" w:eastAsia="Times New Roman" w:hAnsi="Gill Sans MT" w:cs="Gill Sans"/>
          <w:color w:val="000000" w:themeColor="text1"/>
          <w:sz w:val="20"/>
          <w:szCs w:val="20"/>
          <w:lang w:val="pt-BR"/>
        </w:rPr>
        <w:t>They</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had</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made</w:t>
      </w:r>
      <w:proofErr w:type="spellEnd"/>
      <w:r w:rsidRPr="00592A0C">
        <w:rPr>
          <w:rFonts w:ascii="Gill Sans MT" w:eastAsia="Times New Roman" w:hAnsi="Gill Sans MT" w:cs="Gill Sans"/>
          <w:color w:val="000000" w:themeColor="text1"/>
          <w:sz w:val="20"/>
          <w:szCs w:val="20"/>
          <w:lang w:val="pt-BR"/>
        </w:rPr>
        <w:t xml:space="preserve"> me </w:t>
      </w:r>
      <w:proofErr w:type="spellStart"/>
      <w:r w:rsidRPr="00592A0C">
        <w:rPr>
          <w:rFonts w:ascii="Gill Sans MT" w:eastAsia="Times New Roman" w:hAnsi="Gill Sans MT" w:cs="Gill Sans"/>
          <w:color w:val="000000" w:themeColor="text1"/>
          <w:sz w:val="20"/>
          <w:szCs w:val="20"/>
          <w:lang w:val="pt-BR"/>
        </w:rPr>
        <w:t>into</w:t>
      </w:r>
      <w:proofErr w:type="spellEnd"/>
      <w:r w:rsidRPr="00592A0C">
        <w:rPr>
          <w:rFonts w:ascii="Gill Sans MT" w:eastAsia="Times New Roman" w:hAnsi="Gill Sans MT" w:cs="Gill Sans"/>
          <w:color w:val="000000" w:themeColor="text1"/>
          <w:sz w:val="20"/>
          <w:szCs w:val="20"/>
          <w:lang w:val="pt-BR"/>
        </w:rPr>
        <w:t xml:space="preserve"> a </w:t>
      </w:r>
      <w:proofErr w:type="spellStart"/>
      <w:r w:rsidRPr="00592A0C">
        <w:rPr>
          <w:rFonts w:ascii="Gill Sans MT" w:eastAsia="Times New Roman" w:hAnsi="Gill Sans MT" w:cs="Gill Sans"/>
          <w:color w:val="000000" w:themeColor="text1"/>
          <w:sz w:val="20"/>
          <w:szCs w:val="20"/>
          <w:lang w:val="pt-BR"/>
        </w:rPr>
        <w:t>nyai</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like</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this</w:t>
      </w:r>
      <w:proofErr w:type="spellEnd"/>
      <w:r w:rsidRPr="00592A0C">
        <w:rPr>
          <w:rFonts w:ascii="Gill Sans MT" w:eastAsia="Times New Roman" w:hAnsi="Gill Sans MT" w:cs="Gill Sans"/>
          <w:color w:val="000000" w:themeColor="text1"/>
          <w:sz w:val="20"/>
          <w:szCs w:val="20"/>
          <w:lang w:val="pt-BR"/>
        </w:rPr>
        <w:t xml:space="preserve">. </w:t>
      </w:r>
      <w:r w:rsidRPr="00592A0C">
        <w:rPr>
          <w:rFonts w:ascii="Gill Sans MT" w:eastAsia="Times New Roman" w:hAnsi="Gill Sans MT" w:cs="Gill Sans"/>
          <w:color w:val="000000" w:themeColor="text1"/>
          <w:sz w:val="20"/>
          <w:szCs w:val="20"/>
          <w:lang w:val="en-US"/>
        </w:rPr>
        <w:t xml:space="preserve">So I must become a </w:t>
      </w:r>
      <w:proofErr w:type="spellStart"/>
      <w:r w:rsidRPr="00592A0C">
        <w:rPr>
          <w:rFonts w:ascii="Gill Sans MT" w:eastAsia="Times New Roman" w:hAnsi="Gill Sans MT" w:cs="Gill Sans"/>
          <w:color w:val="000000" w:themeColor="text1"/>
          <w:sz w:val="20"/>
          <w:szCs w:val="20"/>
          <w:lang w:val="en-US"/>
        </w:rPr>
        <w:t>nyai</w:t>
      </w:r>
      <w:proofErr w:type="spellEnd"/>
      <w:r w:rsidRPr="00592A0C">
        <w:rPr>
          <w:rFonts w:ascii="Gill Sans MT" w:eastAsia="Times New Roman" w:hAnsi="Gill Sans MT" w:cs="Gill Sans"/>
          <w:color w:val="000000" w:themeColor="text1"/>
          <w:sz w:val="20"/>
          <w:szCs w:val="20"/>
          <w:lang w:val="en-US"/>
        </w:rPr>
        <w:t xml:space="preserve">, a bought slave, a good </w:t>
      </w:r>
      <w:proofErr w:type="spellStart"/>
      <w:r w:rsidRPr="00592A0C">
        <w:rPr>
          <w:rFonts w:ascii="Gill Sans MT" w:eastAsia="Times New Roman" w:hAnsi="Gill Sans MT" w:cs="Gill Sans"/>
          <w:color w:val="000000" w:themeColor="text1"/>
          <w:sz w:val="20"/>
          <w:szCs w:val="20"/>
          <w:lang w:val="en-US"/>
        </w:rPr>
        <w:t>nyai</w:t>
      </w:r>
      <w:proofErr w:type="spellEnd"/>
      <w:r w:rsidRPr="00592A0C">
        <w:rPr>
          <w:rFonts w:ascii="Gill Sans MT" w:eastAsia="Times New Roman" w:hAnsi="Gill Sans MT" w:cs="Gill Sans"/>
          <w:color w:val="000000" w:themeColor="text1"/>
          <w:sz w:val="20"/>
          <w:szCs w:val="20"/>
          <w:lang w:val="en-US"/>
        </w:rPr>
        <w:t xml:space="preserve">, the very best </w:t>
      </w:r>
      <w:proofErr w:type="spellStart"/>
      <w:r w:rsidRPr="00592A0C">
        <w:rPr>
          <w:rFonts w:ascii="Gill Sans MT" w:eastAsia="Times New Roman" w:hAnsi="Gill Sans MT" w:cs="Gill Sans"/>
          <w:color w:val="000000" w:themeColor="text1"/>
          <w:sz w:val="20"/>
          <w:szCs w:val="20"/>
          <w:lang w:val="en-US"/>
        </w:rPr>
        <w:t>nyai</w:t>
      </w:r>
      <w:proofErr w:type="spellEnd"/>
      <w:r w:rsidRPr="00592A0C">
        <w:rPr>
          <w:rFonts w:ascii="Gill Sans MT" w:eastAsia="Times New Roman" w:hAnsi="Gill Sans MT" w:cs="Gill Sans"/>
          <w:color w:val="000000" w:themeColor="text1"/>
          <w:sz w:val="20"/>
          <w:szCs w:val="20"/>
          <w:lang w:val="en-US"/>
        </w:rPr>
        <w:t>. I studied everything possible that my master’s wants: cleanliness, Malay, making the bed, ordering the house, cooking European food (</w:t>
      </w:r>
      <w:proofErr w:type="spellStart"/>
      <w:r w:rsidRPr="00592A0C">
        <w:rPr>
          <w:rFonts w:ascii="Gill Sans MT" w:eastAsia="Times New Roman" w:hAnsi="Gill Sans MT" w:cs="Gill Sans"/>
          <w:color w:val="000000" w:themeColor="text1"/>
          <w:sz w:val="20"/>
          <w:szCs w:val="20"/>
          <w:lang w:val="en-US"/>
        </w:rPr>
        <w:t>Pramoedya</w:t>
      </w:r>
      <w:proofErr w:type="spellEnd"/>
      <w:r w:rsidRPr="00592A0C">
        <w:rPr>
          <w:rFonts w:ascii="Gill Sans MT" w:eastAsia="Times New Roman" w:hAnsi="Gill Sans MT" w:cs="Gill Sans"/>
          <w:color w:val="000000" w:themeColor="text1"/>
          <w:sz w:val="20"/>
          <w:szCs w:val="20"/>
          <w:lang w:val="en-US"/>
        </w:rPr>
        <w:t xml:space="preserve">, 1990, p.88). </w:t>
      </w:r>
      <w:r w:rsidRPr="00592A0C">
        <w:rPr>
          <w:rFonts w:ascii="Gill Sans MT" w:eastAsia="Times New Roman" w:hAnsi="Gill Sans MT" w:cs="Gill Sans"/>
          <w:color w:val="000000" w:themeColor="text1"/>
          <w:sz w:val="20"/>
          <w:szCs w:val="20"/>
          <w:lang w:val="pt-BR"/>
        </w:rPr>
        <w:t xml:space="preserve">A </w:t>
      </w:r>
      <w:proofErr w:type="spellStart"/>
      <w:r w:rsidRPr="00592A0C">
        <w:rPr>
          <w:rFonts w:ascii="Gill Sans MT" w:eastAsia="Times New Roman" w:hAnsi="Gill Sans MT" w:cs="Gill Sans"/>
          <w:color w:val="000000" w:themeColor="text1"/>
          <w:sz w:val="20"/>
          <w:szCs w:val="20"/>
          <w:lang w:val="pt-BR"/>
        </w:rPr>
        <w:t>nyai</w:t>
      </w:r>
      <w:proofErr w:type="spellEnd"/>
      <w:r w:rsidRPr="00592A0C">
        <w:rPr>
          <w:rFonts w:ascii="Gill Sans MT" w:eastAsia="Times New Roman" w:hAnsi="Gill Sans MT" w:cs="Gill Sans"/>
          <w:color w:val="000000" w:themeColor="text1"/>
          <w:sz w:val="20"/>
          <w:szCs w:val="20"/>
          <w:lang w:val="pt-BR"/>
        </w:rPr>
        <w:t xml:space="preserve"> descreve, ainda, o seu comprador como um portento (p.85-87) e a noite de núpcias foi bastante traumatizante: “I </w:t>
      </w:r>
      <w:proofErr w:type="spellStart"/>
      <w:r w:rsidRPr="00592A0C">
        <w:rPr>
          <w:rFonts w:ascii="Gill Sans MT" w:eastAsia="Times New Roman" w:hAnsi="Gill Sans MT" w:cs="Gill Sans"/>
          <w:color w:val="000000" w:themeColor="text1"/>
          <w:sz w:val="20"/>
          <w:szCs w:val="20"/>
          <w:lang w:val="pt-BR"/>
        </w:rPr>
        <w:t>don’t</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know</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how</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long</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that</w:t>
      </w:r>
      <w:proofErr w:type="spellEnd"/>
      <w:r w:rsidRPr="00592A0C">
        <w:rPr>
          <w:rFonts w:ascii="Gill Sans MT" w:eastAsia="Times New Roman" w:hAnsi="Gill Sans MT" w:cs="Gill Sans"/>
          <w:color w:val="000000" w:themeColor="text1"/>
          <w:sz w:val="20"/>
          <w:szCs w:val="20"/>
          <w:lang w:val="pt-BR"/>
        </w:rPr>
        <w:t xml:space="preserve"> mountain </w:t>
      </w:r>
      <w:proofErr w:type="spellStart"/>
      <w:r w:rsidRPr="00592A0C">
        <w:rPr>
          <w:rFonts w:ascii="Gill Sans MT" w:eastAsia="Times New Roman" w:hAnsi="Gill Sans MT" w:cs="Gill Sans"/>
          <w:color w:val="000000" w:themeColor="text1"/>
          <w:sz w:val="20"/>
          <w:szCs w:val="20"/>
          <w:lang w:val="pt-BR"/>
        </w:rPr>
        <w:t>of</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flesh</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was</w:t>
      </w:r>
      <w:proofErr w:type="spellEnd"/>
      <w:r w:rsidRPr="00592A0C">
        <w:rPr>
          <w:rFonts w:ascii="Gill Sans MT" w:eastAsia="Times New Roman" w:hAnsi="Gill Sans MT" w:cs="Gill Sans"/>
          <w:color w:val="000000" w:themeColor="text1"/>
          <w:sz w:val="20"/>
          <w:szCs w:val="20"/>
          <w:lang w:val="pt-BR"/>
        </w:rPr>
        <w:t xml:space="preserve"> </w:t>
      </w:r>
      <w:proofErr w:type="spellStart"/>
      <w:r w:rsidRPr="00592A0C">
        <w:rPr>
          <w:rFonts w:ascii="Gill Sans MT" w:eastAsia="Times New Roman" w:hAnsi="Gill Sans MT" w:cs="Gill Sans"/>
          <w:color w:val="000000" w:themeColor="text1"/>
          <w:sz w:val="20"/>
          <w:szCs w:val="20"/>
          <w:lang w:val="pt-BR"/>
        </w:rPr>
        <w:t>with</w:t>
      </w:r>
      <w:proofErr w:type="spellEnd"/>
      <w:r w:rsidRPr="00592A0C">
        <w:rPr>
          <w:rFonts w:ascii="Gill Sans MT" w:eastAsia="Times New Roman" w:hAnsi="Gill Sans MT" w:cs="Gill Sans"/>
          <w:color w:val="000000" w:themeColor="text1"/>
          <w:sz w:val="20"/>
          <w:szCs w:val="20"/>
          <w:lang w:val="pt-BR"/>
        </w:rPr>
        <w:t xml:space="preserve"> me. </w:t>
      </w:r>
      <w:r w:rsidRPr="00592A0C">
        <w:rPr>
          <w:rFonts w:ascii="Gill Sans MT" w:eastAsia="Times New Roman" w:hAnsi="Gill Sans MT" w:cs="Gill Sans"/>
          <w:color w:val="000000" w:themeColor="text1"/>
          <w:sz w:val="20"/>
          <w:szCs w:val="20"/>
          <w:lang w:val="en-US"/>
        </w:rPr>
        <w:t>I fainted, Annelies. I didn’t know any longer what was happening” (</w:t>
      </w:r>
      <w:r w:rsidRPr="00592A0C">
        <w:rPr>
          <w:rFonts w:ascii="Gill Sans MT" w:eastAsia="Times New Roman" w:hAnsi="Gill Sans MT" w:cs="Gill Sans"/>
          <w:i/>
          <w:iCs/>
          <w:color w:val="000000" w:themeColor="text1"/>
          <w:sz w:val="20"/>
          <w:szCs w:val="20"/>
          <w:lang w:val="en-US"/>
        </w:rPr>
        <w:t>idem</w:t>
      </w:r>
      <w:r w:rsidRPr="00592A0C">
        <w:rPr>
          <w:rFonts w:ascii="Gill Sans MT" w:eastAsia="Times New Roman" w:hAnsi="Gill Sans MT" w:cs="Gill Sans"/>
          <w:color w:val="000000" w:themeColor="text1"/>
          <w:sz w:val="20"/>
          <w:szCs w:val="20"/>
          <w:lang w:val="en-US"/>
        </w:rPr>
        <w:t xml:space="preserve">, p.87). </w:t>
      </w:r>
    </w:p>
  </w:footnote>
  <w:footnote w:id="21">
    <w:p w:rsidR="007F5E57" w:rsidRPr="00592A0C" w:rsidRDefault="007F5E57" w:rsidP="00592A0C">
      <w:pPr>
        <w:shd w:val="clear" w:color="auto" w:fill="FFFFFF"/>
        <w:spacing w:after="0" w:line="240" w:lineRule="auto"/>
        <w:jc w:val="both"/>
        <w:rPr>
          <w:rFonts w:ascii="Gill Sans MT" w:eastAsia="Times New Roman" w:hAnsi="Gill Sans MT" w:cs="Times New Roman"/>
          <w:color w:val="000000" w:themeColor="text1"/>
          <w:sz w:val="20"/>
          <w:szCs w:val="20"/>
          <w:lang w:val="pt-BR" w:eastAsia="pt-PT"/>
        </w:rPr>
      </w:pPr>
      <w:r w:rsidRPr="00592A0C">
        <w:rPr>
          <w:rStyle w:val="Refdenotaderodap"/>
          <w:rFonts w:ascii="Gill Sans MT" w:hAnsi="Gill Sans MT"/>
          <w:color w:val="000000" w:themeColor="text1"/>
          <w:sz w:val="20"/>
          <w:szCs w:val="20"/>
        </w:rPr>
        <w:footnoteRef/>
      </w:r>
      <w:r w:rsidRPr="00592A0C">
        <w:rPr>
          <w:rFonts w:ascii="Gill Sans MT" w:hAnsi="Gill Sans MT"/>
          <w:color w:val="000000" w:themeColor="text1"/>
          <w:sz w:val="20"/>
          <w:szCs w:val="20"/>
        </w:rPr>
        <w:t xml:space="preserve"> </w:t>
      </w:r>
      <w:r w:rsidRPr="00592A0C">
        <w:rPr>
          <w:rFonts w:ascii="Gill Sans MT" w:eastAsia="Times New Roman" w:hAnsi="Gill Sans MT"/>
          <w:color w:val="000000" w:themeColor="text1"/>
          <w:sz w:val="20"/>
          <w:szCs w:val="20"/>
          <w:lang w:val="pt-BR"/>
        </w:rPr>
        <w:t>Tal</w:t>
      </w:r>
      <w:r w:rsidRPr="00592A0C">
        <w:rPr>
          <w:rFonts w:ascii="Gill Sans MT" w:eastAsia="Times New Roman" w:hAnsi="Gill Sans MT" w:cs="Times New Roman"/>
          <w:color w:val="000000" w:themeColor="text1"/>
          <w:sz w:val="20"/>
          <w:szCs w:val="20"/>
          <w:lang w:val="pt-BR" w:eastAsia="pt-PT"/>
        </w:rPr>
        <w:t xml:space="preserve"> caracterizaç</w:t>
      </w:r>
      <w:r w:rsidRPr="00592A0C">
        <w:rPr>
          <w:rFonts w:ascii="Gill Sans MT" w:eastAsia="Times New Roman" w:hAnsi="Gill Sans MT" w:cs="Arial"/>
          <w:color w:val="000000" w:themeColor="text1"/>
          <w:sz w:val="20"/>
          <w:szCs w:val="20"/>
          <w:lang w:val="pt-BR" w:eastAsia="pt-PT"/>
        </w:rPr>
        <w:t>ã</w:t>
      </w:r>
      <w:r w:rsidRPr="00592A0C">
        <w:rPr>
          <w:rFonts w:ascii="Gill Sans MT" w:eastAsia="Times New Roman" w:hAnsi="Gill Sans MT" w:cs="Times New Roman"/>
          <w:color w:val="000000" w:themeColor="text1"/>
          <w:sz w:val="20"/>
          <w:szCs w:val="20"/>
          <w:lang w:val="pt-BR" w:eastAsia="pt-PT"/>
        </w:rPr>
        <w:t>o é dada em resposta à mulher do capitão do porto após um episódio de confrontação. A mulher do porto considerava Catarina apenas uma crianç</w:t>
      </w:r>
      <w:r w:rsidRPr="00592A0C">
        <w:rPr>
          <w:rFonts w:ascii="Gill Sans MT" w:eastAsia="Times New Roman" w:hAnsi="Gill Sans MT" w:cs="Arial"/>
          <w:color w:val="000000" w:themeColor="text1"/>
          <w:sz w:val="20"/>
          <w:szCs w:val="20"/>
          <w:lang w:val="pt-BR" w:eastAsia="pt-PT"/>
        </w:rPr>
        <w:t>a</w:t>
      </w:r>
      <w:r w:rsidRPr="00592A0C">
        <w:rPr>
          <w:rFonts w:ascii="Gill Sans MT" w:eastAsia="Times New Roman" w:hAnsi="Gill Sans MT" w:cs="Times New Roman"/>
          <w:color w:val="000000" w:themeColor="text1"/>
          <w:sz w:val="20"/>
          <w:szCs w:val="20"/>
          <w:lang w:val="pt-BR" w:eastAsia="pt-PT"/>
        </w:rPr>
        <w:t>. Neste trecho, é possível encontrar duas imagens opostas. A mulher do capitão de porto centra-se nos pés da chinesa e vê</w:t>
      </w:r>
      <w:r w:rsidRPr="00592A0C">
        <w:rPr>
          <w:rFonts w:ascii="Arial" w:eastAsia="Times New Roman" w:hAnsi="Arial" w:cs="Arial"/>
          <w:color w:val="000000" w:themeColor="text1"/>
          <w:sz w:val="20"/>
          <w:szCs w:val="20"/>
          <w:lang w:val="pt-BR" w:eastAsia="pt-PT"/>
        </w:rPr>
        <w:t>̂</w:t>
      </w:r>
      <w:r w:rsidRPr="00592A0C">
        <w:rPr>
          <w:rFonts w:ascii="Gill Sans MT" w:eastAsia="Times New Roman" w:hAnsi="Gill Sans MT" w:cs="Times New Roman"/>
          <w:color w:val="000000" w:themeColor="text1"/>
          <w:sz w:val="20"/>
          <w:szCs w:val="20"/>
          <w:lang w:val="pt-BR" w:eastAsia="pt-PT"/>
        </w:rPr>
        <w:t xml:space="preserve"> Catarina como uma crianç</w:t>
      </w:r>
      <w:r w:rsidRPr="00592A0C">
        <w:rPr>
          <w:rFonts w:ascii="Gill Sans MT" w:eastAsia="Times New Roman" w:hAnsi="Gill Sans MT" w:cs="Arial"/>
          <w:color w:val="000000" w:themeColor="text1"/>
          <w:sz w:val="20"/>
          <w:szCs w:val="20"/>
          <w:lang w:val="pt-BR" w:eastAsia="pt-PT"/>
        </w:rPr>
        <w:t>a</w:t>
      </w:r>
      <w:r w:rsidRPr="00592A0C">
        <w:rPr>
          <w:rFonts w:ascii="Gill Sans MT" w:eastAsia="Times New Roman" w:hAnsi="Gill Sans MT" w:cs="Times New Roman"/>
          <w:color w:val="000000" w:themeColor="text1"/>
          <w:sz w:val="20"/>
          <w:szCs w:val="20"/>
          <w:lang w:val="pt-BR" w:eastAsia="pt-PT"/>
        </w:rPr>
        <w:t xml:space="preserve"> que, por sua vez, se define e proclama como mulher.</w:t>
      </w:r>
    </w:p>
  </w:footnote>
  <w:footnote w:id="22">
    <w:p w:rsidR="007F5E57" w:rsidRPr="00592A0C" w:rsidRDefault="007F5E57" w:rsidP="00592A0C">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Sobre este assunto, consulte-se: </w:t>
      </w:r>
      <w:hyperlink r:id="rId4" w:history="1">
        <w:r w:rsidRPr="00592A0C">
          <w:rPr>
            <w:rStyle w:val="Hiperligao"/>
            <w:rFonts w:ascii="Gill Sans MT" w:hAnsi="Gill Sans MT"/>
            <w:color w:val="000000" w:themeColor="text1"/>
          </w:rPr>
          <w:t>https://www.revistamacau.com/2013/02/20/a-historia-incomum-da-afirmacao-da-pataca/</w:t>
        </w:r>
      </w:hyperlink>
      <w:r w:rsidRPr="00592A0C">
        <w:rPr>
          <w:rFonts w:ascii="Gill Sans MT" w:hAnsi="Gill Sans MT"/>
          <w:color w:val="000000" w:themeColor="text1"/>
        </w:rPr>
        <w:t xml:space="preserve"> [consultado a 11 de maio de 2020].</w:t>
      </w:r>
    </w:p>
  </w:footnote>
  <w:footnote w:id="23">
    <w:p w:rsidR="007F5E57" w:rsidRPr="00592A0C" w:rsidRDefault="007F5E57" w:rsidP="00592A0C">
      <w:pPr>
        <w:shd w:val="clear" w:color="auto" w:fill="FFFFFF"/>
        <w:spacing w:after="0" w:line="240" w:lineRule="auto"/>
        <w:jc w:val="both"/>
        <w:rPr>
          <w:rFonts w:ascii="Gill Sans MT" w:eastAsia="Times New Roman" w:hAnsi="Gill Sans MT" w:cs="Times New Roman"/>
          <w:color w:val="000000" w:themeColor="text1"/>
          <w:sz w:val="20"/>
          <w:szCs w:val="20"/>
          <w:lang w:val="pt-BR" w:eastAsia="pt-PT"/>
        </w:rPr>
      </w:pPr>
      <w:r w:rsidRPr="00592A0C">
        <w:rPr>
          <w:rStyle w:val="Refdenotaderodap"/>
          <w:rFonts w:ascii="Gill Sans MT" w:hAnsi="Gill Sans MT"/>
          <w:color w:val="000000" w:themeColor="text1"/>
          <w:sz w:val="20"/>
          <w:szCs w:val="20"/>
        </w:rPr>
        <w:footnoteRef/>
      </w:r>
      <w:r w:rsidRPr="00592A0C">
        <w:rPr>
          <w:rFonts w:ascii="Gill Sans MT" w:hAnsi="Gill Sans MT"/>
          <w:color w:val="000000" w:themeColor="text1"/>
          <w:sz w:val="20"/>
          <w:szCs w:val="20"/>
        </w:rPr>
        <w:t xml:space="preserve"> A novela </w:t>
      </w:r>
      <w:r w:rsidRPr="00592A0C">
        <w:rPr>
          <w:rFonts w:ascii="Gill Sans MT" w:hAnsi="Gill Sans MT"/>
          <w:i/>
          <w:color w:val="000000" w:themeColor="text1"/>
          <w:sz w:val="20"/>
          <w:szCs w:val="20"/>
        </w:rPr>
        <w:t xml:space="preserve">A nona do Pinto Brás </w:t>
      </w:r>
      <w:r w:rsidRPr="00592A0C">
        <w:rPr>
          <w:rFonts w:ascii="Gill Sans MT" w:hAnsi="Gill Sans MT"/>
          <w:color w:val="000000" w:themeColor="text1"/>
          <w:sz w:val="20"/>
          <w:szCs w:val="20"/>
        </w:rPr>
        <w:t xml:space="preserve">de Luís Filipe Thomaz permite perceber o emparelhamento entre militares portugueses e nonas. A narrativa de Cardoso define nona da seguinte forma: “em língua malaia significa senhora. Uma forma muito peculiar de dar o dito por não dito. Embora toda a gente soubesse qual a conotação exata. Era a mulher que ficava no cais a abanar o leque à espera do seguinte (RPNS, p.46). </w:t>
      </w:r>
      <w:r w:rsidRPr="00592A0C">
        <w:rPr>
          <w:rFonts w:ascii="Gill Sans MT" w:eastAsia="Times New Roman" w:hAnsi="Gill Sans MT" w:cs="Times New Roman"/>
          <w:color w:val="000000" w:themeColor="text1"/>
          <w:sz w:val="20"/>
          <w:szCs w:val="20"/>
          <w:lang w:val="pt-BR" w:eastAsia="pt-PT"/>
        </w:rPr>
        <w:t>Teresa Cunha destaca precisamente a diferenç</w:t>
      </w:r>
      <w:r w:rsidRPr="00592A0C">
        <w:rPr>
          <w:rFonts w:ascii="Gill Sans MT" w:eastAsia="Times New Roman" w:hAnsi="Gill Sans MT" w:cs="Arial"/>
          <w:color w:val="000000" w:themeColor="text1"/>
          <w:sz w:val="20"/>
          <w:szCs w:val="20"/>
          <w:lang w:val="pt-BR" w:eastAsia="pt-PT"/>
        </w:rPr>
        <w:t>a</w:t>
      </w:r>
      <w:r w:rsidRPr="00592A0C">
        <w:rPr>
          <w:rFonts w:ascii="Gill Sans MT" w:eastAsia="Times New Roman" w:hAnsi="Gill Sans MT" w:cs="Times New Roman"/>
          <w:color w:val="000000" w:themeColor="text1"/>
          <w:sz w:val="20"/>
          <w:szCs w:val="20"/>
          <w:lang w:val="pt-BR" w:eastAsia="pt-PT"/>
        </w:rPr>
        <w:t xml:space="preserve"> entre géneros no saldo de conflitos: após o conflito bélico, as mulheres, que foram combatentes, as que foram violadas ou escravas sexuais, as que tiveram filhas e filhos do inimigo e as que ficaram viúvas, são dificilmente reconhecidas e inseridas na sociedade que emerge. As categorias válidas para o quadro patriarcal dominante são as de virgem, esposa, filha e mãe; estas outras condições sociais, decorrentes da guerra, fazem as mulheres encararem outros ostracismos e um acesso diminuído aos recursos por criação de novas invisibilidades (Cunha, 2006, p.49). </w:t>
      </w:r>
    </w:p>
  </w:footnote>
  <w:footnote w:id="24">
    <w:p w:rsidR="007F5E57" w:rsidRPr="00592A0C" w:rsidRDefault="007F5E57" w:rsidP="00592A0C">
      <w:pPr>
        <w:pStyle w:val="Textodenotaderodap"/>
        <w:jc w:val="both"/>
        <w:rPr>
          <w:rFonts w:ascii="Gill Sans MT" w:hAnsi="Gill Sans MT"/>
        </w:rPr>
      </w:pPr>
      <w:r w:rsidRPr="00592A0C">
        <w:rPr>
          <w:rStyle w:val="Refdenotaderodap"/>
          <w:rFonts w:ascii="Gill Sans MT" w:hAnsi="Gill Sans MT"/>
        </w:rPr>
        <w:footnoteRef/>
      </w:r>
      <w:r w:rsidRPr="00592A0C">
        <w:rPr>
          <w:rFonts w:ascii="Gill Sans MT" w:hAnsi="Gill Sans MT"/>
        </w:rPr>
        <w:t xml:space="preserve"> Dama de conforto para os oficiais japoneses.</w:t>
      </w:r>
    </w:p>
  </w:footnote>
  <w:footnote w:id="25">
    <w:p w:rsidR="007F5E57" w:rsidRPr="00592A0C" w:rsidRDefault="007F5E57" w:rsidP="00FD52EF">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Em contraste, ocorre o oposto quando se nasce mulher: “Foi por isso que ao bebé, fadado para um papel subalterno e para um dia mudar de família, por ser de sexo feminino, foi posto o nome de </w:t>
      </w:r>
      <w:proofErr w:type="spellStart"/>
      <w:r w:rsidRPr="00592A0C">
        <w:rPr>
          <w:rFonts w:ascii="Gill Sans MT" w:hAnsi="Gill Sans MT"/>
          <w:color w:val="000000" w:themeColor="text1"/>
        </w:rPr>
        <w:t>Siu</w:t>
      </w:r>
      <w:proofErr w:type="spellEnd"/>
      <w:r w:rsidRPr="00592A0C">
        <w:rPr>
          <w:rFonts w:ascii="Gill Sans MT" w:hAnsi="Gill Sans MT"/>
          <w:color w:val="000000" w:themeColor="text1"/>
        </w:rPr>
        <w:t xml:space="preserve"> Hong </w:t>
      </w:r>
      <w:proofErr w:type="spellStart"/>
      <w:r w:rsidRPr="00592A0C">
        <w:rPr>
          <w:rFonts w:ascii="Gill Sans MT" w:hAnsi="Gill Sans MT"/>
          <w:color w:val="000000" w:themeColor="text1"/>
        </w:rPr>
        <w:t>Fa</w:t>
      </w:r>
      <w:proofErr w:type="spellEnd"/>
      <w:r w:rsidRPr="00592A0C">
        <w:rPr>
          <w:rFonts w:ascii="Gill Sans MT" w:hAnsi="Gill Sans MT"/>
          <w:color w:val="000000" w:themeColor="text1"/>
        </w:rPr>
        <w:t xml:space="preserve">, que o mesmo é dizer Pequena Flor Vermelha” (Correia, 1996, p.49). </w:t>
      </w:r>
    </w:p>
  </w:footnote>
  <w:footnote w:id="26">
    <w:p w:rsidR="007F5E57" w:rsidRPr="00592A0C" w:rsidRDefault="007F5E57" w:rsidP="00FD52EF">
      <w:pPr>
        <w:pStyle w:val="Textodenotaderodap"/>
        <w:jc w:val="both"/>
        <w:rPr>
          <w:rFonts w:ascii="Gill Sans MT" w:hAnsi="Gill Sans MT"/>
          <w:color w:val="000000" w:themeColor="text1"/>
        </w:rPr>
      </w:pPr>
      <w:r w:rsidRPr="00592A0C">
        <w:rPr>
          <w:rStyle w:val="Refdenotaderodap"/>
          <w:rFonts w:ascii="Gill Sans MT" w:hAnsi="Gill Sans MT"/>
          <w:color w:val="000000" w:themeColor="text1"/>
        </w:rPr>
        <w:footnoteRef/>
      </w:r>
      <w:r w:rsidRPr="00592A0C">
        <w:rPr>
          <w:rFonts w:ascii="Gill Sans MT" w:hAnsi="Gill Sans MT"/>
          <w:color w:val="000000" w:themeColor="text1"/>
        </w:rPr>
        <w:t xml:space="preserve"> </w:t>
      </w:r>
      <w:r w:rsidRPr="00592A0C">
        <w:rPr>
          <w:rFonts w:ascii="Gill Sans MT" w:hAnsi="Gill Sans MT" w:cs="Gill Sans"/>
          <w:color w:val="000000" w:themeColor="text1"/>
        </w:rPr>
        <w:t xml:space="preserve">Este tipo de expectativas é altamente influenciado pela superstição chinesa que pincela o quotidiano e as escolhas mais mundanas. Num cabaret, até as damas de companhia são escolhidas pelo </w:t>
      </w:r>
      <w:proofErr w:type="spellStart"/>
      <w:r w:rsidRPr="00592A0C">
        <w:rPr>
          <w:rFonts w:ascii="Gill Sans MT" w:hAnsi="Gill Sans MT" w:cs="Gill Sans"/>
          <w:i/>
          <w:color w:val="000000" w:themeColor="text1"/>
        </w:rPr>
        <w:t>fong</w:t>
      </w:r>
      <w:proofErr w:type="spellEnd"/>
      <w:r w:rsidRPr="00592A0C">
        <w:rPr>
          <w:rFonts w:ascii="Gill Sans MT" w:hAnsi="Gill Sans MT" w:cs="Gill Sans"/>
          <w:i/>
          <w:color w:val="000000" w:themeColor="text1"/>
        </w:rPr>
        <w:t xml:space="preserve"> </w:t>
      </w:r>
      <w:proofErr w:type="spellStart"/>
      <w:r w:rsidRPr="00592A0C">
        <w:rPr>
          <w:rFonts w:ascii="Gill Sans MT" w:hAnsi="Gill Sans MT" w:cs="Gill Sans"/>
          <w:i/>
          <w:color w:val="000000" w:themeColor="text1"/>
        </w:rPr>
        <w:t>sôi</w:t>
      </w:r>
      <w:proofErr w:type="spellEnd"/>
      <w:r w:rsidRPr="00592A0C">
        <w:rPr>
          <w:rFonts w:ascii="Gill Sans MT" w:hAnsi="Gill Sans MT" w:cs="Gill Sans"/>
          <w:color w:val="000000" w:themeColor="text1"/>
        </w:rPr>
        <w:t xml:space="preserve">, pelo ascendente da sorte: “escolheu por ele e por mim, não pelo aspeto mas pelo </w:t>
      </w:r>
      <w:proofErr w:type="spellStart"/>
      <w:r w:rsidRPr="00592A0C">
        <w:rPr>
          <w:rFonts w:ascii="Gill Sans MT" w:hAnsi="Gill Sans MT" w:cs="Gill Sans"/>
          <w:i/>
          <w:color w:val="000000" w:themeColor="text1"/>
        </w:rPr>
        <w:t>fong</w:t>
      </w:r>
      <w:proofErr w:type="spellEnd"/>
      <w:r w:rsidRPr="00592A0C">
        <w:rPr>
          <w:rFonts w:ascii="Gill Sans MT" w:hAnsi="Gill Sans MT" w:cs="Gill Sans"/>
          <w:i/>
          <w:color w:val="000000" w:themeColor="text1"/>
        </w:rPr>
        <w:t xml:space="preserve"> </w:t>
      </w:r>
      <w:proofErr w:type="spellStart"/>
      <w:r w:rsidRPr="00592A0C">
        <w:rPr>
          <w:rFonts w:ascii="Gill Sans MT" w:hAnsi="Gill Sans MT" w:cs="Gill Sans"/>
          <w:i/>
          <w:color w:val="000000" w:themeColor="text1"/>
        </w:rPr>
        <w:t>sôi</w:t>
      </w:r>
      <w:proofErr w:type="spellEnd"/>
      <w:r w:rsidRPr="00592A0C">
        <w:rPr>
          <w:rFonts w:ascii="Gill Sans MT" w:hAnsi="Gill Sans MT" w:cs="Gill Sans"/>
          <w:i/>
          <w:color w:val="000000" w:themeColor="text1"/>
        </w:rPr>
        <w:t xml:space="preserve"> </w:t>
      </w:r>
      <w:r w:rsidRPr="00592A0C">
        <w:rPr>
          <w:rFonts w:ascii="Gill Sans MT" w:hAnsi="Gill Sans MT" w:cs="Gill Sans"/>
          <w:color w:val="000000" w:themeColor="text1"/>
        </w:rPr>
        <w:t>dos números 38 e 88” (Correia, 1996, 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57" w:rsidRPr="00035C83" w:rsidRDefault="007F5E57" w:rsidP="002230B7">
    <w:pPr>
      <w:pStyle w:val="Cabealho"/>
      <w:tabs>
        <w:tab w:val="clear" w:pos="4252"/>
        <w:tab w:val="clear" w:pos="8504"/>
      </w:tabs>
      <w:rPr>
        <w:rFonts w:ascii="Arial" w:hAnsi="Arial" w:cs="Arial"/>
        <w:color w:val="808080" w:themeColor="background1" w:themeShade="80"/>
        <w:sz w:val="18"/>
        <w:szCs w:val="18"/>
      </w:rPr>
    </w:pPr>
    <w:r w:rsidRPr="002230B7">
      <w:rPr>
        <w:rFonts w:ascii="Arial" w:hAnsi="Arial" w:cs="Arial"/>
        <w:sz w:val="18"/>
        <w:szCs w:val="18"/>
      </w:rPr>
      <w:fldChar w:fldCharType="begin"/>
    </w:r>
    <w:r w:rsidRPr="002230B7">
      <w:rPr>
        <w:rFonts w:ascii="Arial" w:hAnsi="Arial" w:cs="Arial"/>
        <w:sz w:val="18"/>
        <w:szCs w:val="18"/>
      </w:rPr>
      <w:instrText xml:space="preserve"> PAGE   \* MERGEFORMAT </w:instrText>
    </w:r>
    <w:r w:rsidRPr="002230B7">
      <w:rPr>
        <w:rFonts w:ascii="Arial" w:hAnsi="Arial" w:cs="Arial"/>
        <w:sz w:val="18"/>
        <w:szCs w:val="18"/>
      </w:rPr>
      <w:fldChar w:fldCharType="separate"/>
    </w:r>
    <w:r>
      <w:rPr>
        <w:rFonts w:ascii="Arial" w:hAnsi="Arial" w:cs="Arial"/>
        <w:noProof/>
        <w:sz w:val="18"/>
        <w:szCs w:val="18"/>
      </w:rPr>
      <w:t>4</w:t>
    </w:r>
    <w:r w:rsidRPr="002230B7">
      <w:rPr>
        <w:rFonts w:ascii="Arial" w:hAnsi="Arial" w:cs="Arial"/>
        <w:sz w:val="18"/>
        <w:szCs w:val="18"/>
      </w:rPr>
      <w:fldChar w:fldCharType="end"/>
    </w:r>
    <w:r>
      <w:rPr>
        <w:rFonts w:ascii="Arial" w:hAnsi="Arial" w:cs="Arial"/>
        <w:sz w:val="18"/>
        <w:szCs w:val="18"/>
      </w:rPr>
      <w:t xml:space="preserve">  </w:t>
    </w:r>
    <w:r>
      <w:rPr>
        <w:rFonts w:ascii="Arial" w:hAnsi="Arial" w:cs="Arial"/>
        <w:noProof/>
        <w:sz w:val="18"/>
        <w:szCs w:val="18"/>
        <w:lang w:eastAsia="pt-PT"/>
      </w:rPr>
      <mc:AlternateContent>
        <mc:Choice Requires="wps">
          <w:drawing>
            <wp:inline distT="0" distB="0" distL="0" distR="0">
              <wp:extent cx="635" cy="215900"/>
              <wp:effectExtent l="0" t="0" r="12065" b="0"/>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7C88AB" id="_x0000_t32" coordsize="21600,21600" o:spt="32" o:oned="t" path="m,l21600,21600e" filled="f">
              <v:path arrowok="t" fillok="f" o:connecttype="none"/>
              <o:lock v:ext="edit" shapetype="t"/>
            </v:shapetype>
            <v:shape id="AutoShape 8" o:spid="_x0000_s1026" type="#_x0000_t32" style="width:.05pt;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">
              <o:lock v:ext="edit" shapetype="f"/>
              <w10:anchorlock/>
            </v:shape>
          </w:pict>
        </mc:Fallback>
      </mc:AlternateContent>
    </w:r>
    <w:r>
      <w:rPr>
        <w:rFonts w:ascii="Arial" w:hAnsi="Arial" w:cs="Arial"/>
        <w:sz w:val="18"/>
        <w:szCs w:val="18"/>
      </w:rPr>
      <w:t xml:space="preserve">  </w:t>
    </w:r>
    <w:r>
      <w:rPr>
        <w:rFonts w:ascii="Arial" w:hAnsi="Arial" w:cs="Arial"/>
        <w:color w:val="808080" w:themeColor="background1" w:themeShade="80"/>
        <w:sz w:val="18"/>
        <w:szCs w:val="18"/>
      </w:rPr>
      <w:t>PEDRO D’ALTE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57" w:rsidRPr="00D242B4" w:rsidRDefault="007F5E57" w:rsidP="00D242B4">
    <w:pPr>
      <w:pStyle w:val="Cabealho"/>
      <w:tabs>
        <w:tab w:val="clear" w:pos="4252"/>
        <w:tab w:val="clear" w:pos="8504"/>
      </w:tabs>
      <w:jc w:val="right"/>
      <w:rPr>
        <w:rFonts w:ascii="Arial" w:hAnsi="Arial" w:cs="Arial"/>
        <w:sz w:val="18"/>
        <w:szCs w:val="18"/>
      </w:rPr>
    </w:pPr>
    <w:r w:rsidRPr="00035C83">
      <w:rPr>
        <w:rFonts w:ascii="Arial" w:hAnsi="Arial" w:cs="Arial"/>
        <w:caps/>
        <w:color w:val="808080" w:themeColor="background1" w:themeShade="80"/>
        <w:sz w:val="18"/>
        <w:szCs w:val="18"/>
      </w:rPr>
      <w:t>Título do artigo</w:t>
    </w:r>
    <w:r>
      <w:rPr>
        <w:rFonts w:ascii="Arial" w:hAnsi="Arial" w:cs="Arial"/>
        <w:sz w:val="18"/>
        <w:szCs w:val="18"/>
      </w:rPr>
      <w:t xml:space="preserve">  </w:t>
    </w:r>
    <w:r>
      <w:rPr>
        <w:rFonts w:ascii="Arial" w:hAnsi="Arial" w:cs="Arial"/>
        <w:noProof/>
        <w:sz w:val="18"/>
        <w:szCs w:val="18"/>
        <w:lang w:eastAsia="pt-PT"/>
      </w:rPr>
      <mc:AlternateContent>
        <mc:Choice Requires="wps">
          <w:drawing>
            <wp:inline distT="0" distB="0" distL="0" distR="0" wp14:anchorId="246A98B5" wp14:editId="2871271B">
              <wp:extent cx="635" cy="215900"/>
              <wp:effectExtent l="0" t="0" r="12065" b="0"/>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EDA46E" id="_x0000_t32" coordsize="21600,21600" o:spt="32" o:oned="t" path="m,l21600,21600e" filled="f">
              <v:path arrowok="t" fillok="f" o:connecttype="none"/>
              <o:lock v:ext="edit" shapetype="t"/>
            </v:shapetype>
            <v:shape id="AutoShape 8" o:spid="_x0000_s1026" type="#_x0000_t32" style="width:.05pt;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">
              <o:lock v:ext="edit" shapetype="f"/>
              <w10:anchorlock/>
            </v:shape>
          </w:pict>
        </mc:Fallback>
      </mc:AlternateContent>
    </w:r>
    <w:r>
      <w:rPr>
        <w:rFonts w:ascii="Arial" w:hAnsi="Arial" w:cs="Arial"/>
        <w:sz w:val="18"/>
        <w:szCs w:val="18"/>
      </w:rPr>
      <w:t xml:space="preserve">  </w:t>
    </w:r>
    <w:r w:rsidRPr="002230B7">
      <w:rPr>
        <w:rFonts w:ascii="Arial" w:hAnsi="Arial" w:cs="Arial"/>
        <w:sz w:val="18"/>
        <w:szCs w:val="18"/>
      </w:rPr>
      <w:fldChar w:fldCharType="begin"/>
    </w:r>
    <w:r w:rsidRPr="002230B7">
      <w:rPr>
        <w:rFonts w:ascii="Arial" w:hAnsi="Arial" w:cs="Arial"/>
        <w:sz w:val="18"/>
        <w:szCs w:val="18"/>
      </w:rPr>
      <w:instrText xml:space="preserve"> PAGE   \* MERGEFORMAT </w:instrText>
    </w:r>
    <w:r w:rsidRPr="002230B7">
      <w:rPr>
        <w:rFonts w:ascii="Arial" w:hAnsi="Arial" w:cs="Arial"/>
        <w:sz w:val="18"/>
        <w:szCs w:val="18"/>
      </w:rPr>
      <w:fldChar w:fldCharType="separate"/>
    </w:r>
    <w:r>
      <w:rPr>
        <w:rFonts w:ascii="Arial" w:hAnsi="Arial" w:cs="Arial"/>
        <w:noProof/>
        <w:sz w:val="18"/>
        <w:szCs w:val="18"/>
      </w:rPr>
      <w:t>3</w:t>
    </w:r>
    <w:r w:rsidRPr="002230B7">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CAB"/>
    <w:multiLevelType w:val="multilevel"/>
    <w:tmpl w:val="30DA98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4777C99"/>
    <w:multiLevelType w:val="multilevel"/>
    <w:tmpl w:val="30DA98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defaultTabStop w:val="567"/>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65"/>
    <w:rsid w:val="0000052F"/>
    <w:rsid w:val="000026AA"/>
    <w:rsid w:val="00003513"/>
    <w:rsid w:val="00004ECE"/>
    <w:rsid w:val="00005F08"/>
    <w:rsid w:val="00007F2E"/>
    <w:rsid w:val="00007F92"/>
    <w:rsid w:val="00010FF2"/>
    <w:rsid w:val="000139F5"/>
    <w:rsid w:val="0001530A"/>
    <w:rsid w:val="00020A81"/>
    <w:rsid w:val="00022E21"/>
    <w:rsid w:val="00023B15"/>
    <w:rsid w:val="00023CEB"/>
    <w:rsid w:val="00024DFA"/>
    <w:rsid w:val="00026F94"/>
    <w:rsid w:val="0002752B"/>
    <w:rsid w:val="000340EA"/>
    <w:rsid w:val="00035C83"/>
    <w:rsid w:val="00036484"/>
    <w:rsid w:val="000368D1"/>
    <w:rsid w:val="00036D60"/>
    <w:rsid w:val="000403DD"/>
    <w:rsid w:val="0004173E"/>
    <w:rsid w:val="00041857"/>
    <w:rsid w:val="00042D04"/>
    <w:rsid w:val="000438B1"/>
    <w:rsid w:val="00045442"/>
    <w:rsid w:val="00050532"/>
    <w:rsid w:val="00050570"/>
    <w:rsid w:val="000511A9"/>
    <w:rsid w:val="00051944"/>
    <w:rsid w:val="00051E15"/>
    <w:rsid w:val="0005245A"/>
    <w:rsid w:val="0005414E"/>
    <w:rsid w:val="00055042"/>
    <w:rsid w:val="000555BD"/>
    <w:rsid w:val="0005646A"/>
    <w:rsid w:val="000601F2"/>
    <w:rsid w:val="00060CC4"/>
    <w:rsid w:val="00063755"/>
    <w:rsid w:val="00064965"/>
    <w:rsid w:val="00070AF6"/>
    <w:rsid w:val="00071331"/>
    <w:rsid w:val="00072950"/>
    <w:rsid w:val="00072CAE"/>
    <w:rsid w:val="000741F3"/>
    <w:rsid w:val="00074C54"/>
    <w:rsid w:val="00075098"/>
    <w:rsid w:val="00077115"/>
    <w:rsid w:val="00077974"/>
    <w:rsid w:val="00082667"/>
    <w:rsid w:val="00084E7D"/>
    <w:rsid w:val="00084F99"/>
    <w:rsid w:val="000857D7"/>
    <w:rsid w:val="0009030C"/>
    <w:rsid w:val="000917DB"/>
    <w:rsid w:val="000925D5"/>
    <w:rsid w:val="00093F12"/>
    <w:rsid w:val="00095ECD"/>
    <w:rsid w:val="00097025"/>
    <w:rsid w:val="0009746A"/>
    <w:rsid w:val="000974CB"/>
    <w:rsid w:val="00097B87"/>
    <w:rsid w:val="000A0F30"/>
    <w:rsid w:val="000A13F2"/>
    <w:rsid w:val="000A140E"/>
    <w:rsid w:val="000A27E8"/>
    <w:rsid w:val="000A31D8"/>
    <w:rsid w:val="000A6814"/>
    <w:rsid w:val="000A7BA4"/>
    <w:rsid w:val="000B12E9"/>
    <w:rsid w:val="000B3913"/>
    <w:rsid w:val="000B39A4"/>
    <w:rsid w:val="000B542B"/>
    <w:rsid w:val="000B5487"/>
    <w:rsid w:val="000B6ADD"/>
    <w:rsid w:val="000B6D0C"/>
    <w:rsid w:val="000B7853"/>
    <w:rsid w:val="000C01C7"/>
    <w:rsid w:val="000C0B41"/>
    <w:rsid w:val="000C310A"/>
    <w:rsid w:val="000C3355"/>
    <w:rsid w:val="000C3505"/>
    <w:rsid w:val="000C4B78"/>
    <w:rsid w:val="000C4DDF"/>
    <w:rsid w:val="000C5447"/>
    <w:rsid w:val="000C71F8"/>
    <w:rsid w:val="000C7E62"/>
    <w:rsid w:val="000D114F"/>
    <w:rsid w:val="000D168C"/>
    <w:rsid w:val="000D46DD"/>
    <w:rsid w:val="000D4E53"/>
    <w:rsid w:val="000D69FC"/>
    <w:rsid w:val="000D75BF"/>
    <w:rsid w:val="000D7A6E"/>
    <w:rsid w:val="000E2F87"/>
    <w:rsid w:val="000E5401"/>
    <w:rsid w:val="000E60A8"/>
    <w:rsid w:val="000E6D77"/>
    <w:rsid w:val="000E7994"/>
    <w:rsid w:val="000F0B7B"/>
    <w:rsid w:val="000F177B"/>
    <w:rsid w:val="000F2461"/>
    <w:rsid w:val="000F28EA"/>
    <w:rsid w:val="00102067"/>
    <w:rsid w:val="001041AC"/>
    <w:rsid w:val="001067A3"/>
    <w:rsid w:val="00112256"/>
    <w:rsid w:val="0011269A"/>
    <w:rsid w:val="00115BD4"/>
    <w:rsid w:val="00120E9B"/>
    <w:rsid w:val="001212B8"/>
    <w:rsid w:val="001215BA"/>
    <w:rsid w:val="001219E5"/>
    <w:rsid w:val="00125431"/>
    <w:rsid w:val="0013035D"/>
    <w:rsid w:val="001315E1"/>
    <w:rsid w:val="00131BE3"/>
    <w:rsid w:val="0013590E"/>
    <w:rsid w:val="001364FD"/>
    <w:rsid w:val="00136859"/>
    <w:rsid w:val="00136DC8"/>
    <w:rsid w:val="001403B1"/>
    <w:rsid w:val="00141771"/>
    <w:rsid w:val="00145BC7"/>
    <w:rsid w:val="001462BA"/>
    <w:rsid w:val="001471AA"/>
    <w:rsid w:val="00151030"/>
    <w:rsid w:val="001513D4"/>
    <w:rsid w:val="00151ED5"/>
    <w:rsid w:val="001536EC"/>
    <w:rsid w:val="00155C3E"/>
    <w:rsid w:val="00156699"/>
    <w:rsid w:val="001577BA"/>
    <w:rsid w:val="0016089D"/>
    <w:rsid w:val="00161CB4"/>
    <w:rsid w:val="00162183"/>
    <w:rsid w:val="00162300"/>
    <w:rsid w:val="00172B8F"/>
    <w:rsid w:val="00174299"/>
    <w:rsid w:val="00177C51"/>
    <w:rsid w:val="00181D20"/>
    <w:rsid w:val="00183373"/>
    <w:rsid w:val="0018696A"/>
    <w:rsid w:val="00187B33"/>
    <w:rsid w:val="00190469"/>
    <w:rsid w:val="001919AB"/>
    <w:rsid w:val="00191DC1"/>
    <w:rsid w:val="00192C9B"/>
    <w:rsid w:val="00193331"/>
    <w:rsid w:val="001936A0"/>
    <w:rsid w:val="00194A0E"/>
    <w:rsid w:val="00196D5B"/>
    <w:rsid w:val="001A03D0"/>
    <w:rsid w:val="001A058D"/>
    <w:rsid w:val="001A1958"/>
    <w:rsid w:val="001A338E"/>
    <w:rsid w:val="001A57A6"/>
    <w:rsid w:val="001A5B08"/>
    <w:rsid w:val="001A6AF5"/>
    <w:rsid w:val="001A6BDD"/>
    <w:rsid w:val="001B1291"/>
    <w:rsid w:val="001B12A6"/>
    <w:rsid w:val="001B4338"/>
    <w:rsid w:val="001B43AA"/>
    <w:rsid w:val="001B4CA6"/>
    <w:rsid w:val="001B539A"/>
    <w:rsid w:val="001B54ED"/>
    <w:rsid w:val="001B7207"/>
    <w:rsid w:val="001B7312"/>
    <w:rsid w:val="001C29F9"/>
    <w:rsid w:val="001C363A"/>
    <w:rsid w:val="001C440C"/>
    <w:rsid w:val="001C58EE"/>
    <w:rsid w:val="001C5CD4"/>
    <w:rsid w:val="001C65A1"/>
    <w:rsid w:val="001D0706"/>
    <w:rsid w:val="001D0DE6"/>
    <w:rsid w:val="001D18E4"/>
    <w:rsid w:val="001D327A"/>
    <w:rsid w:val="001D4F14"/>
    <w:rsid w:val="001D5346"/>
    <w:rsid w:val="001D561D"/>
    <w:rsid w:val="001D5D8E"/>
    <w:rsid w:val="001E00D5"/>
    <w:rsid w:val="001E1847"/>
    <w:rsid w:val="001E2431"/>
    <w:rsid w:val="001E5925"/>
    <w:rsid w:val="001E7965"/>
    <w:rsid w:val="001E7993"/>
    <w:rsid w:val="001F311B"/>
    <w:rsid w:val="001F3633"/>
    <w:rsid w:val="001F3B38"/>
    <w:rsid w:val="001F3DAE"/>
    <w:rsid w:val="001F5804"/>
    <w:rsid w:val="001F5BB6"/>
    <w:rsid w:val="001F7251"/>
    <w:rsid w:val="001F7936"/>
    <w:rsid w:val="002012C1"/>
    <w:rsid w:val="002012D0"/>
    <w:rsid w:val="00201C93"/>
    <w:rsid w:val="0020370E"/>
    <w:rsid w:val="00203C0C"/>
    <w:rsid w:val="002065B2"/>
    <w:rsid w:val="00207D17"/>
    <w:rsid w:val="00210666"/>
    <w:rsid w:val="00211736"/>
    <w:rsid w:val="0021207F"/>
    <w:rsid w:val="00215F99"/>
    <w:rsid w:val="0021735F"/>
    <w:rsid w:val="0022041B"/>
    <w:rsid w:val="00220901"/>
    <w:rsid w:val="002218E4"/>
    <w:rsid w:val="002230B7"/>
    <w:rsid w:val="00225D00"/>
    <w:rsid w:val="00226A7A"/>
    <w:rsid w:val="00232933"/>
    <w:rsid w:val="00233365"/>
    <w:rsid w:val="00236435"/>
    <w:rsid w:val="0024142A"/>
    <w:rsid w:val="002419DA"/>
    <w:rsid w:val="0024492C"/>
    <w:rsid w:val="00244FFD"/>
    <w:rsid w:val="00247414"/>
    <w:rsid w:val="00247613"/>
    <w:rsid w:val="00247639"/>
    <w:rsid w:val="00251E3F"/>
    <w:rsid w:val="0025312C"/>
    <w:rsid w:val="0025717B"/>
    <w:rsid w:val="00257F5D"/>
    <w:rsid w:val="00260B65"/>
    <w:rsid w:val="00263500"/>
    <w:rsid w:val="00263AE9"/>
    <w:rsid w:val="00263CCC"/>
    <w:rsid w:val="002649EC"/>
    <w:rsid w:val="00265F78"/>
    <w:rsid w:val="00266F95"/>
    <w:rsid w:val="00267DCE"/>
    <w:rsid w:val="00267FDF"/>
    <w:rsid w:val="00271020"/>
    <w:rsid w:val="00272D17"/>
    <w:rsid w:val="00273866"/>
    <w:rsid w:val="002758C8"/>
    <w:rsid w:val="00275C9D"/>
    <w:rsid w:val="002769CF"/>
    <w:rsid w:val="002812D8"/>
    <w:rsid w:val="00281674"/>
    <w:rsid w:val="00283704"/>
    <w:rsid w:val="00283854"/>
    <w:rsid w:val="002840FD"/>
    <w:rsid w:val="00284D0D"/>
    <w:rsid w:val="00285D4F"/>
    <w:rsid w:val="00285E31"/>
    <w:rsid w:val="00286717"/>
    <w:rsid w:val="00290017"/>
    <w:rsid w:val="00291037"/>
    <w:rsid w:val="0029109F"/>
    <w:rsid w:val="002917D5"/>
    <w:rsid w:val="00291C9A"/>
    <w:rsid w:val="00292EF1"/>
    <w:rsid w:val="00295EB5"/>
    <w:rsid w:val="002A04E4"/>
    <w:rsid w:val="002A21F5"/>
    <w:rsid w:val="002A229D"/>
    <w:rsid w:val="002A60E9"/>
    <w:rsid w:val="002A7697"/>
    <w:rsid w:val="002B0282"/>
    <w:rsid w:val="002B098C"/>
    <w:rsid w:val="002B0C42"/>
    <w:rsid w:val="002B180D"/>
    <w:rsid w:val="002B50A1"/>
    <w:rsid w:val="002B6086"/>
    <w:rsid w:val="002B6D64"/>
    <w:rsid w:val="002B6E6B"/>
    <w:rsid w:val="002B7091"/>
    <w:rsid w:val="002C10A0"/>
    <w:rsid w:val="002C3586"/>
    <w:rsid w:val="002C6837"/>
    <w:rsid w:val="002C7561"/>
    <w:rsid w:val="002D0AB3"/>
    <w:rsid w:val="002D1293"/>
    <w:rsid w:val="002D2C75"/>
    <w:rsid w:val="002D2F4F"/>
    <w:rsid w:val="002D302B"/>
    <w:rsid w:val="002D43D2"/>
    <w:rsid w:val="002D46B8"/>
    <w:rsid w:val="002D4EA6"/>
    <w:rsid w:val="002D4EE8"/>
    <w:rsid w:val="002D4F11"/>
    <w:rsid w:val="002D534A"/>
    <w:rsid w:val="002D6D55"/>
    <w:rsid w:val="002D7203"/>
    <w:rsid w:val="002D72F6"/>
    <w:rsid w:val="002D7F8C"/>
    <w:rsid w:val="002E037A"/>
    <w:rsid w:val="002E259F"/>
    <w:rsid w:val="002E4AD0"/>
    <w:rsid w:val="002E4EDE"/>
    <w:rsid w:val="002E524E"/>
    <w:rsid w:val="002E6ECC"/>
    <w:rsid w:val="002E707C"/>
    <w:rsid w:val="002E78CD"/>
    <w:rsid w:val="002F1493"/>
    <w:rsid w:val="002F223B"/>
    <w:rsid w:val="002F2B0B"/>
    <w:rsid w:val="002F700F"/>
    <w:rsid w:val="003030B5"/>
    <w:rsid w:val="003040F8"/>
    <w:rsid w:val="003044CA"/>
    <w:rsid w:val="00304FDA"/>
    <w:rsid w:val="0031274E"/>
    <w:rsid w:val="00314F51"/>
    <w:rsid w:val="003151DE"/>
    <w:rsid w:val="00315599"/>
    <w:rsid w:val="00320FA8"/>
    <w:rsid w:val="003249C1"/>
    <w:rsid w:val="0032508E"/>
    <w:rsid w:val="00325F92"/>
    <w:rsid w:val="00326B08"/>
    <w:rsid w:val="0032791C"/>
    <w:rsid w:val="00327A7C"/>
    <w:rsid w:val="003357C3"/>
    <w:rsid w:val="00336555"/>
    <w:rsid w:val="003370A0"/>
    <w:rsid w:val="00337EFF"/>
    <w:rsid w:val="00341D78"/>
    <w:rsid w:val="00344D72"/>
    <w:rsid w:val="003464F4"/>
    <w:rsid w:val="00351F4F"/>
    <w:rsid w:val="003540A5"/>
    <w:rsid w:val="00357684"/>
    <w:rsid w:val="00357A0F"/>
    <w:rsid w:val="003616E2"/>
    <w:rsid w:val="0036253F"/>
    <w:rsid w:val="003628A3"/>
    <w:rsid w:val="00364706"/>
    <w:rsid w:val="00365221"/>
    <w:rsid w:val="00365E52"/>
    <w:rsid w:val="00366612"/>
    <w:rsid w:val="003730CE"/>
    <w:rsid w:val="00373562"/>
    <w:rsid w:val="00375B00"/>
    <w:rsid w:val="003777D1"/>
    <w:rsid w:val="00380CAD"/>
    <w:rsid w:val="00381B0E"/>
    <w:rsid w:val="00381EB4"/>
    <w:rsid w:val="003828C7"/>
    <w:rsid w:val="00385D2F"/>
    <w:rsid w:val="00387493"/>
    <w:rsid w:val="0038754E"/>
    <w:rsid w:val="003878E7"/>
    <w:rsid w:val="00390075"/>
    <w:rsid w:val="003905E8"/>
    <w:rsid w:val="003954AB"/>
    <w:rsid w:val="003962C5"/>
    <w:rsid w:val="00397372"/>
    <w:rsid w:val="003A005B"/>
    <w:rsid w:val="003A03FB"/>
    <w:rsid w:val="003A1965"/>
    <w:rsid w:val="003A1ED7"/>
    <w:rsid w:val="003A2651"/>
    <w:rsid w:val="003A27CA"/>
    <w:rsid w:val="003A3EDA"/>
    <w:rsid w:val="003A4623"/>
    <w:rsid w:val="003A4CF7"/>
    <w:rsid w:val="003A5202"/>
    <w:rsid w:val="003B3D98"/>
    <w:rsid w:val="003B403B"/>
    <w:rsid w:val="003B549D"/>
    <w:rsid w:val="003B5608"/>
    <w:rsid w:val="003B5D8D"/>
    <w:rsid w:val="003B6F3E"/>
    <w:rsid w:val="003B7E2E"/>
    <w:rsid w:val="003C4AEC"/>
    <w:rsid w:val="003C4ECF"/>
    <w:rsid w:val="003C6208"/>
    <w:rsid w:val="003D0E4B"/>
    <w:rsid w:val="003D1A7A"/>
    <w:rsid w:val="003D1C1A"/>
    <w:rsid w:val="003D3CEC"/>
    <w:rsid w:val="003D4856"/>
    <w:rsid w:val="003D6038"/>
    <w:rsid w:val="003D7F5F"/>
    <w:rsid w:val="003E084F"/>
    <w:rsid w:val="003E095A"/>
    <w:rsid w:val="003E1290"/>
    <w:rsid w:val="003E5568"/>
    <w:rsid w:val="003E6B5A"/>
    <w:rsid w:val="003E77D5"/>
    <w:rsid w:val="003F0782"/>
    <w:rsid w:val="003F1801"/>
    <w:rsid w:val="003F25D1"/>
    <w:rsid w:val="003F315A"/>
    <w:rsid w:val="003F5A30"/>
    <w:rsid w:val="003F7344"/>
    <w:rsid w:val="00401033"/>
    <w:rsid w:val="00402C76"/>
    <w:rsid w:val="00403013"/>
    <w:rsid w:val="00405F18"/>
    <w:rsid w:val="00407251"/>
    <w:rsid w:val="00407597"/>
    <w:rsid w:val="00413B78"/>
    <w:rsid w:val="00415664"/>
    <w:rsid w:val="00420B51"/>
    <w:rsid w:val="00423051"/>
    <w:rsid w:val="004257B3"/>
    <w:rsid w:val="00426D93"/>
    <w:rsid w:val="00427187"/>
    <w:rsid w:val="0043016D"/>
    <w:rsid w:val="00431B04"/>
    <w:rsid w:val="004373C5"/>
    <w:rsid w:val="004404ED"/>
    <w:rsid w:val="00441736"/>
    <w:rsid w:val="004417E5"/>
    <w:rsid w:val="00443476"/>
    <w:rsid w:val="004447E3"/>
    <w:rsid w:val="00445543"/>
    <w:rsid w:val="00453011"/>
    <w:rsid w:val="0045370A"/>
    <w:rsid w:val="00455FF6"/>
    <w:rsid w:val="00460E7E"/>
    <w:rsid w:val="0046280B"/>
    <w:rsid w:val="004635EC"/>
    <w:rsid w:val="00464E26"/>
    <w:rsid w:val="00465AEB"/>
    <w:rsid w:val="00470522"/>
    <w:rsid w:val="00471F71"/>
    <w:rsid w:val="00472CB3"/>
    <w:rsid w:val="00473491"/>
    <w:rsid w:val="0047459B"/>
    <w:rsid w:val="00474ADF"/>
    <w:rsid w:val="004767BD"/>
    <w:rsid w:val="00480B26"/>
    <w:rsid w:val="00480EC5"/>
    <w:rsid w:val="004814BE"/>
    <w:rsid w:val="00481EC9"/>
    <w:rsid w:val="004821BF"/>
    <w:rsid w:val="00482797"/>
    <w:rsid w:val="00483C70"/>
    <w:rsid w:val="00484335"/>
    <w:rsid w:val="00484F71"/>
    <w:rsid w:val="004908F1"/>
    <w:rsid w:val="00491BFE"/>
    <w:rsid w:val="00492450"/>
    <w:rsid w:val="004929D8"/>
    <w:rsid w:val="00493182"/>
    <w:rsid w:val="00493F56"/>
    <w:rsid w:val="00494205"/>
    <w:rsid w:val="004A1A06"/>
    <w:rsid w:val="004A3492"/>
    <w:rsid w:val="004A370F"/>
    <w:rsid w:val="004A4425"/>
    <w:rsid w:val="004A4CD8"/>
    <w:rsid w:val="004A5587"/>
    <w:rsid w:val="004A5C4F"/>
    <w:rsid w:val="004A69B7"/>
    <w:rsid w:val="004B2156"/>
    <w:rsid w:val="004B3D48"/>
    <w:rsid w:val="004C134E"/>
    <w:rsid w:val="004C2065"/>
    <w:rsid w:val="004C50D4"/>
    <w:rsid w:val="004C6F94"/>
    <w:rsid w:val="004C7B39"/>
    <w:rsid w:val="004D099F"/>
    <w:rsid w:val="004D1A38"/>
    <w:rsid w:val="004D1E9D"/>
    <w:rsid w:val="004D4967"/>
    <w:rsid w:val="004E01E2"/>
    <w:rsid w:val="004E2506"/>
    <w:rsid w:val="004E37E3"/>
    <w:rsid w:val="004E53B0"/>
    <w:rsid w:val="004E6BBD"/>
    <w:rsid w:val="004E70EA"/>
    <w:rsid w:val="004E7A8B"/>
    <w:rsid w:val="004F1229"/>
    <w:rsid w:val="004F3E99"/>
    <w:rsid w:val="004F43B8"/>
    <w:rsid w:val="004F54AB"/>
    <w:rsid w:val="004F591D"/>
    <w:rsid w:val="004F74AC"/>
    <w:rsid w:val="005008BC"/>
    <w:rsid w:val="00500963"/>
    <w:rsid w:val="005044F5"/>
    <w:rsid w:val="00507429"/>
    <w:rsid w:val="005138C2"/>
    <w:rsid w:val="00513B9D"/>
    <w:rsid w:val="00515F5D"/>
    <w:rsid w:val="0051732E"/>
    <w:rsid w:val="00517525"/>
    <w:rsid w:val="00520658"/>
    <w:rsid w:val="00520E70"/>
    <w:rsid w:val="005215E8"/>
    <w:rsid w:val="00521A90"/>
    <w:rsid w:val="0052200A"/>
    <w:rsid w:val="00526427"/>
    <w:rsid w:val="00527212"/>
    <w:rsid w:val="005309DF"/>
    <w:rsid w:val="005319D6"/>
    <w:rsid w:val="005364D1"/>
    <w:rsid w:val="00540B47"/>
    <w:rsid w:val="00543BD3"/>
    <w:rsid w:val="005440C3"/>
    <w:rsid w:val="00544481"/>
    <w:rsid w:val="00546696"/>
    <w:rsid w:val="0054702D"/>
    <w:rsid w:val="00547046"/>
    <w:rsid w:val="00547201"/>
    <w:rsid w:val="005479FE"/>
    <w:rsid w:val="005514F7"/>
    <w:rsid w:val="00551FB0"/>
    <w:rsid w:val="0055625C"/>
    <w:rsid w:val="005571BA"/>
    <w:rsid w:val="00563306"/>
    <w:rsid w:val="00564013"/>
    <w:rsid w:val="00572CA6"/>
    <w:rsid w:val="00572E30"/>
    <w:rsid w:val="005732FD"/>
    <w:rsid w:val="00573B19"/>
    <w:rsid w:val="005755C2"/>
    <w:rsid w:val="00575C6D"/>
    <w:rsid w:val="00580776"/>
    <w:rsid w:val="0058314C"/>
    <w:rsid w:val="005838C6"/>
    <w:rsid w:val="00583D33"/>
    <w:rsid w:val="00583E20"/>
    <w:rsid w:val="00585541"/>
    <w:rsid w:val="00587B06"/>
    <w:rsid w:val="00591196"/>
    <w:rsid w:val="00591432"/>
    <w:rsid w:val="005916FC"/>
    <w:rsid w:val="00592028"/>
    <w:rsid w:val="005925FB"/>
    <w:rsid w:val="00592A0C"/>
    <w:rsid w:val="00595ED2"/>
    <w:rsid w:val="00595FA9"/>
    <w:rsid w:val="005A28A8"/>
    <w:rsid w:val="005A46BB"/>
    <w:rsid w:val="005A4823"/>
    <w:rsid w:val="005A4F35"/>
    <w:rsid w:val="005A5CD2"/>
    <w:rsid w:val="005A61C5"/>
    <w:rsid w:val="005A6D6A"/>
    <w:rsid w:val="005B1CEA"/>
    <w:rsid w:val="005B1D9B"/>
    <w:rsid w:val="005B41E6"/>
    <w:rsid w:val="005B42FA"/>
    <w:rsid w:val="005B62BB"/>
    <w:rsid w:val="005B6F66"/>
    <w:rsid w:val="005C0106"/>
    <w:rsid w:val="005C0FDC"/>
    <w:rsid w:val="005C1A57"/>
    <w:rsid w:val="005C22EC"/>
    <w:rsid w:val="005C712C"/>
    <w:rsid w:val="005C74AE"/>
    <w:rsid w:val="005D3716"/>
    <w:rsid w:val="005D3B87"/>
    <w:rsid w:val="005D45BB"/>
    <w:rsid w:val="005D57BB"/>
    <w:rsid w:val="005D7D19"/>
    <w:rsid w:val="005E0866"/>
    <w:rsid w:val="005E274F"/>
    <w:rsid w:val="005E2A43"/>
    <w:rsid w:val="005E2A95"/>
    <w:rsid w:val="005E30AD"/>
    <w:rsid w:val="005E3D8F"/>
    <w:rsid w:val="005E42B3"/>
    <w:rsid w:val="005E68DE"/>
    <w:rsid w:val="005E6E49"/>
    <w:rsid w:val="005F0EF9"/>
    <w:rsid w:val="005F4874"/>
    <w:rsid w:val="005F52D1"/>
    <w:rsid w:val="005F743B"/>
    <w:rsid w:val="005F7D47"/>
    <w:rsid w:val="00600876"/>
    <w:rsid w:val="0060392F"/>
    <w:rsid w:val="006055F4"/>
    <w:rsid w:val="00605DD4"/>
    <w:rsid w:val="00610D81"/>
    <w:rsid w:val="00614092"/>
    <w:rsid w:val="006209DB"/>
    <w:rsid w:val="00623308"/>
    <w:rsid w:val="00623B7F"/>
    <w:rsid w:val="00623D63"/>
    <w:rsid w:val="0062400F"/>
    <w:rsid w:val="006271AE"/>
    <w:rsid w:val="00630445"/>
    <w:rsid w:val="00632FE8"/>
    <w:rsid w:val="00635BEC"/>
    <w:rsid w:val="006367F3"/>
    <w:rsid w:val="006368CC"/>
    <w:rsid w:val="00641537"/>
    <w:rsid w:val="00641BB2"/>
    <w:rsid w:val="00641E0D"/>
    <w:rsid w:val="00644C44"/>
    <w:rsid w:val="00644CAA"/>
    <w:rsid w:val="0064508A"/>
    <w:rsid w:val="006459E9"/>
    <w:rsid w:val="00645D36"/>
    <w:rsid w:val="00650A0C"/>
    <w:rsid w:val="006510FB"/>
    <w:rsid w:val="00653F2B"/>
    <w:rsid w:val="00654000"/>
    <w:rsid w:val="00654147"/>
    <w:rsid w:val="006556FA"/>
    <w:rsid w:val="0065629D"/>
    <w:rsid w:val="006565E4"/>
    <w:rsid w:val="006576F6"/>
    <w:rsid w:val="00660419"/>
    <w:rsid w:val="00661E3E"/>
    <w:rsid w:val="00662522"/>
    <w:rsid w:val="00663A94"/>
    <w:rsid w:val="006645F3"/>
    <w:rsid w:val="00664723"/>
    <w:rsid w:val="00665833"/>
    <w:rsid w:val="00667AA8"/>
    <w:rsid w:val="0067003A"/>
    <w:rsid w:val="00671DFB"/>
    <w:rsid w:val="00673718"/>
    <w:rsid w:val="00673AA4"/>
    <w:rsid w:val="00675B73"/>
    <w:rsid w:val="00675F53"/>
    <w:rsid w:val="00680526"/>
    <w:rsid w:val="006819CE"/>
    <w:rsid w:val="00683BD6"/>
    <w:rsid w:val="00684220"/>
    <w:rsid w:val="00686263"/>
    <w:rsid w:val="00687C54"/>
    <w:rsid w:val="00690443"/>
    <w:rsid w:val="0069064D"/>
    <w:rsid w:val="0069310E"/>
    <w:rsid w:val="00693E42"/>
    <w:rsid w:val="00694391"/>
    <w:rsid w:val="006944B3"/>
    <w:rsid w:val="006947E6"/>
    <w:rsid w:val="00695218"/>
    <w:rsid w:val="0069549A"/>
    <w:rsid w:val="006A0619"/>
    <w:rsid w:val="006A08F1"/>
    <w:rsid w:val="006A0ED2"/>
    <w:rsid w:val="006A3535"/>
    <w:rsid w:val="006A5425"/>
    <w:rsid w:val="006A64BF"/>
    <w:rsid w:val="006A6EE5"/>
    <w:rsid w:val="006A7540"/>
    <w:rsid w:val="006A7BAC"/>
    <w:rsid w:val="006B15EF"/>
    <w:rsid w:val="006B2D77"/>
    <w:rsid w:val="006B581A"/>
    <w:rsid w:val="006B7B77"/>
    <w:rsid w:val="006C0136"/>
    <w:rsid w:val="006C0FAA"/>
    <w:rsid w:val="006C27F9"/>
    <w:rsid w:val="006C405E"/>
    <w:rsid w:val="006C4423"/>
    <w:rsid w:val="006C4EEC"/>
    <w:rsid w:val="006C60AD"/>
    <w:rsid w:val="006D0502"/>
    <w:rsid w:val="006D148B"/>
    <w:rsid w:val="006D1D7F"/>
    <w:rsid w:val="006D1EAE"/>
    <w:rsid w:val="006D1FDE"/>
    <w:rsid w:val="006D2E46"/>
    <w:rsid w:val="006D34DA"/>
    <w:rsid w:val="006D43F0"/>
    <w:rsid w:val="006D5DB8"/>
    <w:rsid w:val="006D6140"/>
    <w:rsid w:val="006D6ADC"/>
    <w:rsid w:val="006D6BFA"/>
    <w:rsid w:val="006D7DC5"/>
    <w:rsid w:val="006E18FE"/>
    <w:rsid w:val="006E45FA"/>
    <w:rsid w:val="006E5A42"/>
    <w:rsid w:val="006E5FD9"/>
    <w:rsid w:val="006F12A4"/>
    <w:rsid w:val="006F1414"/>
    <w:rsid w:val="006F2B30"/>
    <w:rsid w:val="006F384B"/>
    <w:rsid w:val="006F416C"/>
    <w:rsid w:val="006F522C"/>
    <w:rsid w:val="006F58D1"/>
    <w:rsid w:val="007003BB"/>
    <w:rsid w:val="00700E94"/>
    <w:rsid w:val="0070427C"/>
    <w:rsid w:val="0070466F"/>
    <w:rsid w:val="00706348"/>
    <w:rsid w:val="00706809"/>
    <w:rsid w:val="0071046B"/>
    <w:rsid w:val="007104D5"/>
    <w:rsid w:val="0071358D"/>
    <w:rsid w:val="007162BB"/>
    <w:rsid w:val="007164D0"/>
    <w:rsid w:val="0071782D"/>
    <w:rsid w:val="00720767"/>
    <w:rsid w:val="007214B5"/>
    <w:rsid w:val="007217C6"/>
    <w:rsid w:val="0072270D"/>
    <w:rsid w:val="00725801"/>
    <w:rsid w:val="00730A72"/>
    <w:rsid w:val="00730C41"/>
    <w:rsid w:val="00731BBC"/>
    <w:rsid w:val="0073206B"/>
    <w:rsid w:val="007320B7"/>
    <w:rsid w:val="00732B0D"/>
    <w:rsid w:val="007338F4"/>
    <w:rsid w:val="00733971"/>
    <w:rsid w:val="00733E9D"/>
    <w:rsid w:val="00734096"/>
    <w:rsid w:val="007345E8"/>
    <w:rsid w:val="007345F9"/>
    <w:rsid w:val="00735C11"/>
    <w:rsid w:val="0074219B"/>
    <w:rsid w:val="00742416"/>
    <w:rsid w:val="00743F02"/>
    <w:rsid w:val="00746F11"/>
    <w:rsid w:val="0075299A"/>
    <w:rsid w:val="00752D11"/>
    <w:rsid w:val="00753439"/>
    <w:rsid w:val="00754611"/>
    <w:rsid w:val="00756B2F"/>
    <w:rsid w:val="00757771"/>
    <w:rsid w:val="00757F59"/>
    <w:rsid w:val="007643F0"/>
    <w:rsid w:val="007646B4"/>
    <w:rsid w:val="00764A05"/>
    <w:rsid w:val="007657D7"/>
    <w:rsid w:val="00766F54"/>
    <w:rsid w:val="00767DA0"/>
    <w:rsid w:val="007705D6"/>
    <w:rsid w:val="00770A93"/>
    <w:rsid w:val="007715D9"/>
    <w:rsid w:val="00771AC6"/>
    <w:rsid w:val="007730CB"/>
    <w:rsid w:val="00774F1E"/>
    <w:rsid w:val="00775ABA"/>
    <w:rsid w:val="00775E76"/>
    <w:rsid w:val="007768FD"/>
    <w:rsid w:val="0077719E"/>
    <w:rsid w:val="00777724"/>
    <w:rsid w:val="00780BAF"/>
    <w:rsid w:val="007831FE"/>
    <w:rsid w:val="007835DC"/>
    <w:rsid w:val="007838F4"/>
    <w:rsid w:val="007841FC"/>
    <w:rsid w:val="00786CA2"/>
    <w:rsid w:val="00787047"/>
    <w:rsid w:val="007874AD"/>
    <w:rsid w:val="007908CF"/>
    <w:rsid w:val="00791529"/>
    <w:rsid w:val="00791BA1"/>
    <w:rsid w:val="00791F71"/>
    <w:rsid w:val="00792745"/>
    <w:rsid w:val="00793E0C"/>
    <w:rsid w:val="007953C4"/>
    <w:rsid w:val="0079796B"/>
    <w:rsid w:val="007A2157"/>
    <w:rsid w:val="007A591A"/>
    <w:rsid w:val="007A5DB5"/>
    <w:rsid w:val="007B0AD9"/>
    <w:rsid w:val="007B15F4"/>
    <w:rsid w:val="007B5CAF"/>
    <w:rsid w:val="007B7C65"/>
    <w:rsid w:val="007C0F17"/>
    <w:rsid w:val="007C4AE2"/>
    <w:rsid w:val="007C5A5B"/>
    <w:rsid w:val="007D0492"/>
    <w:rsid w:val="007D266A"/>
    <w:rsid w:val="007D3523"/>
    <w:rsid w:val="007D3A1D"/>
    <w:rsid w:val="007D63DA"/>
    <w:rsid w:val="007D7897"/>
    <w:rsid w:val="007D7B13"/>
    <w:rsid w:val="007D7B9A"/>
    <w:rsid w:val="007E2F21"/>
    <w:rsid w:val="007E50DE"/>
    <w:rsid w:val="007E599C"/>
    <w:rsid w:val="007E619D"/>
    <w:rsid w:val="007E691C"/>
    <w:rsid w:val="007E75BC"/>
    <w:rsid w:val="007F1046"/>
    <w:rsid w:val="007F18AF"/>
    <w:rsid w:val="007F199E"/>
    <w:rsid w:val="007F5292"/>
    <w:rsid w:val="007F5E57"/>
    <w:rsid w:val="007F668C"/>
    <w:rsid w:val="007F7639"/>
    <w:rsid w:val="007F7935"/>
    <w:rsid w:val="008007DA"/>
    <w:rsid w:val="008023BB"/>
    <w:rsid w:val="0080324D"/>
    <w:rsid w:val="00807942"/>
    <w:rsid w:val="00810BBA"/>
    <w:rsid w:val="00812F03"/>
    <w:rsid w:val="008134A6"/>
    <w:rsid w:val="00813B83"/>
    <w:rsid w:val="00814200"/>
    <w:rsid w:val="00816542"/>
    <w:rsid w:val="00816554"/>
    <w:rsid w:val="00816575"/>
    <w:rsid w:val="00816880"/>
    <w:rsid w:val="00817627"/>
    <w:rsid w:val="00822375"/>
    <w:rsid w:val="00823371"/>
    <w:rsid w:val="00823DCD"/>
    <w:rsid w:val="00825D5A"/>
    <w:rsid w:val="00826002"/>
    <w:rsid w:val="00827C60"/>
    <w:rsid w:val="00827F9A"/>
    <w:rsid w:val="00830C2D"/>
    <w:rsid w:val="00832455"/>
    <w:rsid w:val="00833BE5"/>
    <w:rsid w:val="00834DB6"/>
    <w:rsid w:val="0083538E"/>
    <w:rsid w:val="00835407"/>
    <w:rsid w:val="008355F8"/>
    <w:rsid w:val="00836BC2"/>
    <w:rsid w:val="00843351"/>
    <w:rsid w:val="00845BED"/>
    <w:rsid w:val="00846B9E"/>
    <w:rsid w:val="0084769E"/>
    <w:rsid w:val="00853AC6"/>
    <w:rsid w:val="00855ACB"/>
    <w:rsid w:val="00855B59"/>
    <w:rsid w:val="00862C88"/>
    <w:rsid w:val="00863C88"/>
    <w:rsid w:val="0086443D"/>
    <w:rsid w:val="00865F5F"/>
    <w:rsid w:val="008671C2"/>
    <w:rsid w:val="00871227"/>
    <w:rsid w:val="00874068"/>
    <w:rsid w:val="00874B74"/>
    <w:rsid w:val="0088155B"/>
    <w:rsid w:val="00882053"/>
    <w:rsid w:val="008822E5"/>
    <w:rsid w:val="00882393"/>
    <w:rsid w:val="00883968"/>
    <w:rsid w:val="00885AD7"/>
    <w:rsid w:val="00886D7E"/>
    <w:rsid w:val="00887EA7"/>
    <w:rsid w:val="008922E0"/>
    <w:rsid w:val="00892B12"/>
    <w:rsid w:val="00893137"/>
    <w:rsid w:val="00895265"/>
    <w:rsid w:val="008954E0"/>
    <w:rsid w:val="008A231D"/>
    <w:rsid w:val="008A235C"/>
    <w:rsid w:val="008A38DC"/>
    <w:rsid w:val="008A66D4"/>
    <w:rsid w:val="008A6C94"/>
    <w:rsid w:val="008A7AA9"/>
    <w:rsid w:val="008B14AC"/>
    <w:rsid w:val="008B1850"/>
    <w:rsid w:val="008B5C45"/>
    <w:rsid w:val="008B7CF6"/>
    <w:rsid w:val="008B7FC7"/>
    <w:rsid w:val="008C224D"/>
    <w:rsid w:val="008C4984"/>
    <w:rsid w:val="008C6295"/>
    <w:rsid w:val="008C65FD"/>
    <w:rsid w:val="008C7E6B"/>
    <w:rsid w:val="008D588C"/>
    <w:rsid w:val="008D58E5"/>
    <w:rsid w:val="008D7E69"/>
    <w:rsid w:val="008E18F0"/>
    <w:rsid w:val="008E35F5"/>
    <w:rsid w:val="008E4B9F"/>
    <w:rsid w:val="008E5332"/>
    <w:rsid w:val="008E7A11"/>
    <w:rsid w:val="008F0110"/>
    <w:rsid w:val="008F01FD"/>
    <w:rsid w:val="008F3B96"/>
    <w:rsid w:val="00900132"/>
    <w:rsid w:val="00902429"/>
    <w:rsid w:val="00904167"/>
    <w:rsid w:val="00904976"/>
    <w:rsid w:val="0090542E"/>
    <w:rsid w:val="00905D82"/>
    <w:rsid w:val="0090640A"/>
    <w:rsid w:val="00906EFC"/>
    <w:rsid w:val="009107AA"/>
    <w:rsid w:val="00910B1F"/>
    <w:rsid w:val="00911518"/>
    <w:rsid w:val="00913D3D"/>
    <w:rsid w:val="0091479A"/>
    <w:rsid w:val="00914937"/>
    <w:rsid w:val="00917E8F"/>
    <w:rsid w:val="0092352D"/>
    <w:rsid w:val="00923AE3"/>
    <w:rsid w:val="00924165"/>
    <w:rsid w:val="00924196"/>
    <w:rsid w:val="009247B4"/>
    <w:rsid w:val="00926345"/>
    <w:rsid w:val="009264BD"/>
    <w:rsid w:val="009301EE"/>
    <w:rsid w:val="00930597"/>
    <w:rsid w:val="00930897"/>
    <w:rsid w:val="00930F91"/>
    <w:rsid w:val="0093117F"/>
    <w:rsid w:val="009311D1"/>
    <w:rsid w:val="00931425"/>
    <w:rsid w:val="0093315B"/>
    <w:rsid w:val="009345D5"/>
    <w:rsid w:val="00936626"/>
    <w:rsid w:val="00937EC7"/>
    <w:rsid w:val="00937EED"/>
    <w:rsid w:val="0094254B"/>
    <w:rsid w:val="00942DBA"/>
    <w:rsid w:val="00945BC2"/>
    <w:rsid w:val="00951A54"/>
    <w:rsid w:val="00955257"/>
    <w:rsid w:val="00955D53"/>
    <w:rsid w:val="00957298"/>
    <w:rsid w:val="009572D4"/>
    <w:rsid w:val="0096024B"/>
    <w:rsid w:val="00960D61"/>
    <w:rsid w:val="00960DEF"/>
    <w:rsid w:val="009626E1"/>
    <w:rsid w:val="00963DC4"/>
    <w:rsid w:val="00965409"/>
    <w:rsid w:val="00965DCB"/>
    <w:rsid w:val="00967221"/>
    <w:rsid w:val="009714DD"/>
    <w:rsid w:val="0097603D"/>
    <w:rsid w:val="00977AE3"/>
    <w:rsid w:val="00985900"/>
    <w:rsid w:val="00985A23"/>
    <w:rsid w:val="0098621E"/>
    <w:rsid w:val="00986365"/>
    <w:rsid w:val="00986D89"/>
    <w:rsid w:val="009876C4"/>
    <w:rsid w:val="00991A57"/>
    <w:rsid w:val="00993E04"/>
    <w:rsid w:val="00995893"/>
    <w:rsid w:val="0099630E"/>
    <w:rsid w:val="009A1BDF"/>
    <w:rsid w:val="009A2CF1"/>
    <w:rsid w:val="009A48F0"/>
    <w:rsid w:val="009A4CCC"/>
    <w:rsid w:val="009A56E3"/>
    <w:rsid w:val="009A7804"/>
    <w:rsid w:val="009B1495"/>
    <w:rsid w:val="009B201A"/>
    <w:rsid w:val="009B30FC"/>
    <w:rsid w:val="009B3E07"/>
    <w:rsid w:val="009B7AE9"/>
    <w:rsid w:val="009C0B04"/>
    <w:rsid w:val="009C0DAD"/>
    <w:rsid w:val="009C0F0A"/>
    <w:rsid w:val="009C18CB"/>
    <w:rsid w:val="009C6E6A"/>
    <w:rsid w:val="009D4CC0"/>
    <w:rsid w:val="009D5148"/>
    <w:rsid w:val="009E1032"/>
    <w:rsid w:val="009E3C20"/>
    <w:rsid w:val="009E429D"/>
    <w:rsid w:val="009E4D75"/>
    <w:rsid w:val="009E4E1C"/>
    <w:rsid w:val="009E4F72"/>
    <w:rsid w:val="009E5500"/>
    <w:rsid w:val="009E70ED"/>
    <w:rsid w:val="009E7695"/>
    <w:rsid w:val="009F0D1D"/>
    <w:rsid w:val="009F0D80"/>
    <w:rsid w:val="009F0E2D"/>
    <w:rsid w:val="009F1555"/>
    <w:rsid w:val="009F2A45"/>
    <w:rsid w:val="009F311D"/>
    <w:rsid w:val="009F7868"/>
    <w:rsid w:val="00A00185"/>
    <w:rsid w:val="00A04325"/>
    <w:rsid w:val="00A053DA"/>
    <w:rsid w:val="00A1024C"/>
    <w:rsid w:val="00A11A76"/>
    <w:rsid w:val="00A11A7A"/>
    <w:rsid w:val="00A12B6B"/>
    <w:rsid w:val="00A13BB2"/>
    <w:rsid w:val="00A13E53"/>
    <w:rsid w:val="00A14048"/>
    <w:rsid w:val="00A148E4"/>
    <w:rsid w:val="00A15CCC"/>
    <w:rsid w:val="00A16B8A"/>
    <w:rsid w:val="00A17DF2"/>
    <w:rsid w:val="00A20CB1"/>
    <w:rsid w:val="00A223C2"/>
    <w:rsid w:val="00A27AFC"/>
    <w:rsid w:val="00A27DE0"/>
    <w:rsid w:val="00A30C88"/>
    <w:rsid w:val="00A31CE8"/>
    <w:rsid w:val="00A3266C"/>
    <w:rsid w:val="00A32902"/>
    <w:rsid w:val="00A3404F"/>
    <w:rsid w:val="00A40B6A"/>
    <w:rsid w:val="00A41583"/>
    <w:rsid w:val="00A41BB5"/>
    <w:rsid w:val="00A41DE0"/>
    <w:rsid w:val="00A42FA7"/>
    <w:rsid w:val="00A44F42"/>
    <w:rsid w:val="00A45B8E"/>
    <w:rsid w:val="00A469F8"/>
    <w:rsid w:val="00A503E2"/>
    <w:rsid w:val="00A50AE7"/>
    <w:rsid w:val="00A52A6B"/>
    <w:rsid w:val="00A53785"/>
    <w:rsid w:val="00A558DA"/>
    <w:rsid w:val="00A55BFE"/>
    <w:rsid w:val="00A56395"/>
    <w:rsid w:val="00A5751C"/>
    <w:rsid w:val="00A6169A"/>
    <w:rsid w:val="00A65350"/>
    <w:rsid w:val="00A6598B"/>
    <w:rsid w:val="00A67E7B"/>
    <w:rsid w:val="00A67F7C"/>
    <w:rsid w:val="00A7060C"/>
    <w:rsid w:val="00A72309"/>
    <w:rsid w:val="00A7312E"/>
    <w:rsid w:val="00A7470F"/>
    <w:rsid w:val="00A76B6C"/>
    <w:rsid w:val="00A77731"/>
    <w:rsid w:val="00A826AA"/>
    <w:rsid w:val="00A82E36"/>
    <w:rsid w:val="00A86795"/>
    <w:rsid w:val="00A874E9"/>
    <w:rsid w:val="00A87DA3"/>
    <w:rsid w:val="00A90E3A"/>
    <w:rsid w:val="00A917BE"/>
    <w:rsid w:val="00A91A7B"/>
    <w:rsid w:val="00A92C72"/>
    <w:rsid w:val="00A92C9A"/>
    <w:rsid w:val="00A97631"/>
    <w:rsid w:val="00A97826"/>
    <w:rsid w:val="00AA4D9D"/>
    <w:rsid w:val="00AA635D"/>
    <w:rsid w:val="00AA7189"/>
    <w:rsid w:val="00AA736F"/>
    <w:rsid w:val="00AB00D4"/>
    <w:rsid w:val="00AB0614"/>
    <w:rsid w:val="00AB140C"/>
    <w:rsid w:val="00AB2BE5"/>
    <w:rsid w:val="00AB530F"/>
    <w:rsid w:val="00AB57D3"/>
    <w:rsid w:val="00AB5FBB"/>
    <w:rsid w:val="00AC0549"/>
    <w:rsid w:val="00AC10AF"/>
    <w:rsid w:val="00AC1749"/>
    <w:rsid w:val="00AC1AEF"/>
    <w:rsid w:val="00AC261B"/>
    <w:rsid w:val="00AC34FC"/>
    <w:rsid w:val="00AC3AFD"/>
    <w:rsid w:val="00AD0B2D"/>
    <w:rsid w:val="00AD148D"/>
    <w:rsid w:val="00AD1FE2"/>
    <w:rsid w:val="00AD29D2"/>
    <w:rsid w:val="00AD2C2C"/>
    <w:rsid w:val="00AD48B6"/>
    <w:rsid w:val="00AD53E8"/>
    <w:rsid w:val="00AD5C70"/>
    <w:rsid w:val="00AD5CFE"/>
    <w:rsid w:val="00AD6D9A"/>
    <w:rsid w:val="00AD6FC1"/>
    <w:rsid w:val="00AE2986"/>
    <w:rsid w:val="00AE3342"/>
    <w:rsid w:val="00AE55C9"/>
    <w:rsid w:val="00AE6492"/>
    <w:rsid w:val="00AF0BF2"/>
    <w:rsid w:val="00AF3DA6"/>
    <w:rsid w:val="00AF5806"/>
    <w:rsid w:val="00AF5957"/>
    <w:rsid w:val="00AF613B"/>
    <w:rsid w:val="00B0212C"/>
    <w:rsid w:val="00B06C32"/>
    <w:rsid w:val="00B07068"/>
    <w:rsid w:val="00B07464"/>
    <w:rsid w:val="00B11847"/>
    <w:rsid w:val="00B12391"/>
    <w:rsid w:val="00B128E2"/>
    <w:rsid w:val="00B14628"/>
    <w:rsid w:val="00B1498C"/>
    <w:rsid w:val="00B15519"/>
    <w:rsid w:val="00B16496"/>
    <w:rsid w:val="00B1787A"/>
    <w:rsid w:val="00B20106"/>
    <w:rsid w:val="00B21ECC"/>
    <w:rsid w:val="00B22FFA"/>
    <w:rsid w:val="00B246D6"/>
    <w:rsid w:val="00B24ADB"/>
    <w:rsid w:val="00B264AD"/>
    <w:rsid w:val="00B26B94"/>
    <w:rsid w:val="00B26CEF"/>
    <w:rsid w:val="00B31C3F"/>
    <w:rsid w:val="00B32089"/>
    <w:rsid w:val="00B336AB"/>
    <w:rsid w:val="00B338D6"/>
    <w:rsid w:val="00B352BA"/>
    <w:rsid w:val="00B37515"/>
    <w:rsid w:val="00B41601"/>
    <w:rsid w:val="00B4202F"/>
    <w:rsid w:val="00B42CBC"/>
    <w:rsid w:val="00B434E7"/>
    <w:rsid w:val="00B44326"/>
    <w:rsid w:val="00B44436"/>
    <w:rsid w:val="00B46AB6"/>
    <w:rsid w:val="00B46E84"/>
    <w:rsid w:val="00B50735"/>
    <w:rsid w:val="00B5263B"/>
    <w:rsid w:val="00B546E5"/>
    <w:rsid w:val="00B55517"/>
    <w:rsid w:val="00B56382"/>
    <w:rsid w:val="00B56B62"/>
    <w:rsid w:val="00B57241"/>
    <w:rsid w:val="00B5771A"/>
    <w:rsid w:val="00B6087F"/>
    <w:rsid w:val="00B60F9E"/>
    <w:rsid w:val="00B62127"/>
    <w:rsid w:val="00B62F77"/>
    <w:rsid w:val="00B63AB7"/>
    <w:rsid w:val="00B642FA"/>
    <w:rsid w:val="00B714D2"/>
    <w:rsid w:val="00B74E6D"/>
    <w:rsid w:val="00B83A60"/>
    <w:rsid w:val="00B83B46"/>
    <w:rsid w:val="00B83EFD"/>
    <w:rsid w:val="00B84F88"/>
    <w:rsid w:val="00B87CF9"/>
    <w:rsid w:val="00B92965"/>
    <w:rsid w:val="00B96012"/>
    <w:rsid w:val="00B964CD"/>
    <w:rsid w:val="00B97BC4"/>
    <w:rsid w:val="00BA0D92"/>
    <w:rsid w:val="00BA27E1"/>
    <w:rsid w:val="00BA3A6E"/>
    <w:rsid w:val="00BB0992"/>
    <w:rsid w:val="00BB1C01"/>
    <w:rsid w:val="00BB5F7C"/>
    <w:rsid w:val="00BB7B85"/>
    <w:rsid w:val="00BB7DB9"/>
    <w:rsid w:val="00BB7E4D"/>
    <w:rsid w:val="00BC1D9A"/>
    <w:rsid w:val="00BC3683"/>
    <w:rsid w:val="00BC4049"/>
    <w:rsid w:val="00BC7918"/>
    <w:rsid w:val="00BD094E"/>
    <w:rsid w:val="00BD0F53"/>
    <w:rsid w:val="00BD1EC1"/>
    <w:rsid w:val="00BD2BEC"/>
    <w:rsid w:val="00BD40AC"/>
    <w:rsid w:val="00BD5401"/>
    <w:rsid w:val="00BD5731"/>
    <w:rsid w:val="00BD6E39"/>
    <w:rsid w:val="00BE1773"/>
    <w:rsid w:val="00BE1D12"/>
    <w:rsid w:val="00BE2F0B"/>
    <w:rsid w:val="00BE3C1A"/>
    <w:rsid w:val="00BE570C"/>
    <w:rsid w:val="00BE6552"/>
    <w:rsid w:val="00BE7916"/>
    <w:rsid w:val="00BF009E"/>
    <w:rsid w:val="00BF0869"/>
    <w:rsid w:val="00BF1E26"/>
    <w:rsid w:val="00BF2F67"/>
    <w:rsid w:val="00BF3CAC"/>
    <w:rsid w:val="00BF5F16"/>
    <w:rsid w:val="00BF7DE6"/>
    <w:rsid w:val="00C01583"/>
    <w:rsid w:val="00C01B5A"/>
    <w:rsid w:val="00C07474"/>
    <w:rsid w:val="00C07C00"/>
    <w:rsid w:val="00C1052E"/>
    <w:rsid w:val="00C11320"/>
    <w:rsid w:val="00C11A5D"/>
    <w:rsid w:val="00C11E4B"/>
    <w:rsid w:val="00C12CE8"/>
    <w:rsid w:val="00C13073"/>
    <w:rsid w:val="00C13B72"/>
    <w:rsid w:val="00C1478F"/>
    <w:rsid w:val="00C156DE"/>
    <w:rsid w:val="00C15F3C"/>
    <w:rsid w:val="00C16493"/>
    <w:rsid w:val="00C203DA"/>
    <w:rsid w:val="00C208BC"/>
    <w:rsid w:val="00C20DC4"/>
    <w:rsid w:val="00C21048"/>
    <w:rsid w:val="00C21FA6"/>
    <w:rsid w:val="00C271BF"/>
    <w:rsid w:val="00C302F8"/>
    <w:rsid w:val="00C30C67"/>
    <w:rsid w:val="00C30CBC"/>
    <w:rsid w:val="00C318C6"/>
    <w:rsid w:val="00C320E0"/>
    <w:rsid w:val="00C32142"/>
    <w:rsid w:val="00C33F72"/>
    <w:rsid w:val="00C34AC7"/>
    <w:rsid w:val="00C34CCC"/>
    <w:rsid w:val="00C35DDF"/>
    <w:rsid w:val="00C42603"/>
    <w:rsid w:val="00C42CFD"/>
    <w:rsid w:val="00C43217"/>
    <w:rsid w:val="00C445DD"/>
    <w:rsid w:val="00C4499B"/>
    <w:rsid w:val="00C4724E"/>
    <w:rsid w:val="00C51BAE"/>
    <w:rsid w:val="00C51CDF"/>
    <w:rsid w:val="00C52D66"/>
    <w:rsid w:val="00C53721"/>
    <w:rsid w:val="00C5491F"/>
    <w:rsid w:val="00C54B2C"/>
    <w:rsid w:val="00C573BA"/>
    <w:rsid w:val="00C57BF4"/>
    <w:rsid w:val="00C60676"/>
    <w:rsid w:val="00C6295A"/>
    <w:rsid w:val="00C629F0"/>
    <w:rsid w:val="00C63030"/>
    <w:rsid w:val="00C64CAD"/>
    <w:rsid w:val="00C666E5"/>
    <w:rsid w:val="00C6746D"/>
    <w:rsid w:val="00C7618D"/>
    <w:rsid w:val="00C80FB4"/>
    <w:rsid w:val="00C83E12"/>
    <w:rsid w:val="00C845EC"/>
    <w:rsid w:val="00C84F67"/>
    <w:rsid w:val="00C87D46"/>
    <w:rsid w:val="00C90F22"/>
    <w:rsid w:val="00C9187D"/>
    <w:rsid w:val="00C93AB3"/>
    <w:rsid w:val="00C9649B"/>
    <w:rsid w:val="00C96B82"/>
    <w:rsid w:val="00CA085B"/>
    <w:rsid w:val="00CA0FBF"/>
    <w:rsid w:val="00CA26C1"/>
    <w:rsid w:val="00CA3F65"/>
    <w:rsid w:val="00CA51F3"/>
    <w:rsid w:val="00CA543E"/>
    <w:rsid w:val="00CB00FA"/>
    <w:rsid w:val="00CB0562"/>
    <w:rsid w:val="00CB1CB3"/>
    <w:rsid w:val="00CB2A13"/>
    <w:rsid w:val="00CB33C6"/>
    <w:rsid w:val="00CB3595"/>
    <w:rsid w:val="00CB36A3"/>
    <w:rsid w:val="00CB3E7B"/>
    <w:rsid w:val="00CB4456"/>
    <w:rsid w:val="00CB52FA"/>
    <w:rsid w:val="00CB631B"/>
    <w:rsid w:val="00CC0F61"/>
    <w:rsid w:val="00CC383F"/>
    <w:rsid w:val="00CC425D"/>
    <w:rsid w:val="00CC4FDD"/>
    <w:rsid w:val="00CC792A"/>
    <w:rsid w:val="00CD041C"/>
    <w:rsid w:val="00CD13C5"/>
    <w:rsid w:val="00CD1642"/>
    <w:rsid w:val="00CD1C99"/>
    <w:rsid w:val="00CD3045"/>
    <w:rsid w:val="00CD3DBA"/>
    <w:rsid w:val="00CD5157"/>
    <w:rsid w:val="00CD7021"/>
    <w:rsid w:val="00CD77B3"/>
    <w:rsid w:val="00CE068C"/>
    <w:rsid w:val="00CE0AF3"/>
    <w:rsid w:val="00CE59CE"/>
    <w:rsid w:val="00CE7DBC"/>
    <w:rsid w:val="00CF11CD"/>
    <w:rsid w:val="00CF4470"/>
    <w:rsid w:val="00CF4A34"/>
    <w:rsid w:val="00CF5DAA"/>
    <w:rsid w:val="00CF6D3A"/>
    <w:rsid w:val="00CF7B81"/>
    <w:rsid w:val="00CF7E4A"/>
    <w:rsid w:val="00D001F9"/>
    <w:rsid w:val="00D0038D"/>
    <w:rsid w:val="00D0144C"/>
    <w:rsid w:val="00D01DB4"/>
    <w:rsid w:val="00D0391F"/>
    <w:rsid w:val="00D0427A"/>
    <w:rsid w:val="00D04B81"/>
    <w:rsid w:val="00D11B51"/>
    <w:rsid w:val="00D13D57"/>
    <w:rsid w:val="00D145C4"/>
    <w:rsid w:val="00D15089"/>
    <w:rsid w:val="00D15FC7"/>
    <w:rsid w:val="00D202D7"/>
    <w:rsid w:val="00D2155B"/>
    <w:rsid w:val="00D22216"/>
    <w:rsid w:val="00D222B2"/>
    <w:rsid w:val="00D228C1"/>
    <w:rsid w:val="00D2387B"/>
    <w:rsid w:val="00D23C9B"/>
    <w:rsid w:val="00D242B4"/>
    <w:rsid w:val="00D251FB"/>
    <w:rsid w:val="00D26D1E"/>
    <w:rsid w:val="00D27D68"/>
    <w:rsid w:val="00D30C3A"/>
    <w:rsid w:val="00D32F98"/>
    <w:rsid w:val="00D335B5"/>
    <w:rsid w:val="00D33D91"/>
    <w:rsid w:val="00D33E18"/>
    <w:rsid w:val="00D34E16"/>
    <w:rsid w:val="00D350DE"/>
    <w:rsid w:val="00D36366"/>
    <w:rsid w:val="00D37DC4"/>
    <w:rsid w:val="00D413AA"/>
    <w:rsid w:val="00D41482"/>
    <w:rsid w:val="00D41B3E"/>
    <w:rsid w:val="00D41D4A"/>
    <w:rsid w:val="00D422F4"/>
    <w:rsid w:val="00D44493"/>
    <w:rsid w:val="00D45F95"/>
    <w:rsid w:val="00D46882"/>
    <w:rsid w:val="00D51CE5"/>
    <w:rsid w:val="00D53C22"/>
    <w:rsid w:val="00D542A1"/>
    <w:rsid w:val="00D54561"/>
    <w:rsid w:val="00D551CE"/>
    <w:rsid w:val="00D57900"/>
    <w:rsid w:val="00D6068A"/>
    <w:rsid w:val="00D6212E"/>
    <w:rsid w:val="00D62AD4"/>
    <w:rsid w:val="00D63032"/>
    <w:rsid w:val="00D63279"/>
    <w:rsid w:val="00D64438"/>
    <w:rsid w:val="00D64B02"/>
    <w:rsid w:val="00D64C64"/>
    <w:rsid w:val="00D651F2"/>
    <w:rsid w:val="00D65461"/>
    <w:rsid w:val="00D66547"/>
    <w:rsid w:val="00D70539"/>
    <w:rsid w:val="00D706BA"/>
    <w:rsid w:val="00D70872"/>
    <w:rsid w:val="00D73B6D"/>
    <w:rsid w:val="00D75AE9"/>
    <w:rsid w:val="00D75D19"/>
    <w:rsid w:val="00D778C7"/>
    <w:rsid w:val="00D811F4"/>
    <w:rsid w:val="00D8498F"/>
    <w:rsid w:val="00D84C09"/>
    <w:rsid w:val="00D86A76"/>
    <w:rsid w:val="00D906A4"/>
    <w:rsid w:val="00D9199C"/>
    <w:rsid w:val="00D92DBC"/>
    <w:rsid w:val="00D937B2"/>
    <w:rsid w:val="00D93F6C"/>
    <w:rsid w:val="00D93F8D"/>
    <w:rsid w:val="00D96593"/>
    <w:rsid w:val="00DA1C4D"/>
    <w:rsid w:val="00DA2FB8"/>
    <w:rsid w:val="00DA3626"/>
    <w:rsid w:val="00DA38F6"/>
    <w:rsid w:val="00DA5BE9"/>
    <w:rsid w:val="00DB12B5"/>
    <w:rsid w:val="00DB1A4E"/>
    <w:rsid w:val="00DB1EAE"/>
    <w:rsid w:val="00DB76AD"/>
    <w:rsid w:val="00DC1149"/>
    <w:rsid w:val="00DC1564"/>
    <w:rsid w:val="00DC1F35"/>
    <w:rsid w:val="00DC38D3"/>
    <w:rsid w:val="00DC4554"/>
    <w:rsid w:val="00DC5564"/>
    <w:rsid w:val="00DC78E9"/>
    <w:rsid w:val="00DD0B0E"/>
    <w:rsid w:val="00DD2FC8"/>
    <w:rsid w:val="00DD46B0"/>
    <w:rsid w:val="00DD6219"/>
    <w:rsid w:val="00DD70E7"/>
    <w:rsid w:val="00DE07A1"/>
    <w:rsid w:val="00DE1145"/>
    <w:rsid w:val="00DE17C4"/>
    <w:rsid w:val="00DE20AA"/>
    <w:rsid w:val="00DE6849"/>
    <w:rsid w:val="00DE6C69"/>
    <w:rsid w:val="00DF119C"/>
    <w:rsid w:val="00DF1491"/>
    <w:rsid w:val="00DF18A5"/>
    <w:rsid w:val="00DF541E"/>
    <w:rsid w:val="00DF5792"/>
    <w:rsid w:val="00DF5F32"/>
    <w:rsid w:val="00DF6CBA"/>
    <w:rsid w:val="00E02162"/>
    <w:rsid w:val="00E03E2A"/>
    <w:rsid w:val="00E04FEB"/>
    <w:rsid w:val="00E05A7E"/>
    <w:rsid w:val="00E062EC"/>
    <w:rsid w:val="00E06B88"/>
    <w:rsid w:val="00E11BD7"/>
    <w:rsid w:val="00E12965"/>
    <w:rsid w:val="00E130BE"/>
    <w:rsid w:val="00E148F2"/>
    <w:rsid w:val="00E16277"/>
    <w:rsid w:val="00E164B5"/>
    <w:rsid w:val="00E17990"/>
    <w:rsid w:val="00E22B44"/>
    <w:rsid w:val="00E24F69"/>
    <w:rsid w:val="00E24FB5"/>
    <w:rsid w:val="00E27AD3"/>
    <w:rsid w:val="00E30980"/>
    <w:rsid w:val="00E30FEC"/>
    <w:rsid w:val="00E31552"/>
    <w:rsid w:val="00E316A4"/>
    <w:rsid w:val="00E31B13"/>
    <w:rsid w:val="00E32F92"/>
    <w:rsid w:val="00E36707"/>
    <w:rsid w:val="00E406A3"/>
    <w:rsid w:val="00E43D41"/>
    <w:rsid w:val="00E44020"/>
    <w:rsid w:val="00E44D56"/>
    <w:rsid w:val="00E45C07"/>
    <w:rsid w:val="00E4637B"/>
    <w:rsid w:val="00E46794"/>
    <w:rsid w:val="00E47DF7"/>
    <w:rsid w:val="00E5085D"/>
    <w:rsid w:val="00E50BE4"/>
    <w:rsid w:val="00E5210C"/>
    <w:rsid w:val="00E56DDB"/>
    <w:rsid w:val="00E570AA"/>
    <w:rsid w:val="00E605B6"/>
    <w:rsid w:val="00E61047"/>
    <w:rsid w:val="00E621BD"/>
    <w:rsid w:val="00E62493"/>
    <w:rsid w:val="00E63F57"/>
    <w:rsid w:val="00E64188"/>
    <w:rsid w:val="00E643C6"/>
    <w:rsid w:val="00E64592"/>
    <w:rsid w:val="00E64F4C"/>
    <w:rsid w:val="00E65C99"/>
    <w:rsid w:val="00E7258E"/>
    <w:rsid w:val="00E733AB"/>
    <w:rsid w:val="00E74B28"/>
    <w:rsid w:val="00E81265"/>
    <w:rsid w:val="00E860C8"/>
    <w:rsid w:val="00E87433"/>
    <w:rsid w:val="00E93081"/>
    <w:rsid w:val="00E935C1"/>
    <w:rsid w:val="00E94083"/>
    <w:rsid w:val="00E97DC9"/>
    <w:rsid w:val="00E97E15"/>
    <w:rsid w:val="00EA0D78"/>
    <w:rsid w:val="00EA12DA"/>
    <w:rsid w:val="00EA28C7"/>
    <w:rsid w:val="00EA52DF"/>
    <w:rsid w:val="00EB038D"/>
    <w:rsid w:val="00EB0AC9"/>
    <w:rsid w:val="00EB2349"/>
    <w:rsid w:val="00EB2D9C"/>
    <w:rsid w:val="00EB5116"/>
    <w:rsid w:val="00EB5B30"/>
    <w:rsid w:val="00EB61EA"/>
    <w:rsid w:val="00EB629A"/>
    <w:rsid w:val="00EC6529"/>
    <w:rsid w:val="00EC77D5"/>
    <w:rsid w:val="00ED0D45"/>
    <w:rsid w:val="00ED4DA4"/>
    <w:rsid w:val="00ED7E86"/>
    <w:rsid w:val="00ED7F54"/>
    <w:rsid w:val="00EE02C6"/>
    <w:rsid w:val="00EE4D09"/>
    <w:rsid w:val="00EE5780"/>
    <w:rsid w:val="00EE782B"/>
    <w:rsid w:val="00EF0273"/>
    <w:rsid w:val="00EF1C84"/>
    <w:rsid w:val="00EF1E72"/>
    <w:rsid w:val="00EF4AF4"/>
    <w:rsid w:val="00EF5154"/>
    <w:rsid w:val="00F01DDF"/>
    <w:rsid w:val="00F04DCE"/>
    <w:rsid w:val="00F125FE"/>
    <w:rsid w:val="00F12F67"/>
    <w:rsid w:val="00F15B72"/>
    <w:rsid w:val="00F15E1E"/>
    <w:rsid w:val="00F15EF9"/>
    <w:rsid w:val="00F16A32"/>
    <w:rsid w:val="00F210FD"/>
    <w:rsid w:val="00F25CC0"/>
    <w:rsid w:val="00F26B29"/>
    <w:rsid w:val="00F2751E"/>
    <w:rsid w:val="00F30AFA"/>
    <w:rsid w:val="00F310DB"/>
    <w:rsid w:val="00F32AC8"/>
    <w:rsid w:val="00F33FB8"/>
    <w:rsid w:val="00F34581"/>
    <w:rsid w:val="00F367C2"/>
    <w:rsid w:val="00F36D89"/>
    <w:rsid w:val="00F36FB4"/>
    <w:rsid w:val="00F4211F"/>
    <w:rsid w:val="00F427A3"/>
    <w:rsid w:val="00F42EA7"/>
    <w:rsid w:val="00F430F3"/>
    <w:rsid w:val="00F43D10"/>
    <w:rsid w:val="00F4443E"/>
    <w:rsid w:val="00F45049"/>
    <w:rsid w:val="00F45302"/>
    <w:rsid w:val="00F45C06"/>
    <w:rsid w:val="00F473FC"/>
    <w:rsid w:val="00F47631"/>
    <w:rsid w:val="00F47C1E"/>
    <w:rsid w:val="00F47FF9"/>
    <w:rsid w:val="00F506DB"/>
    <w:rsid w:val="00F50F2D"/>
    <w:rsid w:val="00F51198"/>
    <w:rsid w:val="00F51C76"/>
    <w:rsid w:val="00F532F9"/>
    <w:rsid w:val="00F5516A"/>
    <w:rsid w:val="00F5797C"/>
    <w:rsid w:val="00F600A0"/>
    <w:rsid w:val="00F610A4"/>
    <w:rsid w:val="00F62FED"/>
    <w:rsid w:val="00F64279"/>
    <w:rsid w:val="00F64D0B"/>
    <w:rsid w:val="00F707C8"/>
    <w:rsid w:val="00F71FE5"/>
    <w:rsid w:val="00F73DA6"/>
    <w:rsid w:val="00F74738"/>
    <w:rsid w:val="00F76555"/>
    <w:rsid w:val="00F76E02"/>
    <w:rsid w:val="00F80383"/>
    <w:rsid w:val="00F80606"/>
    <w:rsid w:val="00F81FAB"/>
    <w:rsid w:val="00F8203D"/>
    <w:rsid w:val="00F82281"/>
    <w:rsid w:val="00F832ED"/>
    <w:rsid w:val="00F83D0C"/>
    <w:rsid w:val="00F90651"/>
    <w:rsid w:val="00F914B1"/>
    <w:rsid w:val="00F918BB"/>
    <w:rsid w:val="00F92723"/>
    <w:rsid w:val="00F94DAF"/>
    <w:rsid w:val="00F94F9A"/>
    <w:rsid w:val="00F95561"/>
    <w:rsid w:val="00F97F6F"/>
    <w:rsid w:val="00FA0F08"/>
    <w:rsid w:val="00FA2062"/>
    <w:rsid w:val="00FA34E7"/>
    <w:rsid w:val="00FA3F59"/>
    <w:rsid w:val="00FA5F71"/>
    <w:rsid w:val="00FA795B"/>
    <w:rsid w:val="00FB05AB"/>
    <w:rsid w:val="00FB15C3"/>
    <w:rsid w:val="00FB4CE7"/>
    <w:rsid w:val="00FB591B"/>
    <w:rsid w:val="00FB7A0B"/>
    <w:rsid w:val="00FC0A51"/>
    <w:rsid w:val="00FC27CF"/>
    <w:rsid w:val="00FC38EC"/>
    <w:rsid w:val="00FC5694"/>
    <w:rsid w:val="00FC79EE"/>
    <w:rsid w:val="00FD13A0"/>
    <w:rsid w:val="00FD13D4"/>
    <w:rsid w:val="00FD1903"/>
    <w:rsid w:val="00FD1BBB"/>
    <w:rsid w:val="00FD43C4"/>
    <w:rsid w:val="00FD4446"/>
    <w:rsid w:val="00FD52EF"/>
    <w:rsid w:val="00FD5583"/>
    <w:rsid w:val="00FD7D47"/>
    <w:rsid w:val="00FE0463"/>
    <w:rsid w:val="00FE0EE4"/>
    <w:rsid w:val="00FE1259"/>
    <w:rsid w:val="00FE29A4"/>
    <w:rsid w:val="00FE3B6B"/>
    <w:rsid w:val="00FE5D82"/>
    <w:rsid w:val="00FF1479"/>
    <w:rsid w:val="00FF2881"/>
    <w:rsid w:val="00FF4939"/>
    <w:rsid w:val="00FF4FC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6E713"/>
  <w15:docId w15:val="{ABB16C53-0A2D-6145-AB39-5F3D77B1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8C1"/>
  </w:style>
  <w:style w:type="paragraph" w:styleId="Ttulo1">
    <w:name w:val="heading 1"/>
    <w:basedOn w:val="Normal"/>
    <w:next w:val="Normal"/>
    <w:link w:val="Ttulo1Carter"/>
    <w:uiPriority w:val="9"/>
    <w:qFormat/>
    <w:rsid w:val="007577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ter"/>
    <w:uiPriority w:val="9"/>
    <w:qFormat/>
    <w:rsid w:val="00830C2D"/>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986365"/>
    <w:pPr>
      <w:spacing w:after="0" w:line="240" w:lineRule="auto"/>
    </w:pPr>
  </w:style>
  <w:style w:type="paragraph" w:styleId="Cabealho">
    <w:name w:val="header"/>
    <w:basedOn w:val="Normal"/>
    <w:link w:val="CabealhoCarter"/>
    <w:uiPriority w:val="99"/>
    <w:unhideWhenUsed/>
    <w:rsid w:val="00D15FC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15FC7"/>
  </w:style>
  <w:style w:type="paragraph" w:styleId="Rodap">
    <w:name w:val="footer"/>
    <w:basedOn w:val="Normal"/>
    <w:link w:val="RodapCarter"/>
    <w:uiPriority w:val="99"/>
    <w:unhideWhenUsed/>
    <w:rsid w:val="00D15FC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15FC7"/>
  </w:style>
  <w:style w:type="paragraph" w:styleId="NormalWeb">
    <w:name w:val="Normal (Web)"/>
    <w:basedOn w:val="Normal"/>
    <w:uiPriority w:val="99"/>
    <w:unhideWhenUsed/>
    <w:rsid w:val="008B1850"/>
    <w:pPr>
      <w:spacing w:before="100" w:beforeAutospacing="1" w:after="100" w:afterAutospacing="1" w:line="240" w:lineRule="auto"/>
    </w:pPr>
    <w:rPr>
      <w:rFonts w:ascii="Times New Roman" w:hAnsi="Times New Roman" w:cs="Times New Roman"/>
      <w:sz w:val="24"/>
      <w:szCs w:val="24"/>
      <w:lang w:eastAsia="pt-PT"/>
    </w:rPr>
  </w:style>
  <w:style w:type="paragraph" w:styleId="Textodenotaderodap">
    <w:name w:val="footnote text"/>
    <w:basedOn w:val="Normal"/>
    <w:link w:val="TextodenotaderodapCarter"/>
    <w:uiPriority w:val="99"/>
    <w:unhideWhenUsed/>
    <w:rsid w:val="00827C6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827C60"/>
    <w:rPr>
      <w:sz w:val="20"/>
      <w:szCs w:val="20"/>
    </w:rPr>
  </w:style>
  <w:style w:type="character" w:styleId="Refdenotaderodap">
    <w:name w:val="footnote reference"/>
    <w:basedOn w:val="Tipodeletrapredefinidodopargrafo"/>
    <w:uiPriority w:val="99"/>
    <w:unhideWhenUsed/>
    <w:rsid w:val="00827C60"/>
    <w:rPr>
      <w:vertAlign w:val="superscript"/>
    </w:rPr>
  </w:style>
  <w:style w:type="paragraph" w:styleId="Textodenotadefim">
    <w:name w:val="endnote text"/>
    <w:basedOn w:val="Normal"/>
    <w:link w:val="TextodenotadefimCarter"/>
    <w:uiPriority w:val="99"/>
    <w:semiHidden/>
    <w:unhideWhenUsed/>
    <w:rsid w:val="00827C6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827C60"/>
    <w:rPr>
      <w:sz w:val="20"/>
      <w:szCs w:val="20"/>
    </w:rPr>
  </w:style>
  <w:style w:type="character" w:styleId="Refdenotadefim">
    <w:name w:val="endnote reference"/>
    <w:basedOn w:val="Tipodeletrapredefinidodopargrafo"/>
    <w:uiPriority w:val="99"/>
    <w:semiHidden/>
    <w:unhideWhenUsed/>
    <w:rsid w:val="00827C60"/>
    <w:rPr>
      <w:vertAlign w:val="superscript"/>
    </w:rPr>
  </w:style>
  <w:style w:type="paragraph" w:styleId="Legenda">
    <w:name w:val="caption"/>
    <w:basedOn w:val="Normal"/>
    <w:next w:val="Normal"/>
    <w:uiPriority w:val="35"/>
    <w:unhideWhenUsed/>
    <w:qFormat/>
    <w:rsid w:val="002F700F"/>
    <w:pPr>
      <w:spacing w:after="200" w:line="240" w:lineRule="auto"/>
    </w:pPr>
    <w:rPr>
      <w:i/>
      <w:iCs/>
      <w:color w:val="44546A" w:themeColor="text2"/>
      <w:sz w:val="18"/>
      <w:szCs w:val="18"/>
    </w:rPr>
  </w:style>
  <w:style w:type="character" w:styleId="Nmerodepgina">
    <w:name w:val="page number"/>
    <w:basedOn w:val="Tipodeletrapredefinidodopargrafo"/>
    <w:uiPriority w:val="99"/>
    <w:semiHidden/>
    <w:unhideWhenUsed/>
    <w:rsid w:val="0009030C"/>
  </w:style>
  <w:style w:type="table" w:styleId="TabelacomGrelha">
    <w:name w:val="Table Grid"/>
    <w:basedOn w:val="Tabelanormal"/>
    <w:uiPriority w:val="39"/>
    <w:rsid w:val="0009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arter">
    <w:name w:val="Sem Espaçamento Caráter"/>
    <w:basedOn w:val="Tipodeletrapredefinidodopargrafo"/>
    <w:link w:val="SemEspaamento"/>
    <w:uiPriority w:val="1"/>
    <w:rsid w:val="00A65350"/>
  </w:style>
  <w:style w:type="paragraph" w:styleId="Textodebalo">
    <w:name w:val="Balloon Text"/>
    <w:basedOn w:val="Normal"/>
    <w:link w:val="TextodebaloCarter"/>
    <w:uiPriority w:val="99"/>
    <w:semiHidden/>
    <w:unhideWhenUsed/>
    <w:rsid w:val="004F3E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F3E99"/>
    <w:rPr>
      <w:rFonts w:ascii="Tahoma" w:hAnsi="Tahoma" w:cs="Tahoma"/>
      <w:sz w:val="16"/>
      <w:szCs w:val="16"/>
    </w:rPr>
  </w:style>
  <w:style w:type="character" w:styleId="nfase">
    <w:name w:val="Emphasis"/>
    <w:basedOn w:val="Tipodeletrapredefinidodopargrafo"/>
    <w:uiPriority w:val="20"/>
    <w:qFormat/>
    <w:rsid w:val="00CB3E7B"/>
    <w:rPr>
      <w:i/>
      <w:iCs/>
    </w:rPr>
  </w:style>
  <w:style w:type="character" w:customStyle="1" w:styleId="Ttulo3Carter">
    <w:name w:val="Título 3 Caráter"/>
    <w:basedOn w:val="Tipodeletrapredefinidodopargrafo"/>
    <w:link w:val="Ttulo3"/>
    <w:uiPriority w:val="9"/>
    <w:rsid w:val="00830C2D"/>
    <w:rPr>
      <w:rFonts w:ascii="Times New Roman" w:eastAsia="Times New Roman" w:hAnsi="Times New Roman" w:cs="Times New Roman"/>
      <w:b/>
      <w:bCs/>
      <w:sz w:val="27"/>
      <w:szCs w:val="27"/>
      <w:lang w:eastAsia="pt-PT"/>
    </w:rPr>
  </w:style>
  <w:style w:type="character" w:customStyle="1" w:styleId="Ttulo1Carter">
    <w:name w:val="Título 1 Caráter"/>
    <w:basedOn w:val="Tipodeletrapredefinidodopargrafo"/>
    <w:link w:val="Ttulo1"/>
    <w:uiPriority w:val="9"/>
    <w:rsid w:val="00757771"/>
    <w:rPr>
      <w:rFonts w:asciiTheme="majorHAnsi" w:eastAsiaTheme="majorEastAsia" w:hAnsiTheme="majorHAnsi" w:cstheme="majorBidi"/>
      <w:color w:val="2E74B5" w:themeColor="accent1" w:themeShade="BF"/>
      <w:sz w:val="32"/>
      <w:szCs w:val="32"/>
    </w:rPr>
  </w:style>
  <w:style w:type="character" w:styleId="Hiperligao">
    <w:name w:val="Hyperlink"/>
    <w:basedOn w:val="Tipodeletrapredefinidodopargrafo"/>
    <w:unhideWhenUsed/>
    <w:rsid w:val="003B5D8D"/>
    <w:rPr>
      <w:color w:val="0000FF"/>
      <w:u w:val="single"/>
    </w:rPr>
  </w:style>
  <w:style w:type="character" w:styleId="Hiperligaovisitada">
    <w:name w:val="FollowedHyperlink"/>
    <w:basedOn w:val="Tipodeletrapredefinidodopargrafo"/>
    <w:uiPriority w:val="99"/>
    <w:semiHidden/>
    <w:unhideWhenUsed/>
    <w:rsid w:val="00C01B5A"/>
    <w:rPr>
      <w:color w:val="954F72" w:themeColor="followedHyperlink"/>
      <w:u w:val="single"/>
    </w:rPr>
  </w:style>
  <w:style w:type="paragraph" w:styleId="Bibliografia">
    <w:name w:val="Bibliography"/>
    <w:basedOn w:val="Normal"/>
    <w:next w:val="Normal"/>
    <w:uiPriority w:val="37"/>
    <w:unhideWhenUsed/>
    <w:rsid w:val="00E130BE"/>
    <w:pPr>
      <w:spacing w:after="0" w:line="240" w:lineRule="auto"/>
      <w:ind w:firstLine="567"/>
    </w:pPr>
    <w:rPr>
      <w:sz w:val="24"/>
      <w:szCs w:val="24"/>
    </w:rPr>
  </w:style>
  <w:style w:type="character" w:styleId="MenoNoResolvida">
    <w:name w:val="Unresolved Mention"/>
    <w:basedOn w:val="Tipodeletrapredefinidodopargrafo"/>
    <w:uiPriority w:val="99"/>
    <w:semiHidden/>
    <w:unhideWhenUsed/>
    <w:rsid w:val="0016089D"/>
    <w:rPr>
      <w:color w:val="605E5C"/>
      <w:shd w:val="clear" w:color="auto" w:fill="E1DFDD"/>
    </w:rPr>
  </w:style>
  <w:style w:type="paragraph" w:styleId="HTMLpr-formatado">
    <w:name w:val="HTML Preformatted"/>
    <w:basedOn w:val="Normal"/>
    <w:link w:val="HTMLpr-formatadoCarter"/>
    <w:uiPriority w:val="99"/>
    <w:semiHidden/>
    <w:unhideWhenUsed/>
    <w:rsid w:val="00DF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PT"/>
    </w:rPr>
  </w:style>
  <w:style w:type="character" w:customStyle="1" w:styleId="HTMLpr-formatadoCarter">
    <w:name w:val="HTML pré-formatado Caráter"/>
    <w:basedOn w:val="Tipodeletrapredefinidodopargrafo"/>
    <w:link w:val="HTMLpr-formatado"/>
    <w:uiPriority w:val="99"/>
    <w:semiHidden/>
    <w:rsid w:val="00DF119C"/>
    <w:rPr>
      <w:rFonts w:ascii="Courier New" w:eastAsia="Times New Roman" w:hAnsi="Courier New" w:cs="Courier New"/>
      <w:sz w:val="20"/>
      <w:szCs w:val="20"/>
      <w:lang w:val="pt-BR"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0119">
      <w:bodyDiv w:val="1"/>
      <w:marLeft w:val="0"/>
      <w:marRight w:val="0"/>
      <w:marTop w:val="0"/>
      <w:marBottom w:val="0"/>
      <w:divBdr>
        <w:top w:val="none" w:sz="0" w:space="0" w:color="auto"/>
        <w:left w:val="none" w:sz="0" w:space="0" w:color="auto"/>
        <w:bottom w:val="none" w:sz="0" w:space="0" w:color="auto"/>
        <w:right w:val="none" w:sz="0" w:space="0" w:color="auto"/>
      </w:divBdr>
    </w:div>
    <w:div w:id="49037250">
      <w:bodyDiv w:val="1"/>
      <w:marLeft w:val="0"/>
      <w:marRight w:val="0"/>
      <w:marTop w:val="0"/>
      <w:marBottom w:val="0"/>
      <w:divBdr>
        <w:top w:val="none" w:sz="0" w:space="0" w:color="auto"/>
        <w:left w:val="none" w:sz="0" w:space="0" w:color="auto"/>
        <w:bottom w:val="none" w:sz="0" w:space="0" w:color="auto"/>
        <w:right w:val="none" w:sz="0" w:space="0" w:color="auto"/>
      </w:divBdr>
    </w:div>
    <w:div w:id="73091980">
      <w:bodyDiv w:val="1"/>
      <w:marLeft w:val="0"/>
      <w:marRight w:val="0"/>
      <w:marTop w:val="0"/>
      <w:marBottom w:val="0"/>
      <w:divBdr>
        <w:top w:val="none" w:sz="0" w:space="0" w:color="auto"/>
        <w:left w:val="none" w:sz="0" w:space="0" w:color="auto"/>
        <w:bottom w:val="none" w:sz="0" w:space="0" w:color="auto"/>
        <w:right w:val="none" w:sz="0" w:space="0" w:color="auto"/>
      </w:divBdr>
    </w:div>
    <w:div w:id="156502098">
      <w:bodyDiv w:val="1"/>
      <w:marLeft w:val="0"/>
      <w:marRight w:val="0"/>
      <w:marTop w:val="0"/>
      <w:marBottom w:val="0"/>
      <w:divBdr>
        <w:top w:val="none" w:sz="0" w:space="0" w:color="auto"/>
        <w:left w:val="none" w:sz="0" w:space="0" w:color="auto"/>
        <w:bottom w:val="none" w:sz="0" w:space="0" w:color="auto"/>
        <w:right w:val="none" w:sz="0" w:space="0" w:color="auto"/>
      </w:divBdr>
    </w:div>
    <w:div w:id="163085530">
      <w:bodyDiv w:val="1"/>
      <w:marLeft w:val="0"/>
      <w:marRight w:val="0"/>
      <w:marTop w:val="0"/>
      <w:marBottom w:val="0"/>
      <w:divBdr>
        <w:top w:val="none" w:sz="0" w:space="0" w:color="auto"/>
        <w:left w:val="none" w:sz="0" w:space="0" w:color="auto"/>
        <w:bottom w:val="none" w:sz="0" w:space="0" w:color="auto"/>
        <w:right w:val="none" w:sz="0" w:space="0" w:color="auto"/>
      </w:divBdr>
    </w:div>
    <w:div w:id="216749742">
      <w:bodyDiv w:val="1"/>
      <w:marLeft w:val="0"/>
      <w:marRight w:val="0"/>
      <w:marTop w:val="0"/>
      <w:marBottom w:val="0"/>
      <w:divBdr>
        <w:top w:val="none" w:sz="0" w:space="0" w:color="auto"/>
        <w:left w:val="none" w:sz="0" w:space="0" w:color="auto"/>
        <w:bottom w:val="none" w:sz="0" w:space="0" w:color="auto"/>
        <w:right w:val="none" w:sz="0" w:space="0" w:color="auto"/>
      </w:divBdr>
    </w:div>
    <w:div w:id="395666783">
      <w:bodyDiv w:val="1"/>
      <w:marLeft w:val="0"/>
      <w:marRight w:val="0"/>
      <w:marTop w:val="0"/>
      <w:marBottom w:val="0"/>
      <w:divBdr>
        <w:top w:val="none" w:sz="0" w:space="0" w:color="auto"/>
        <w:left w:val="none" w:sz="0" w:space="0" w:color="auto"/>
        <w:bottom w:val="none" w:sz="0" w:space="0" w:color="auto"/>
        <w:right w:val="none" w:sz="0" w:space="0" w:color="auto"/>
      </w:divBdr>
      <w:divsChild>
        <w:div w:id="1340111945">
          <w:marLeft w:val="0"/>
          <w:marRight w:val="0"/>
          <w:marTop w:val="0"/>
          <w:marBottom w:val="0"/>
          <w:divBdr>
            <w:top w:val="none" w:sz="0" w:space="0" w:color="auto"/>
            <w:left w:val="none" w:sz="0" w:space="0" w:color="auto"/>
            <w:bottom w:val="none" w:sz="0" w:space="0" w:color="auto"/>
            <w:right w:val="none" w:sz="0" w:space="0" w:color="auto"/>
          </w:divBdr>
          <w:divsChild>
            <w:div w:id="892541565">
              <w:marLeft w:val="0"/>
              <w:marRight w:val="0"/>
              <w:marTop w:val="0"/>
              <w:marBottom w:val="0"/>
              <w:divBdr>
                <w:top w:val="none" w:sz="0" w:space="0" w:color="auto"/>
                <w:left w:val="none" w:sz="0" w:space="0" w:color="auto"/>
                <w:bottom w:val="none" w:sz="0" w:space="0" w:color="auto"/>
                <w:right w:val="none" w:sz="0" w:space="0" w:color="auto"/>
              </w:divBdr>
              <w:divsChild>
                <w:div w:id="1005085768">
                  <w:marLeft w:val="0"/>
                  <w:marRight w:val="0"/>
                  <w:marTop w:val="0"/>
                  <w:marBottom w:val="0"/>
                  <w:divBdr>
                    <w:top w:val="none" w:sz="0" w:space="0" w:color="auto"/>
                    <w:left w:val="none" w:sz="0" w:space="0" w:color="auto"/>
                    <w:bottom w:val="none" w:sz="0" w:space="0" w:color="auto"/>
                    <w:right w:val="none" w:sz="0" w:space="0" w:color="auto"/>
                  </w:divBdr>
                  <w:divsChild>
                    <w:div w:id="5480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44265">
      <w:bodyDiv w:val="1"/>
      <w:marLeft w:val="0"/>
      <w:marRight w:val="0"/>
      <w:marTop w:val="0"/>
      <w:marBottom w:val="0"/>
      <w:divBdr>
        <w:top w:val="none" w:sz="0" w:space="0" w:color="auto"/>
        <w:left w:val="none" w:sz="0" w:space="0" w:color="auto"/>
        <w:bottom w:val="none" w:sz="0" w:space="0" w:color="auto"/>
        <w:right w:val="none" w:sz="0" w:space="0" w:color="auto"/>
      </w:divBdr>
      <w:divsChild>
        <w:div w:id="112091884">
          <w:marLeft w:val="0"/>
          <w:marRight w:val="0"/>
          <w:marTop w:val="0"/>
          <w:marBottom w:val="0"/>
          <w:divBdr>
            <w:top w:val="none" w:sz="0" w:space="0" w:color="auto"/>
            <w:left w:val="none" w:sz="0" w:space="0" w:color="auto"/>
            <w:bottom w:val="none" w:sz="0" w:space="0" w:color="auto"/>
            <w:right w:val="none" w:sz="0" w:space="0" w:color="auto"/>
          </w:divBdr>
          <w:divsChild>
            <w:div w:id="1801727520">
              <w:marLeft w:val="0"/>
              <w:marRight w:val="0"/>
              <w:marTop w:val="0"/>
              <w:marBottom w:val="0"/>
              <w:divBdr>
                <w:top w:val="none" w:sz="0" w:space="0" w:color="auto"/>
                <w:left w:val="none" w:sz="0" w:space="0" w:color="auto"/>
                <w:bottom w:val="none" w:sz="0" w:space="0" w:color="auto"/>
                <w:right w:val="none" w:sz="0" w:space="0" w:color="auto"/>
              </w:divBdr>
              <w:divsChild>
                <w:div w:id="93063572">
                  <w:marLeft w:val="0"/>
                  <w:marRight w:val="0"/>
                  <w:marTop w:val="0"/>
                  <w:marBottom w:val="0"/>
                  <w:divBdr>
                    <w:top w:val="none" w:sz="0" w:space="0" w:color="auto"/>
                    <w:left w:val="none" w:sz="0" w:space="0" w:color="auto"/>
                    <w:bottom w:val="none" w:sz="0" w:space="0" w:color="auto"/>
                    <w:right w:val="none" w:sz="0" w:space="0" w:color="auto"/>
                  </w:divBdr>
                  <w:divsChild>
                    <w:div w:id="14703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1186">
      <w:bodyDiv w:val="1"/>
      <w:marLeft w:val="0"/>
      <w:marRight w:val="0"/>
      <w:marTop w:val="0"/>
      <w:marBottom w:val="0"/>
      <w:divBdr>
        <w:top w:val="none" w:sz="0" w:space="0" w:color="auto"/>
        <w:left w:val="none" w:sz="0" w:space="0" w:color="auto"/>
        <w:bottom w:val="none" w:sz="0" w:space="0" w:color="auto"/>
        <w:right w:val="none" w:sz="0" w:space="0" w:color="auto"/>
      </w:divBdr>
    </w:div>
    <w:div w:id="443503747">
      <w:bodyDiv w:val="1"/>
      <w:marLeft w:val="0"/>
      <w:marRight w:val="0"/>
      <w:marTop w:val="0"/>
      <w:marBottom w:val="0"/>
      <w:divBdr>
        <w:top w:val="none" w:sz="0" w:space="0" w:color="auto"/>
        <w:left w:val="none" w:sz="0" w:space="0" w:color="auto"/>
        <w:bottom w:val="none" w:sz="0" w:space="0" w:color="auto"/>
        <w:right w:val="none" w:sz="0" w:space="0" w:color="auto"/>
      </w:divBdr>
    </w:div>
    <w:div w:id="494496388">
      <w:bodyDiv w:val="1"/>
      <w:marLeft w:val="0"/>
      <w:marRight w:val="0"/>
      <w:marTop w:val="0"/>
      <w:marBottom w:val="0"/>
      <w:divBdr>
        <w:top w:val="none" w:sz="0" w:space="0" w:color="auto"/>
        <w:left w:val="none" w:sz="0" w:space="0" w:color="auto"/>
        <w:bottom w:val="none" w:sz="0" w:space="0" w:color="auto"/>
        <w:right w:val="none" w:sz="0" w:space="0" w:color="auto"/>
      </w:divBdr>
    </w:div>
    <w:div w:id="544342088">
      <w:bodyDiv w:val="1"/>
      <w:marLeft w:val="0"/>
      <w:marRight w:val="0"/>
      <w:marTop w:val="0"/>
      <w:marBottom w:val="0"/>
      <w:divBdr>
        <w:top w:val="none" w:sz="0" w:space="0" w:color="auto"/>
        <w:left w:val="none" w:sz="0" w:space="0" w:color="auto"/>
        <w:bottom w:val="none" w:sz="0" w:space="0" w:color="auto"/>
        <w:right w:val="none" w:sz="0" w:space="0" w:color="auto"/>
      </w:divBdr>
      <w:divsChild>
        <w:div w:id="2004312926">
          <w:marLeft w:val="0"/>
          <w:marRight w:val="0"/>
          <w:marTop w:val="0"/>
          <w:marBottom w:val="0"/>
          <w:divBdr>
            <w:top w:val="none" w:sz="0" w:space="0" w:color="auto"/>
            <w:left w:val="none" w:sz="0" w:space="0" w:color="auto"/>
            <w:bottom w:val="none" w:sz="0" w:space="0" w:color="auto"/>
            <w:right w:val="none" w:sz="0" w:space="0" w:color="auto"/>
          </w:divBdr>
          <w:divsChild>
            <w:div w:id="1265916907">
              <w:marLeft w:val="0"/>
              <w:marRight w:val="0"/>
              <w:marTop w:val="0"/>
              <w:marBottom w:val="0"/>
              <w:divBdr>
                <w:top w:val="none" w:sz="0" w:space="0" w:color="auto"/>
                <w:left w:val="none" w:sz="0" w:space="0" w:color="auto"/>
                <w:bottom w:val="none" w:sz="0" w:space="0" w:color="auto"/>
                <w:right w:val="none" w:sz="0" w:space="0" w:color="auto"/>
              </w:divBdr>
              <w:divsChild>
                <w:div w:id="1170294404">
                  <w:marLeft w:val="0"/>
                  <w:marRight w:val="0"/>
                  <w:marTop w:val="0"/>
                  <w:marBottom w:val="0"/>
                  <w:divBdr>
                    <w:top w:val="none" w:sz="0" w:space="0" w:color="auto"/>
                    <w:left w:val="none" w:sz="0" w:space="0" w:color="auto"/>
                    <w:bottom w:val="none" w:sz="0" w:space="0" w:color="auto"/>
                    <w:right w:val="none" w:sz="0" w:space="0" w:color="auto"/>
                  </w:divBdr>
                  <w:divsChild>
                    <w:div w:id="20484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3980">
      <w:bodyDiv w:val="1"/>
      <w:marLeft w:val="0"/>
      <w:marRight w:val="0"/>
      <w:marTop w:val="0"/>
      <w:marBottom w:val="0"/>
      <w:divBdr>
        <w:top w:val="none" w:sz="0" w:space="0" w:color="auto"/>
        <w:left w:val="none" w:sz="0" w:space="0" w:color="auto"/>
        <w:bottom w:val="none" w:sz="0" w:space="0" w:color="auto"/>
        <w:right w:val="none" w:sz="0" w:space="0" w:color="auto"/>
      </w:divBdr>
      <w:divsChild>
        <w:div w:id="881749394">
          <w:marLeft w:val="0"/>
          <w:marRight w:val="0"/>
          <w:marTop w:val="0"/>
          <w:marBottom w:val="0"/>
          <w:divBdr>
            <w:top w:val="none" w:sz="0" w:space="0" w:color="auto"/>
            <w:left w:val="none" w:sz="0" w:space="0" w:color="auto"/>
            <w:bottom w:val="none" w:sz="0" w:space="0" w:color="auto"/>
            <w:right w:val="none" w:sz="0" w:space="0" w:color="auto"/>
          </w:divBdr>
          <w:divsChild>
            <w:div w:id="75978960">
              <w:marLeft w:val="0"/>
              <w:marRight w:val="0"/>
              <w:marTop w:val="0"/>
              <w:marBottom w:val="0"/>
              <w:divBdr>
                <w:top w:val="none" w:sz="0" w:space="0" w:color="auto"/>
                <w:left w:val="none" w:sz="0" w:space="0" w:color="auto"/>
                <w:bottom w:val="none" w:sz="0" w:space="0" w:color="auto"/>
                <w:right w:val="none" w:sz="0" w:space="0" w:color="auto"/>
              </w:divBdr>
              <w:divsChild>
                <w:div w:id="417137531">
                  <w:marLeft w:val="0"/>
                  <w:marRight w:val="0"/>
                  <w:marTop w:val="0"/>
                  <w:marBottom w:val="0"/>
                  <w:divBdr>
                    <w:top w:val="none" w:sz="0" w:space="0" w:color="auto"/>
                    <w:left w:val="none" w:sz="0" w:space="0" w:color="auto"/>
                    <w:bottom w:val="none" w:sz="0" w:space="0" w:color="auto"/>
                    <w:right w:val="none" w:sz="0" w:space="0" w:color="auto"/>
                  </w:divBdr>
                  <w:divsChild>
                    <w:div w:id="9504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1506">
      <w:bodyDiv w:val="1"/>
      <w:marLeft w:val="0"/>
      <w:marRight w:val="0"/>
      <w:marTop w:val="0"/>
      <w:marBottom w:val="0"/>
      <w:divBdr>
        <w:top w:val="none" w:sz="0" w:space="0" w:color="auto"/>
        <w:left w:val="none" w:sz="0" w:space="0" w:color="auto"/>
        <w:bottom w:val="none" w:sz="0" w:space="0" w:color="auto"/>
        <w:right w:val="none" w:sz="0" w:space="0" w:color="auto"/>
      </w:divBdr>
    </w:div>
    <w:div w:id="751659758">
      <w:bodyDiv w:val="1"/>
      <w:marLeft w:val="0"/>
      <w:marRight w:val="0"/>
      <w:marTop w:val="0"/>
      <w:marBottom w:val="0"/>
      <w:divBdr>
        <w:top w:val="none" w:sz="0" w:space="0" w:color="auto"/>
        <w:left w:val="none" w:sz="0" w:space="0" w:color="auto"/>
        <w:bottom w:val="none" w:sz="0" w:space="0" w:color="auto"/>
        <w:right w:val="none" w:sz="0" w:space="0" w:color="auto"/>
      </w:divBdr>
      <w:divsChild>
        <w:div w:id="980691715">
          <w:marLeft w:val="0"/>
          <w:marRight w:val="0"/>
          <w:marTop w:val="0"/>
          <w:marBottom w:val="0"/>
          <w:divBdr>
            <w:top w:val="none" w:sz="0" w:space="0" w:color="auto"/>
            <w:left w:val="none" w:sz="0" w:space="0" w:color="auto"/>
            <w:bottom w:val="none" w:sz="0" w:space="0" w:color="auto"/>
            <w:right w:val="none" w:sz="0" w:space="0" w:color="auto"/>
          </w:divBdr>
          <w:divsChild>
            <w:div w:id="1973243484">
              <w:marLeft w:val="0"/>
              <w:marRight w:val="0"/>
              <w:marTop w:val="0"/>
              <w:marBottom w:val="0"/>
              <w:divBdr>
                <w:top w:val="none" w:sz="0" w:space="0" w:color="auto"/>
                <w:left w:val="none" w:sz="0" w:space="0" w:color="auto"/>
                <w:bottom w:val="none" w:sz="0" w:space="0" w:color="auto"/>
                <w:right w:val="none" w:sz="0" w:space="0" w:color="auto"/>
              </w:divBdr>
              <w:divsChild>
                <w:div w:id="196743546">
                  <w:marLeft w:val="0"/>
                  <w:marRight w:val="0"/>
                  <w:marTop w:val="0"/>
                  <w:marBottom w:val="0"/>
                  <w:divBdr>
                    <w:top w:val="none" w:sz="0" w:space="0" w:color="auto"/>
                    <w:left w:val="none" w:sz="0" w:space="0" w:color="auto"/>
                    <w:bottom w:val="none" w:sz="0" w:space="0" w:color="auto"/>
                    <w:right w:val="none" w:sz="0" w:space="0" w:color="auto"/>
                  </w:divBdr>
                  <w:divsChild>
                    <w:div w:id="20699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03825">
      <w:bodyDiv w:val="1"/>
      <w:marLeft w:val="0"/>
      <w:marRight w:val="0"/>
      <w:marTop w:val="0"/>
      <w:marBottom w:val="0"/>
      <w:divBdr>
        <w:top w:val="none" w:sz="0" w:space="0" w:color="auto"/>
        <w:left w:val="none" w:sz="0" w:space="0" w:color="auto"/>
        <w:bottom w:val="none" w:sz="0" w:space="0" w:color="auto"/>
        <w:right w:val="none" w:sz="0" w:space="0" w:color="auto"/>
      </w:divBdr>
    </w:div>
    <w:div w:id="840005112">
      <w:bodyDiv w:val="1"/>
      <w:marLeft w:val="0"/>
      <w:marRight w:val="0"/>
      <w:marTop w:val="0"/>
      <w:marBottom w:val="0"/>
      <w:divBdr>
        <w:top w:val="none" w:sz="0" w:space="0" w:color="auto"/>
        <w:left w:val="none" w:sz="0" w:space="0" w:color="auto"/>
        <w:bottom w:val="none" w:sz="0" w:space="0" w:color="auto"/>
        <w:right w:val="none" w:sz="0" w:space="0" w:color="auto"/>
      </w:divBdr>
    </w:div>
    <w:div w:id="975573359">
      <w:bodyDiv w:val="1"/>
      <w:marLeft w:val="0"/>
      <w:marRight w:val="0"/>
      <w:marTop w:val="0"/>
      <w:marBottom w:val="0"/>
      <w:divBdr>
        <w:top w:val="none" w:sz="0" w:space="0" w:color="auto"/>
        <w:left w:val="none" w:sz="0" w:space="0" w:color="auto"/>
        <w:bottom w:val="none" w:sz="0" w:space="0" w:color="auto"/>
        <w:right w:val="none" w:sz="0" w:space="0" w:color="auto"/>
      </w:divBdr>
      <w:divsChild>
        <w:div w:id="163086263">
          <w:marLeft w:val="0"/>
          <w:marRight w:val="0"/>
          <w:marTop w:val="0"/>
          <w:marBottom w:val="0"/>
          <w:divBdr>
            <w:top w:val="none" w:sz="0" w:space="0" w:color="auto"/>
            <w:left w:val="none" w:sz="0" w:space="0" w:color="auto"/>
            <w:bottom w:val="none" w:sz="0" w:space="0" w:color="auto"/>
            <w:right w:val="none" w:sz="0" w:space="0" w:color="auto"/>
          </w:divBdr>
          <w:divsChild>
            <w:div w:id="1679305027">
              <w:marLeft w:val="0"/>
              <w:marRight w:val="0"/>
              <w:marTop w:val="0"/>
              <w:marBottom w:val="0"/>
              <w:divBdr>
                <w:top w:val="none" w:sz="0" w:space="0" w:color="auto"/>
                <w:left w:val="none" w:sz="0" w:space="0" w:color="auto"/>
                <w:bottom w:val="none" w:sz="0" w:space="0" w:color="auto"/>
                <w:right w:val="none" w:sz="0" w:space="0" w:color="auto"/>
              </w:divBdr>
              <w:divsChild>
                <w:div w:id="686754616">
                  <w:marLeft w:val="0"/>
                  <w:marRight w:val="0"/>
                  <w:marTop w:val="0"/>
                  <w:marBottom w:val="0"/>
                  <w:divBdr>
                    <w:top w:val="none" w:sz="0" w:space="0" w:color="auto"/>
                    <w:left w:val="none" w:sz="0" w:space="0" w:color="auto"/>
                    <w:bottom w:val="none" w:sz="0" w:space="0" w:color="auto"/>
                    <w:right w:val="none" w:sz="0" w:space="0" w:color="auto"/>
                  </w:divBdr>
                  <w:divsChild>
                    <w:div w:id="6172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94063">
      <w:bodyDiv w:val="1"/>
      <w:marLeft w:val="0"/>
      <w:marRight w:val="0"/>
      <w:marTop w:val="0"/>
      <w:marBottom w:val="0"/>
      <w:divBdr>
        <w:top w:val="none" w:sz="0" w:space="0" w:color="auto"/>
        <w:left w:val="none" w:sz="0" w:space="0" w:color="auto"/>
        <w:bottom w:val="none" w:sz="0" w:space="0" w:color="auto"/>
        <w:right w:val="none" w:sz="0" w:space="0" w:color="auto"/>
      </w:divBdr>
    </w:div>
    <w:div w:id="1090855011">
      <w:bodyDiv w:val="1"/>
      <w:marLeft w:val="0"/>
      <w:marRight w:val="0"/>
      <w:marTop w:val="0"/>
      <w:marBottom w:val="0"/>
      <w:divBdr>
        <w:top w:val="none" w:sz="0" w:space="0" w:color="auto"/>
        <w:left w:val="none" w:sz="0" w:space="0" w:color="auto"/>
        <w:bottom w:val="none" w:sz="0" w:space="0" w:color="auto"/>
        <w:right w:val="none" w:sz="0" w:space="0" w:color="auto"/>
      </w:divBdr>
      <w:divsChild>
        <w:div w:id="1235815520">
          <w:marLeft w:val="0"/>
          <w:marRight w:val="0"/>
          <w:marTop w:val="0"/>
          <w:marBottom w:val="0"/>
          <w:divBdr>
            <w:top w:val="none" w:sz="0" w:space="0" w:color="auto"/>
            <w:left w:val="none" w:sz="0" w:space="0" w:color="auto"/>
            <w:bottom w:val="none" w:sz="0" w:space="0" w:color="auto"/>
            <w:right w:val="none" w:sz="0" w:space="0" w:color="auto"/>
          </w:divBdr>
          <w:divsChild>
            <w:div w:id="515197145">
              <w:marLeft w:val="0"/>
              <w:marRight w:val="0"/>
              <w:marTop w:val="0"/>
              <w:marBottom w:val="0"/>
              <w:divBdr>
                <w:top w:val="none" w:sz="0" w:space="0" w:color="auto"/>
                <w:left w:val="none" w:sz="0" w:space="0" w:color="auto"/>
                <w:bottom w:val="none" w:sz="0" w:space="0" w:color="auto"/>
                <w:right w:val="none" w:sz="0" w:space="0" w:color="auto"/>
              </w:divBdr>
              <w:divsChild>
                <w:div w:id="610402525">
                  <w:marLeft w:val="0"/>
                  <w:marRight w:val="0"/>
                  <w:marTop w:val="0"/>
                  <w:marBottom w:val="0"/>
                  <w:divBdr>
                    <w:top w:val="none" w:sz="0" w:space="0" w:color="auto"/>
                    <w:left w:val="none" w:sz="0" w:space="0" w:color="auto"/>
                    <w:bottom w:val="none" w:sz="0" w:space="0" w:color="auto"/>
                    <w:right w:val="none" w:sz="0" w:space="0" w:color="auto"/>
                  </w:divBdr>
                  <w:divsChild>
                    <w:div w:id="11758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289">
      <w:bodyDiv w:val="1"/>
      <w:marLeft w:val="0"/>
      <w:marRight w:val="0"/>
      <w:marTop w:val="0"/>
      <w:marBottom w:val="0"/>
      <w:divBdr>
        <w:top w:val="none" w:sz="0" w:space="0" w:color="auto"/>
        <w:left w:val="none" w:sz="0" w:space="0" w:color="auto"/>
        <w:bottom w:val="none" w:sz="0" w:space="0" w:color="auto"/>
        <w:right w:val="none" w:sz="0" w:space="0" w:color="auto"/>
      </w:divBdr>
    </w:div>
    <w:div w:id="1278411302">
      <w:bodyDiv w:val="1"/>
      <w:marLeft w:val="0"/>
      <w:marRight w:val="0"/>
      <w:marTop w:val="0"/>
      <w:marBottom w:val="0"/>
      <w:divBdr>
        <w:top w:val="none" w:sz="0" w:space="0" w:color="auto"/>
        <w:left w:val="none" w:sz="0" w:space="0" w:color="auto"/>
        <w:bottom w:val="none" w:sz="0" w:space="0" w:color="auto"/>
        <w:right w:val="none" w:sz="0" w:space="0" w:color="auto"/>
      </w:divBdr>
      <w:divsChild>
        <w:div w:id="870529987">
          <w:marLeft w:val="0"/>
          <w:marRight w:val="0"/>
          <w:marTop w:val="0"/>
          <w:marBottom w:val="0"/>
          <w:divBdr>
            <w:top w:val="none" w:sz="0" w:space="0" w:color="auto"/>
            <w:left w:val="none" w:sz="0" w:space="0" w:color="auto"/>
            <w:bottom w:val="none" w:sz="0" w:space="0" w:color="auto"/>
            <w:right w:val="none" w:sz="0" w:space="0" w:color="auto"/>
          </w:divBdr>
          <w:divsChild>
            <w:div w:id="870151658">
              <w:marLeft w:val="0"/>
              <w:marRight w:val="0"/>
              <w:marTop w:val="0"/>
              <w:marBottom w:val="0"/>
              <w:divBdr>
                <w:top w:val="none" w:sz="0" w:space="0" w:color="auto"/>
                <w:left w:val="none" w:sz="0" w:space="0" w:color="auto"/>
                <w:bottom w:val="none" w:sz="0" w:space="0" w:color="auto"/>
                <w:right w:val="none" w:sz="0" w:space="0" w:color="auto"/>
              </w:divBdr>
              <w:divsChild>
                <w:div w:id="1584294977">
                  <w:marLeft w:val="0"/>
                  <w:marRight w:val="0"/>
                  <w:marTop w:val="0"/>
                  <w:marBottom w:val="0"/>
                  <w:divBdr>
                    <w:top w:val="none" w:sz="0" w:space="0" w:color="auto"/>
                    <w:left w:val="none" w:sz="0" w:space="0" w:color="auto"/>
                    <w:bottom w:val="none" w:sz="0" w:space="0" w:color="auto"/>
                    <w:right w:val="none" w:sz="0" w:space="0" w:color="auto"/>
                  </w:divBdr>
                  <w:divsChild>
                    <w:div w:id="1997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1420">
      <w:bodyDiv w:val="1"/>
      <w:marLeft w:val="0"/>
      <w:marRight w:val="0"/>
      <w:marTop w:val="0"/>
      <w:marBottom w:val="0"/>
      <w:divBdr>
        <w:top w:val="none" w:sz="0" w:space="0" w:color="auto"/>
        <w:left w:val="none" w:sz="0" w:space="0" w:color="auto"/>
        <w:bottom w:val="none" w:sz="0" w:space="0" w:color="auto"/>
        <w:right w:val="none" w:sz="0" w:space="0" w:color="auto"/>
      </w:divBdr>
    </w:div>
    <w:div w:id="1387029593">
      <w:bodyDiv w:val="1"/>
      <w:marLeft w:val="0"/>
      <w:marRight w:val="0"/>
      <w:marTop w:val="0"/>
      <w:marBottom w:val="0"/>
      <w:divBdr>
        <w:top w:val="none" w:sz="0" w:space="0" w:color="auto"/>
        <w:left w:val="none" w:sz="0" w:space="0" w:color="auto"/>
        <w:bottom w:val="none" w:sz="0" w:space="0" w:color="auto"/>
        <w:right w:val="none" w:sz="0" w:space="0" w:color="auto"/>
      </w:divBdr>
      <w:divsChild>
        <w:div w:id="15810550">
          <w:marLeft w:val="0"/>
          <w:marRight w:val="0"/>
          <w:marTop w:val="0"/>
          <w:marBottom w:val="0"/>
          <w:divBdr>
            <w:top w:val="none" w:sz="0" w:space="0" w:color="auto"/>
            <w:left w:val="none" w:sz="0" w:space="0" w:color="auto"/>
            <w:bottom w:val="none" w:sz="0" w:space="0" w:color="auto"/>
            <w:right w:val="none" w:sz="0" w:space="0" w:color="auto"/>
          </w:divBdr>
          <w:divsChild>
            <w:div w:id="1241136666">
              <w:marLeft w:val="0"/>
              <w:marRight w:val="0"/>
              <w:marTop w:val="0"/>
              <w:marBottom w:val="0"/>
              <w:divBdr>
                <w:top w:val="none" w:sz="0" w:space="0" w:color="auto"/>
                <w:left w:val="none" w:sz="0" w:space="0" w:color="auto"/>
                <w:bottom w:val="none" w:sz="0" w:space="0" w:color="auto"/>
                <w:right w:val="none" w:sz="0" w:space="0" w:color="auto"/>
              </w:divBdr>
              <w:divsChild>
                <w:div w:id="312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003">
      <w:bodyDiv w:val="1"/>
      <w:marLeft w:val="0"/>
      <w:marRight w:val="0"/>
      <w:marTop w:val="0"/>
      <w:marBottom w:val="0"/>
      <w:divBdr>
        <w:top w:val="none" w:sz="0" w:space="0" w:color="auto"/>
        <w:left w:val="none" w:sz="0" w:space="0" w:color="auto"/>
        <w:bottom w:val="none" w:sz="0" w:space="0" w:color="auto"/>
        <w:right w:val="none" w:sz="0" w:space="0" w:color="auto"/>
      </w:divBdr>
      <w:divsChild>
        <w:div w:id="994645900">
          <w:marLeft w:val="0"/>
          <w:marRight w:val="0"/>
          <w:marTop w:val="0"/>
          <w:marBottom w:val="0"/>
          <w:divBdr>
            <w:top w:val="none" w:sz="0" w:space="0" w:color="auto"/>
            <w:left w:val="none" w:sz="0" w:space="0" w:color="auto"/>
            <w:bottom w:val="none" w:sz="0" w:space="0" w:color="auto"/>
            <w:right w:val="none" w:sz="0" w:space="0" w:color="auto"/>
          </w:divBdr>
          <w:divsChild>
            <w:div w:id="945190675">
              <w:marLeft w:val="0"/>
              <w:marRight w:val="0"/>
              <w:marTop w:val="0"/>
              <w:marBottom w:val="0"/>
              <w:divBdr>
                <w:top w:val="none" w:sz="0" w:space="0" w:color="auto"/>
                <w:left w:val="none" w:sz="0" w:space="0" w:color="auto"/>
                <w:bottom w:val="none" w:sz="0" w:space="0" w:color="auto"/>
                <w:right w:val="none" w:sz="0" w:space="0" w:color="auto"/>
              </w:divBdr>
              <w:divsChild>
                <w:div w:id="679360184">
                  <w:marLeft w:val="0"/>
                  <w:marRight w:val="0"/>
                  <w:marTop w:val="0"/>
                  <w:marBottom w:val="0"/>
                  <w:divBdr>
                    <w:top w:val="none" w:sz="0" w:space="0" w:color="auto"/>
                    <w:left w:val="none" w:sz="0" w:space="0" w:color="auto"/>
                    <w:bottom w:val="none" w:sz="0" w:space="0" w:color="auto"/>
                    <w:right w:val="none" w:sz="0" w:space="0" w:color="auto"/>
                  </w:divBdr>
                  <w:divsChild>
                    <w:div w:id="6579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2244">
      <w:bodyDiv w:val="1"/>
      <w:marLeft w:val="0"/>
      <w:marRight w:val="0"/>
      <w:marTop w:val="0"/>
      <w:marBottom w:val="0"/>
      <w:divBdr>
        <w:top w:val="none" w:sz="0" w:space="0" w:color="auto"/>
        <w:left w:val="none" w:sz="0" w:space="0" w:color="auto"/>
        <w:bottom w:val="none" w:sz="0" w:space="0" w:color="auto"/>
        <w:right w:val="none" w:sz="0" w:space="0" w:color="auto"/>
      </w:divBdr>
      <w:divsChild>
        <w:div w:id="897783955">
          <w:marLeft w:val="0"/>
          <w:marRight w:val="0"/>
          <w:marTop w:val="0"/>
          <w:marBottom w:val="0"/>
          <w:divBdr>
            <w:top w:val="none" w:sz="0" w:space="0" w:color="auto"/>
            <w:left w:val="none" w:sz="0" w:space="0" w:color="auto"/>
            <w:bottom w:val="none" w:sz="0" w:space="0" w:color="auto"/>
            <w:right w:val="none" w:sz="0" w:space="0" w:color="auto"/>
          </w:divBdr>
          <w:divsChild>
            <w:div w:id="50621199">
              <w:marLeft w:val="0"/>
              <w:marRight w:val="0"/>
              <w:marTop w:val="0"/>
              <w:marBottom w:val="0"/>
              <w:divBdr>
                <w:top w:val="none" w:sz="0" w:space="0" w:color="auto"/>
                <w:left w:val="none" w:sz="0" w:space="0" w:color="auto"/>
                <w:bottom w:val="none" w:sz="0" w:space="0" w:color="auto"/>
                <w:right w:val="none" w:sz="0" w:space="0" w:color="auto"/>
              </w:divBdr>
              <w:divsChild>
                <w:div w:id="253171570">
                  <w:marLeft w:val="0"/>
                  <w:marRight w:val="0"/>
                  <w:marTop w:val="0"/>
                  <w:marBottom w:val="0"/>
                  <w:divBdr>
                    <w:top w:val="none" w:sz="0" w:space="0" w:color="auto"/>
                    <w:left w:val="none" w:sz="0" w:space="0" w:color="auto"/>
                    <w:bottom w:val="none" w:sz="0" w:space="0" w:color="auto"/>
                    <w:right w:val="none" w:sz="0" w:space="0" w:color="auto"/>
                  </w:divBdr>
                  <w:divsChild>
                    <w:div w:id="237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46418">
      <w:bodyDiv w:val="1"/>
      <w:marLeft w:val="0"/>
      <w:marRight w:val="0"/>
      <w:marTop w:val="0"/>
      <w:marBottom w:val="0"/>
      <w:divBdr>
        <w:top w:val="none" w:sz="0" w:space="0" w:color="auto"/>
        <w:left w:val="none" w:sz="0" w:space="0" w:color="auto"/>
        <w:bottom w:val="none" w:sz="0" w:space="0" w:color="auto"/>
        <w:right w:val="none" w:sz="0" w:space="0" w:color="auto"/>
      </w:divBdr>
    </w:div>
    <w:div w:id="1614897723">
      <w:bodyDiv w:val="1"/>
      <w:marLeft w:val="0"/>
      <w:marRight w:val="0"/>
      <w:marTop w:val="0"/>
      <w:marBottom w:val="0"/>
      <w:divBdr>
        <w:top w:val="none" w:sz="0" w:space="0" w:color="auto"/>
        <w:left w:val="none" w:sz="0" w:space="0" w:color="auto"/>
        <w:bottom w:val="none" w:sz="0" w:space="0" w:color="auto"/>
        <w:right w:val="none" w:sz="0" w:space="0" w:color="auto"/>
      </w:divBdr>
      <w:divsChild>
        <w:div w:id="236209423">
          <w:marLeft w:val="0"/>
          <w:marRight w:val="0"/>
          <w:marTop w:val="0"/>
          <w:marBottom w:val="0"/>
          <w:divBdr>
            <w:top w:val="none" w:sz="0" w:space="0" w:color="auto"/>
            <w:left w:val="none" w:sz="0" w:space="0" w:color="auto"/>
            <w:bottom w:val="none" w:sz="0" w:space="0" w:color="auto"/>
            <w:right w:val="none" w:sz="0" w:space="0" w:color="auto"/>
          </w:divBdr>
          <w:divsChild>
            <w:div w:id="383022102">
              <w:marLeft w:val="0"/>
              <w:marRight w:val="0"/>
              <w:marTop w:val="0"/>
              <w:marBottom w:val="0"/>
              <w:divBdr>
                <w:top w:val="none" w:sz="0" w:space="0" w:color="auto"/>
                <w:left w:val="none" w:sz="0" w:space="0" w:color="auto"/>
                <w:bottom w:val="none" w:sz="0" w:space="0" w:color="auto"/>
                <w:right w:val="none" w:sz="0" w:space="0" w:color="auto"/>
              </w:divBdr>
              <w:divsChild>
                <w:div w:id="2061660612">
                  <w:marLeft w:val="0"/>
                  <w:marRight w:val="0"/>
                  <w:marTop w:val="0"/>
                  <w:marBottom w:val="0"/>
                  <w:divBdr>
                    <w:top w:val="none" w:sz="0" w:space="0" w:color="auto"/>
                    <w:left w:val="none" w:sz="0" w:space="0" w:color="auto"/>
                    <w:bottom w:val="none" w:sz="0" w:space="0" w:color="auto"/>
                    <w:right w:val="none" w:sz="0" w:space="0" w:color="auto"/>
                  </w:divBdr>
                  <w:divsChild>
                    <w:div w:id="5011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2388">
      <w:bodyDiv w:val="1"/>
      <w:marLeft w:val="0"/>
      <w:marRight w:val="0"/>
      <w:marTop w:val="0"/>
      <w:marBottom w:val="0"/>
      <w:divBdr>
        <w:top w:val="none" w:sz="0" w:space="0" w:color="auto"/>
        <w:left w:val="none" w:sz="0" w:space="0" w:color="auto"/>
        <w:bottom w:val="none" w:sz="0" w:space="0" w:color="auto"/>
        <w:right w:val="none" w:sz="0" w:space="0" w:color="auto"/>
      </w:divBdr>
    </w:div>
    <w:div w:id="1743868868">
      <w:bodyDiv w:val="1"/>
      <w:marLeft w:val="0"/>
      <w:marRight w:val="0"/>
      <w:marTop w:val="0"/>
      <w:marBottom w:val="0"/>
      <w:divBdr>
        <w:top w:val="none" w:sz="0" w:space="0" w:color="auto"/>
        <w:left w:val="none" w:sz="0" w:space="0" w:color="auto"/>
        <w:bottom w:val="none" w:sz="0" w:space="0" w:color="auto"/>
        <w:right w:val="none" w:sz="0" w:space="0" w:color="auto"/>
      </w:divBdr>
      <w:divsChild>
        <w:div w:id="1202520277">
          <w:marLeft w:val="0"/>
          <w:marRight w:val="0"/>
          <w:marTop w:val="0"/>
          <w:marBottom w:val="0"/>
          <w:divBdr>
            <w:top w:val="none" w:sz="0" w:space="0" w:color="auto"/>
            <w:left w:val="none" w:sz="0" w:space="0" w:color="auto"/>
            <w:bottom w:val="none" w:sz="0" w:space="0" w:color="auto"/>
            <w:right w:val="none" w:sz="0" w:space="0" w:color="auto"/>
          </w:divBdr>
          <w:divsChild>
            <w:div w:id="1186942786">
              <w:marLeft w:val="0"/>
              <w:marRight w:val="0"/>
              <w:marTop w:val="0"/>
              <w:marBottom w:val="0"/>
              <w:divBdr>
                <w:top w:val="none" w:sz="0" w:space="0" w:color="auto"/>
                <w:left w:val="none" w:sz="0" w:space="0" w:color="auto"/>
                <w:bottom w:val="none" w:sz="0" w:space="0" w:color="auto"/>
                <w:right w:val="none" w:sz="0" w:space="0" w:color="auto"/>
              </w:divBdr>
              <w:divsChild>
                <w:div w:id="1624535080">
                  <w:marLeft w:val="0"/>
                  <w:marRight w:val="0"/>
                  <w:marTop w:val="0"/>
                  <w:marBottom w:val="0"/>
                  <w:divBdr>
                    <w:top w:val="none" w:sz="0" w:space="0" w:color="auto"/>
                    <w:left w:val="none" w:sz="0" w:space="0" w:color="auto"/>
                    <w:bottom w:val="none" w:sz="0" w:space="0" w:color="auto"/>
                    <w:right w:val="none" w:sz="0" w:space="0" w:color="auto"/>
                  </w:divBdr>
                  <w:divsChild>
                    <w:div w:id="7409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8414">
      <w:bodyDiv w:val="1"/>
      <w:marLeft w:val="0"/>
      <w:marRight w:val="0"/>
      <w:marTop w:val="0"/>
      <w:marBottom w:val="0"/>
      <w:divBdr>
        <w:top w:val="none" w:sz="0" w:space="0" w:color="auto"/>
        <w:left w:val="none" w:sz="0" w:space="0" w:color="auto"/>
        <w:bottom w:val="none" w:sz="0" w:space="0" w:color="auto"/>
        <w:right w:val="none" w:sz="0" w:space="0" w:color="auto"/>
      </w:divBdr>
      <w:divsChild>
        <w:div w:id="854806680">
          <w:marLeft w:val="0"/>
          <w:marRight w:val="0"/>
          <w:marTop w:val="0"/>
          <w:marBottom w:val="0"/>
          <w:divBdr>
            <w:top w:val="none" w:sz="0" w:space="0" w:color="auto"/>
            <w:left w:val="none" w:sz="0" w:space="0" w:color="auto"/>
            <w:bottom w:val="none" w:sz="0" w:space="0" w:color="auto"/>
            <w:right w:val="none" w:sz="0" w:space="0" w:color="auto"/>
          </w:divBdr>
          <w:divsChild>
            <w:div w:id="1513226778">
              <w:marLeft w:val="0"/>
              <w:marRight w:val="0"/>
              <w:marTop w:val="0"/>
              <w:marBottom w:val="0"/>
              <w:divBdr>
                <w:top w:val="none" w:sz="0" w:space="0" w:color="auto"/>
                <w:left w:val="none" w:sz="0" w:space="0" w:color="auto"/>
                <w:bottom w:val="none" w:sz="0" w:space="0" w:color="auto"/>
                <w:right w:val="none" w:sz="0" w:space="0" w:color="auto"/>
              </w:divBdr>
              <w:divsChild>
                <w:div w:id="1023556985">
                  <w:marLeft w:val="0"/>
                  <w:marRight w:val="0"/>
                  <w:marTop w:val="0"/>
                  <w:marBottom w:val="0"/>
                  <w:divBdr>
                    <w:top w:val="none" w:sz="0" w:space="0" w:color="auto"/>
                    <w:left w:val="none" w:sz="0" w:space="0" w:color="auto"/>
                    <w:bottom w:val="none" w:sz="0" w:space="0" w:color="auto"/>
                    <w:right w:val="none" w:sz="0" w:space="0" w:color="auto"/>
                  </w:divBdr>
                  <w:divsChild>
                    <w:div w:id="19811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77259">
      <w:bodyDiv w:val="1"/>
      <w:marLeft w:val="0"/>
      <w:marRight w:val="0"/>
      <w:marTop w:val="0"/>
      <w:marBottom w:val="0"/>
      <w:divBdr>
        <w:top w:val="none" w:sz="0" w:space="0" w:color="auto"/>
        <w:left w:val="none" w:sz="0" w:space="0" w:color="auto"/>
        <w:bottom w:val="none" w:sz="0" w:space="0" w:color="auto"/>
        <w:right w:val="none" w:sz="0" w:space="0" w:color="auto"/>
      </w:divBdr>
    </w:div>
    <w:div w:id="1921062047">
      <w:bodyDiv w:val="1"/>
      <w:marLeft w:val="0"/>
      <w:marRight w:val="0"/>
      <w:marTop w:val="0"/>
      <w:marBottom w:val="0"/>
      <w:divBdr>
        <w:top w:val="none" w:sz="0" w:space="0" w:color="auto"/>
        <w:left w:val="none" w:sz="0" w:space="0" w:color="auto"/>
        <w:bottom w:val="none" w:sz="0" w:space="0" w:color="auto"/>
        <w:right w:val="none" w:sz="0" w:space="0" w:color="auto"/>
      </w:divBdr>
      <w:divsChild>
        <w:div w:id="11885898">
          <w:marLeft w:val="0"/>
          <w:marRight w:val="0"/>
          <w:marTop w:val="0"/>
          <w:marBottom w:val="0"/>
          <w:divBdr>
            <w:top w:val="none" w:sz="0" w:space="0" w:color="auto"/>
            <w:left w:val="none" w:sz="0" w:space="0" w:color="auto"/>
            <w:bottom w:val="none" w:sz="0" w:space="0" w:color="auto"/>
            <w:right w:val="none" w:sz="0" w:space="0" w:color="auto"/>
          </w:divBdr>
          <w:divsChild>
            <w:div w:id="817842171">
              <w:marLeft w:val="0"/>
              <w:marRight w:val="0"/>
              <w:marTop w:val="0"/>
              <w:marBottom w:val="0"/>
              <w:divBdr>
                <w:top w:val="none" w:sz="0" w:space="0" w:color="auto"/>
                <w:left w:val="none" w:sz="0" w:space="0" w:color="auto"/>
                <w:bottom w:val="none" w:sz="0" w:space="0" w:color="auto"/>
                <w:right w:val="none" w:sz="0" w:space="0" w:color="auto"/>
              </w:divBdr>
              <w:divsChild>
                <w:div w:id="1650671415">
                  <w:marLeft w:val="0"/>
                  <w:marRight w:val="0"/>
                  <w:marTop w:val="0"/>
                  <w:marBottom w:val="0"/>
                  <w:divBdr>
                    <w:top w:val="none" w:sz="0" w:space="0" w:color="auto"/>
                    <w:left w:val="none" w:sz="0" w:space="0" w:color="auto"/>
                    <w:bottom w:val="none" w:sz="0" w:space="0" w:color="auto"/>
                    <w:right w:val="none" w:sz="0" w:space="0" w:color="auto"/>
                  </w:divBdr>
                  <w:divsChild>
                    <w:div w:id="5294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858">
      <w:bodyDiv w:val="1"/>
      <w:marLeft w:val="0"/>
      <w:marRight w:val="0"/>
      <w:marTop w:val="0"/>
      <w:marBottom w:val="0"/>
      <w:divBdr>
        <w:top w:val="none" w:sz="0" w:space="0" w:color="auto"/>
        <w:left w:val="none" w:sz="0" w:space="0" w:color="auto"/>
        <w:bottom w:val="none" w:sz="0" w:space="0" w:color="auto"/>
        <w:right w:val="none" w:sz="0" w:space="0" w:color="auto"/>
      </w:divBdr>
      <w:divsChild>
        <w:div w:id="1900701850">
          <w:marLeft w:val="0"/>
          <w:marRight w:val="0"/>
          <w:marTop w:val="0"/>
          <w:marBottom w:val="0"/>
          <w:divBdr>
            <w:top w:val="none" w:sz="0" w:space="0" w:color="auto"/>
            <w:left w:val="none" w:sz="0" w:space="0" w:color="auto"/>
            <w:bottom w:val="none" w:sz="0" w:space="0" w:color="auto"/>
            <w:right w:val="none" w:sz="0" w:space="0" w:color="auto"/>
          </w:divBdr>
          <w:divsChild>
            <w:div w:id="391315619">
              <w:marLeft w:val="0"/>
              <w:marRight w:val="0"/>
              <w:marTop w:val="0"/>
              <w:marBottom w:val="0"/>
              <w:divBdr>
                <w:top w:val="none" w:sz="0" w:space="0" w:color="auto"/>
                <w:left w:val="none" w:sz="0" w:space="0" w:color="auto"/>
                <w:bottom w:val="none" w:sz="0" w:space="0" w:color="auto"/>
                <w:right w:val="none" w:sz="0" w:space="0" w:color="auto"/>
              </w:divBdr>
              <w:divsChild>
                <w:div w:id="11758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2122">
      <w:bodyDiv w:val="1"/>
      <w:marLeft w:val="0"/>
      <w:marRight w:val="0"/>
      <w:marTop w:val="0"/>
      <w:marBottom w:val="0"/>
      <w:divBdr>
        <w:top w:val="none" w:sz="0" w:space="0" w:color="auto"/>
        <w:left w:val="none" w:sz="0" w:space="0" w:color="auto"/>
        <w:bottom w:val="none" w:sz="0" w:space="0" w:color="auto"/>
        <w:right w:val="none" w:sz="0" w:space="0" w:color="auto"/>
      </w:divBdr>
    </w:div>
    <w:div w:id="1966619369">
      <w:bodyDiv w:val="1"/>
      <w:marLeft w:val="0"/>
      <w:marRight w:val="0"/>
      <w:marTop w:val="0"/>
      <w:marBottom w:val="0"/>
      <w:divBdr>
        <w:top w:val="none" w:sz="0" w:space="0" w:color="auto"/>
        <w:left w:val="none" w:sz="0" w:space="0" w:color="auto"/>
        <w:bottom w:val="none" w:sz="0" w:space="0" w:color="auto"/>
        <w:right w:val="none" w:sz="0" w:space="0" w:color="auto"/>
      </w:divBdr>
      <w:divsChild>
        <w:div w:id="985666317">
          <w:marLeft w:val="0"/>
          <w:marRight w:val="0"/>
          <w:marTop w:val="0"/>
          <w:marBottom w:val="0"/>
          <w:divBdr>
            <w:top w:val="none" w:sz="0" w:space="0" w:color="auto"/>
            <w:left w:val="none" w:sz="0" w:space="0" w:color="auto"/>
            <w:bottom w:val="none" w:sz="0" w:space="0" w:color="auto"/>
            <w:right w:val="none" w:sz="0" w:space="0" w:color="auto"/>
          </w:divBdr>
          <w:divsChild>
            <w:div w:id="842621106">
              <w:marLeft w:val="0"/>
              <w:marRight w:val="0"/>
              <w:marTop w:val="0"/>
              <w:marBottom w:val="0"/>
              <w:divBdr>
                <w:top w:val="none" w:sz="0" w:space="0" w:color="auto"/>
                <w:left w:val="none" w:sz="0" w:space="0" w:color="auto"/>
                <w:bottom w:val="none" w:sz="0" w:space="0" w:color="auto"/>
                <w:right w:val="none" w:sz="0" w:space="0" w:color="auto"/>
              </w:divBdr>
              <w:divsChild>
                <w:div w:id="1807383669">
                  <w:marLeft w:val="0"/>
                  <w:marRight w:val="0"/>
                  <w:marTop w:val="0"/>
                  <w:marBottom w:val="0"/>
                  <w:divBdr>
                    <w:top w:val="none" w:sz="0" w:space="0" w:color="auto"/>
                    <w:left w:val="none" w:sz="0" w:space="0" w:color="auto"/>
                    <w:bottom w:val="none" w:sz="0" w:space="0" w:color="auto"/>
                    <w:right w:val="none" w:sz="0" w:space="0" w:color="auto"/>
                  </w:divBdr>
                  <w:divsChild>
                    <w:div w:id="7340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4709">
      <w:bodyDiv w:val="1"/>
      <w:marLeft w:val="0"/>
      <w:marRight w:val="0"/>
      <w:marTop w:val="0"/>
      <w:marBottom w:val="0"/>
      <w:divBdr>
        <w:top w:val="none" w:sz="0" w:space="0" w:color="auto"/>
        <w:left w:val="none" w:sz="0" w:space="0" w:color="auto"/>
        <w:bottom w:val="none" w:sz="0" w:space="0" w:color="auto"/>
        <w:right w:val="none" w:sz="0" w:space="0" w:color="auto"/>
      </w:divBdr>
      <w:divsChild>
        <w:div w:id="1160971851">
          <w:marLeft w:val="0"/>
          <w:marRight w:val="0"/>
          <w:marTop w:val="0"/>
          <w:marBottom w:val="0"/>
          <w:divBdr>
            <w:top w:val="none" w:sz="0" w:space="0" w:color="auto"/>
            <w:left w:val="none" w:sz="0" w:space="0" w:color="auto"/>
            <w:bottom w:val="none" w:sz="0" w:space="0" w:color="auto"/>
            <w:right w:val="none" w:sz="0" w:space="0" w:color="auto"/>
          </w:divBdr>
          <w:divsChild>
            <w:div w:id="2035496168">
              <w:marLeft w:val="0"/>
              <w:marRight w:val="0"/>
              <w:marTop w:val="0"/>
              <w:marBottom w:val="0"/>
              <w:divBdr>
                <w:top w:val="none" w:sz="0" w:space="0" w:color="auto"/>
                <w:left w:val="none" w:sz="0" w:space="0" w:color="auto"/>
                <w:bottom w:val="none" w:sz="0" w:space="0" w:color="auto"/>
                <w:right w:val="none" w:sz="0" w:space="0" w:color="auto"/>
              </w:divBdr>
              <w:divsChild>
                <w:div w:id="1491867366">
                  <w:marLeft w:val="0"/>
                  <w:marRight w:val="0"/>
                  <w:marTop w:val="0"/>
                  <w:marBottom w:val="0"/>
                  <w:divBdr>
                    <w:top w:val="none" w:sz="0" w:space="0" w:color="auto"/>
                    <w:left w:val="none" w:sz="0" w:space="0" w:color="auto"/>
                    <w:bottom w:val="none" w:sz="0" w:space="0" w:color="auto"/>
                    <w:right w:val="none" w:sz="0" w:space="0" w:color="auto"/>
                  </w:divBdr>
                  <w:divsChild>
                    <w:div w:id="4919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29674">
      <w:bodyDiv w:val="1"/>
      <w:marLeft w:val="0"/>
      <w:marRight w:val="0"/>
      <w:marTop w:val="0"/>
      <w:marBottom w:val="0"/>
      <w:divBdr>
        <w:top w:val="none" w:sz="0" w:space="0" w:color="auto"/>
        <w:left w:val="none" w:sz="0" w:space="0" w:color="auto"/>
        <w:bottom w:val="none" w:sz="0" w:space="0" w:color="auto"/>
        <w:right w:val="none" w:sz="0" w:space="0" w:color="auto"/>
      </w:divBdr>
      <w:divsChild>
        <w:div w:id="2121023222">
          <w:marLeft w:val="0"/>
          <w:marRight w:val="0"/>
          <w:marTop w:val="0"/>
          <w:marBottom w:val="0"/>
          <w:divBdr>
            <w:top w:val="none" w:sz="0" w:space="0" w:color="auto"/>
            <w:left w:val="none" w:sz="0" w:space="0" w:color="auto"/>
            <w:bottom w:val="none" w:sz="0" w:space="0" w:color="auto"/>
            <w:right w:val="none" w:sz="0" w:space="0" w:color="auto"/>
          </w:divBdr>
          <w:divsChild>
            <w:div w:id="1431075745">
              <w:marLeft w:val="0"/>
              <w:marRight w:val="0"/>
              <w:marTop w:val="0"/>
              <w:marBottom w:val="0"/>
              <w:divBdr>
                <w:top w:val="none" w:sz="0" w:space="0" w:color="auto"/>
                <w:left w:val="none" w:sz="0" w:space="0" w:color="auto"/>
                <w:bottom w:val="none" w:sz="0" w:space="0" w:color="auto"/>
                <w:right w:val="none" w:sz="0" w:space="0" w:color="auto"/>
              </w:divBdr>
              <w:divsChild>
                <w:div w:id="1274823857">
                  <w:marLeft w:val="0"/>
                  <w:marRight w:val="0"/>
                  <w:marTop w:val="0"/>
                  <w:marBottom w:val="0"/>
                  <w:divBdr>
                    <w:top w:val="none" w:sz="0" w:space="0" w:color="auto"/>
                    <w:left w:val="none" w:sz="0" w:space="0" w:color="auto"/>
                    <w:bottom w:val="none" w:sz="0" w:space="0" w:color="auto"/>
                    <w:right w:val="none" w:sz="0" w:space="0" w:color="auto"/>
                  </w:divBdr>
                  <w:divsChild>
                    <w:div w:id="1550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3585">
      <w:bodyDiv w:val="1"/>
      <w:marLeft w:val="0"/>
      <w:marRight w:val="0"/>
      <w:marTop w:val="0"/>
      <w:marBottom w:val="0"/>
      <w:divBdr>
        <w:top w:val="none" w:sz="0" w:space="0" w:color="auto"/>
        <w:left w:val="none" w:sz="0" w:space="0" w:color="auto"/>
        <w:bottom w:val="none" w:sz="0" w:space="0" w:color="auto"/>
        <w:right w:val="none" w:sz="0" w:space="0" w:color="auto"/>
      </w:divBdr>
      <w:divsChild>
        <w:div w:id="1132748623">
          <w:marLeft w:val="0"/>
          <w:marRight w:val="0"/>
          <w:marTop w:val="0"/>
          <w:marBottom w:val="0"/>
          <w:divBdr>
            <w:top w:val="none" w:sz="0" w:space="0" w:color="auto"/>
            <w:left w:val="none" w:sz="0" w:space="0" w:color="auto"/>
            <w:bottom w:val="none" w:sz="0" w:space="0" w:color="auto"/>
            <w:right w:val="none" w:sz="0" w:space="0" w:color="auto"/>
          </w:divBdr>
          <w:divsChild>
            <w:div w:id="15934211">
              <w:marLeft w:val="0"/>
              <w:marRight w:val="0"/>
              <w:marTop w:val="0"/>
              <w:marBottom w:val="0"/>
              <w:divBdr>
                <w:top w:val="none" w:sz="0" w:space="0" w:color="auto"/>
                <w:left w:val="none" w:sz="0" w:space="0" w:color="auto"/>
                <w:bottom w:val="none" w:sz="0" w:space="0" w:color="auto"/>
                <w:right w:val="none" w:sz="0" w:space="0" w:color="auto"/>
              </w:divBdr>
              <w:divsChild>
                <w:div w:id="30543840">
                  <w:marLeft w:val="0"/>
                  <w:marRight w:val="0"/>
                  <w:marTop w:val="0"/>
                  <w:marBottom w:val="0"/>
                  <w:divBdr>
                    <w:top w:val="none" w:sz="0" w:space="0" w:color="auto"/>
                    <w:left w:val="none" w:sz="0" w:space="0" w:color="auto"/>
                    <w:bottom w:val="none" w:sz="0" w:space="0" w:color="auto"/>
                    <w:right w:val="none" w:sz="0" w:space="0" w:color="auto"/>
                  </w:divBdr>
                  <w:divsChild>
                    <w:div w:id="7701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47279">
      <w:bodyDiv w:val="1"/>
      <w:marLeft w:val="0"/>
      <w:marRight w:val="0"/>
      <w:marTop w:val="0"/>
      <w:marBottom w:val="0"/>
      <w:divBdr>
        <w:top w:val="none" w:sz="0" w:space="0" w:color="auto"/>
        <w:left w:val="none" w:sz="0" w:space="0" w:color="auto"/>
        <w:bottom w:val="none" w:sz="0" w:space="0" w:color="auto"/>
        <w:right w:val="none" w:sz="0" w:space="0" w:color="auto"/>
      </w:divBdr>
      <w:divsChild>
        <w:div w:id="221184023">
          <w:marLeft w:val="0"/>
          <w:marRight w:val="0"/>
          <w:marTop w:val="0"/>
          <w:marBottom w:val="0"/>
          <w:divBdr>
            <w:top w:val="none" w:sz="0" w:space="0" w:color="auto"/>
            <w:left w:val="none" w:sz="0" w:space="0" w:color="auto"/>
            <w:bottom w:val="none" w:sz="0" w:space="0" w:color="auto"/>
            <w:right w:val="none" w:sz="0" w:space="0" w:color="auto"/>
          </w:divBdr>
          <w:divsChild>
            <w:div w:id="887378433">
              <w:marLeft w:val="0"/>
              <w:marRight w:val="0"/>
              <w:marTop w:val="0"/>
              <w:marBottom w:val="0"/>
              <w:divBdr>
                <w:top w:val="none" w:sz="0" w:space="0" w:color="auto"/>
                <w:left w:val="none" w:sz="0" w:space="0" w:color="auto"/>
                <w:bottom w:val="none" w:sz="0" w:space="0" w:color="auto"/>
                <w:right w:val="none" w:sz="0" w:space="0" w:color="auto"/>
              </w:divBdr>
              <w:divsChild>
                <w:div w:id="13718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aneamentobasico.com.br/a-longa-luta-de-macau-pela-agua-potavel/" TargetMode="External"/><Relationship Id="rId2" Type="http://schemas.openxmlformats.org/officeDocument/2006/relationships/hyperlink" Target="http://macauantigo.blogspot.com/2018/08/aguadeira-na-travessa-da-paixao.html" TargetMode="External"/><Relationship Id="rId1" Type="http://schemas.openxmlformats.org/officeDocument/2006/relationships/hyperlink" Target="https://www.youtube.com/watch?v=ouRTm3Ev1rg" TargetMode="External"/><Relationship Id="rId4" Type="http://schemas.openxmlformats.org/officeDocument/2006/relationships/hyperlink" Target="https://www.revistamacau.com/2013/02/20/a-historia-incomum-da-afirmacao-da-pa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F8D776E-7E84-DD48-9362-3D2D6E39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13</Pages>
  <Words>4594</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Microsoft Office User</cp:lastModifiedBy>
  <cp:revision>317</cp:revision>
  <cp:lastPrinted>2019-03-06T10:21:00Z</cp:lastPrinted>
  <dcterms:created xsi:type="dcterms:W3CDTF">2020-02-24T03:16:00Z</dcterms:created>
  <dcterms:modified xsi:type="dcterms:W3CDTF">2020-06-29T08:07:00Z</dcterms:modified>
</cp:coreProperties>
</file>