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BB81" w14:textId="4CB44D58" w:rsidR="00C90333" w:rsidRDefault="00B347BF" w:rsidP="00B347BF">
      <w:pPr>
        <w:pStyle w:val="Ttulo2"/>
        <w:spacing w:before="0" w:after="0"/>
        <w:ind w:left="0"/>
      </w:pPr>
      <w:r w:rsidRPr="00583DC6">
        <w:t>ELEMENTOS DA TRADIÇÃO PALINDRÔMICA ANTIGA</w:t>
      </w:r>
    </w:p>
    <w:p w14:paraId="4DE41A5A" w14:textId="77777777" w:rsidR="00B347BF" w:rsidRPr="00B347BF" w:rsidRDefault="00B347BF" w:rsidP="00B347BF">
      <w:pPr>
        <w:rPr>
          <w:lang w:eastAsia="pt-BR"/>
        </w:rPr>
      </w:pPr>
    </w:p>
    <w:p w14:paraId="39F32353" w14:textId="1D0966FB" w:rsidR="00B347BF" w:rsidRDefault="00B347BF" w:rsidP="00B347BF">
      <w:pPr>
        <w:jc w:val="center"/>
        <w:rPr>
          <w:rFonts w:ascii="Times New Roman" w:hAnsi="Times New Roman" w:cs="Times New Roman"/>
          <w:b/>
          <w:bCs/>
          <w:i/>
          <w:iCs/>
          <w:sz w:val="24"/>
          <w:szCs w:val="24"/>
          <w:lang w:val="en-US"/>
        </w:rPr>
      </w:pPr>
      <w:r w:rsidRPr="00B347BF">
        <w:rPr>
          <w:rFonts w:ascii="Times New Roman" w:hAnsi="Times New Roman" w:cs="Times New Roman"/>
          <w:b/>
          <w:bCs/>
          <w:i/>
          <w:iCs/>
          <w:sz w:val="24"/>
          <w:szCs w:val="24"/>
          <w:lang w:val="en-US"/>
        </w:rPr>
        <w:t>ELEMENTS OF ANCIENT PALINDROMIC TRADITION</w:t>
      </w:r>
    </w:p>
    <w:p w14:paraId="2DDBEA53" w14:textId="68B94D90" w:rsidR="0049417A" w:rsidRDefault="0049417A" w:rsidP="00B347BF">
      <w:pPr>
        <w:jc w:val="center"/>
        <w:rPr>
          <w:rFonts w:ascii="Times New Roman" w:hAnsi="Times New Roman" w:cs="Times New Roman"/>
          <w:b/>
          <w:bCs/>
          <w:i/>
          <w:iCs/>
          <w:sz w:val="24"/>
          <w:szCs w:val="24"/>
          <w:lang w:val="en-US"/>
        </w:rPr>
      </w:pPr>
    </w:p>
    <w:p w14:paraId="27E17E3B" w14:textId="0345290B" w:rsidR="0049417A" w:rsidRPr="0049417A" w:rsidRDefault="0049417A" w:rsidP="0049417A">
      <w:pPr>
        <w:jc w:val="right"/>
        <w:rPr>
          <w:rFonts w:ascii="Times New Roman" w:hAnsi="Times New Roman" w:cs="Times New Roman"/>
          <w:i/>
          <w:iCs/>
          <w:sz w:val="24"/>
          <w:szCs w:val="24"/>
          <w:lang w:val="en-US"/>
        </w:rPr>
      </w:pPr>
      <w:r w:rsidRPr="0049417A">
        <w:rPr>
          <w:rFonts w:ascii="Times New Roman" w:hAnsi="Times New Roman" w:cs="Times New Roman"/>
          <w:i/>
          <w:iCs/>
          <w:sz w:val="24"/>
          <w:szCs w:val="24"/>
          <w:lang w:val="en-US"/>
        </w:rPr>
        <w:t>Cristóvão José dos Santos Júnior</w:t>
      </w:r>
      <w:r>
        <w:rPr>
          <w:rStyle w:val="Refdenotaderodap"/>
          <w:rFonts w:ascii="Times New Roman" w:hAnsi="Times New Roman" w:cs="Times New Roman"/>
          <w:i/>
          <w:iCs/>
          <w:sz w:val="24"/>
          <w:szCs w:val="24"/>
          <w:lang w:val="en-US"/>
        </w:rPr>
        <w:footnoteReference w:id="1"/>
      </w:r>
    </w:p>
    <w:p w14:paraId="1320D66F" w14:textId="69224DC1" w:rsidR="0049417A" w:rsidRPr="0049417A" w:rsidRDefault="0049417A" w:rsidP="0049417A">
      <w:pPr>
        <w:jc w:val="right"/>
        <w:rPr>
          <w:i/>
          <w:iCs/>
          <w:lang w:eastAsia="pt-BR"/>
        </w:rPr>
      </w:pPr>
      <w:r w:rsidRPr="0049417A">
        <w:rPr>
          <w:rFonts w:ascii="Times New Roman" w:hAnsi="Times New Roman" w:cs="Times New Roman"/>
          <w:i/>
          <w:iCs/>
          <w:sz w:val="24"/>
          <w:szCs w:val="24"/>
          <w:lang w:val="en-US"/>
        </w:rPr>
        <w:t>José Amarante Santos Sobrinho</w:t>
      </w:r>
      <w:r>
        <w:rPr>
          <w:rStyle w:val="Refdenotaderodap"/>
          <w:rFonts w:ascii="Times New Roman" w:hAnsi="Times New Roman" w:cs="Times New Roman"/>
          <w:i/>
          <w:iCs/>
          <w:sz w:val="24"/>
          <w:szCs w:val="24"/>
          <w:lang w:val="en-US"/>
        </w:rPr>
        <w:footnoteReference w:id="2"/>
      </w:r>
    </w:p>
    <w:p w14:paraId="219C1337" w14:textId="77777777" w:rsidR="00583DC6" w:rsidRDefault="00583DC6" w:rsidP="009F6BF8">
      <w:pPr>
        <w:spacing w:after="0"/>
        <w:rPr>
          <w:lang w:eastAsia="pt-BR"/>
        </w:rPr>
      </w:pPr>
    </w:p>
    <w:p w14:paraId="7B99E62A" w14:textId="77777777" w:rsidR="00583DC6" w:rsidRPr="00B347BF" w:rsidRDefault="00583DC6" w:rsidP="009F6BF8">
      <w:pPr>
        <w:spacing w:after="0"/>
        <w:rPr>
          <w:lang w:eastAsia="pt-BR"/>
        </w:rPr>
      </w:pPr>
    </w:p>
    <w:p w14:paraId="5A1FDA82" w14:textId="57F1DAF8" w:rsidR="007C0C26" w:rsidRPr="00B347BF" w:rsidRDefault="00B347BF" w:rsidP="009F6BF8">
      <w:pPr>
        <w:pStyle w:val="Default"/>
        <w:spacing w:line="360" w:lineRule="auto"/>
        <w:jc w:val="both"/>
        <w:rPr>
          <w:sz w:val="22"/>
          <w:szCs w:val="22"/>
          <w:lang w:val="pt-BR"/>
        </w:rPr>
      </w:pPr>
      <w:r w:rsidRPr="00B347BF">
        <w:rPr>
          <w:b/>
          <w:bCs/>
          <w:sz w:val="22"/>
          <w:szCs w:val="22"/>
          <w:lang w:val="pt-BR" w:eastAsia="pt-BR"/>
        </w:rPr>
        <w:t>Resumo</w:t>
      </w:r>
      <w:r w:rsidR="007C0C26" w:rsidRPr="00B347BF">
        <w:rPr>
          <w:sz w:val="22"/>
          <w:szCs w:val="22"/>
          <w:lang w:val="pt-BR" w:eastAsia="pt-BR"/>
        </w:rPr>
        <w:t>:</w:t>
      </w:r>
      <w:r w:rsidR="007C0C26" w:rsidRPr="00B347BF">
        <w:rPr>
          <w:sz w:val="22"/>
          <w:szCs w:val="22"/>
          <w:lang w:val="pt-BR"/>
        </w:rPr>
        <w:t xml:space="preserve"> Este trabalho investiga alguns traços da tradição palindrômica latina, partindo de um levantamento de ocorrências notáveis. Dess</w:t>
      </w:r>
      <w:r w:rsidR="00567C97">
        <w:rPr>
          <w:sz w:val="22"/>
          <w:szCs w:val="22"/>
          <w:lang w:val="pt-BR"/>
        </w:rPr>
        <w:t>e modo</w:t>
      </w:r>
      <w:r w:rsidR="007C0C26" w:rsidRPr="00B347BF">
        <w:rPr>
          <w:sz w:val="22"/>
          <w:szCs w:val="22"/>
          <w:lang w:val="pt-BR"/>
        </w:rPr>
        <w:t xml:space="preserve">, coloca-se em evidência a longevidade de uma forma de expressão literária relegada, por vezes, a um </w:t>
      </w:r>
      <w:r w:rsidR="007C0C26" w:rsidRPr="00B347BF">
        <w:rPr>
          <w:i/>
          <w:iCs/>
          <w:sz w:val="22"/>
          <w:szCs w:val="22"/>
          <w:lang w:val="pt-BR"/>
        </w:rPr>
        <w:t>status</w:t>
      </w:r>
      <w:r w:rsidR="007C0C26" w:rsidRPr="00B347BF">
        <w:rPr>
          <w:sz w:val="22"/>
          <w:szCs w:val="22"/>
          <w:lang w:val="pt-BR"/>
        </w:rPr>
        <w:t xml:space="preserve"> menor</w:t>
      </w:r>
      <w:r w:rsidR="000522C4" w:rsidRPr="00B347BF">
        <w:rPr>
          <w:sz w:val="22"/>
          <w:szCs w:val="22"/>
          <w:lang w:val="pt-BR"/>
        </w:rPr>
        <w:t xml:space="preserve">. </w:t>
      </w:r>
      <w:r w:rsidR="004A433F" w:rsidRPr="00B347BF">
        <w:rPr>
          <w:sz w:val="22"/>
          <w:szCs w:val="22"/>
          <w:lang w:val="pt-BR"/>
        </w:rPr>
        <w:t xml:space="preserve">Nesse processo, são resgatados um conjunto de elementos, a exemplo do célebre </w:t>
      </w:r>
      <w:r w:rsidR="004A433F" w:rsidRPr="00B347BF">
        <w:rPr>
          <w:i/>
          <w:iCs/>
          <w:sz w:val="22"/>
          <w:szCs w:val="22"/>
          <w:lang w:val="pt-BR"/>
        </w:rPr>
        <w:t>quadrilátero sator</w:t>
      </w:r>
      <w:r w:rsidR="004A433F" w:rsidRPr="00B347BF">
        <w:rPr>
          <w:sz w:val="22"/>
          <w:szCs w:val="22"/>
          <w:lang w:val="pt-BR"/>
        </w:rPr>
        <w:t xml:space="preserve"> e alguns palindromistas </w:t>
      </w:r>
      <w:r w:rsidR="000522C4" w:rsidRPr="00B347BF">
        <w:rPr>
          <w:sz w:val="22"/>
          <w:szCs w:val="22"/>
          <w:lang w:val="pt-BR"/>
        </w:rPr>
        <w:t>antigos</w:t>
      </w:r>
      <w:r w:rsidR="004A433F" w:rsidRPr="00B347BF">
        <w:rPr>
          <w:sz w:val="22"/>
          <w:szCs w:val="22"/>
          <w:lang w:val="pt-BR"/>
        </w:rPr>
        <w:t>, como</w:t>
      </w:r>
      <w:r w:rsidR="000522C4" w:rsidRPr="00B347BF">
        <w:rPr>
          <w:sz w:val="22"/>
          <w:szCs w:val="22"/>
          <w:lang w:val="pt-BR"/>
        </w:rPr>
        <w:t xml:space="preserve"> Sótades, Gregório de Nazianzo,</w:t>
      </w:r>
      <w:r w:rsidR="004A433F" w:rsidRPr="00B347BF">
        <w:rPr>
          <w:sz w:val="22"/>
          <w:szCs w:val="22"/>
          <w:lang w:val="pt-BR"/>
        </w:rPr>
        <w:t xml:space="preserve"> Terenciano Mauro, Quintiliano, Plínio, o Jovem, e São Martinho</w:t>
      </w:r>
      <w:r w:rsidR="003D0521" w:rsidRPr="00B347BF">
        <w:rPr>
          <w:sz w:val="22"/>
          <w:szCs w:val="22"/>
          <w:lang w:val="pt-BR"/>
        </w:rPr>
        <w:t xml:space="preserve"> de Tours</w:t>
      </w:r>
      <w:r w:rsidR="004A433F" w:rsidRPr="00B347BF">
        <w:rPr>
          <w:sz w:val="22"/>
          <w:szCs w:val="22"/>
          <w:lang w:val="pt-BR"/>
        </w:rPr>
        <w:t xml:space="preserve">. Assim, trazendo à balha uma série de escritos que encerram a noção de experimentalismo palindrômico, fomenta-se o debate acerca da apreciação dessa tipologia literária, </w:t>
      </w:r>
      <w:r w:rsidR="00583DC6" w:rsidRPr="00B347BF">
        <w:rPr>
          <w:sz w:val="22"/>
          <w:szCs w:val="22"/>
          <w:lang w:val="pt-BR"/>
        </w:rPr>
        <w:t xml:space="preserve">propiciando novos olhares a partir da disseminação de vozes artísticas marginalizadas.  </w:t>
      </w:r>
    </w:p>
    <w:p w14:paraId="314912DD" w14:textId="385BBFDB" w:rsidR="007C0C26" w:rsidRPr="00B347BF" w:rsidRDefault="00B347BF" w:rsidP="009F6BF8">
      <w:pPr>
        <w:spacing w:after="0" w:line="240" w:lineRule="auto"/>
        <w:jc w:val="both"/>
        <w:rPr>
          <w:rFonts w:ascii="Times New Roman" w:hAnsi="Times New Roman" w:cs="Times New Roman"/>
        </w:rPr>
      </w:pPr>
      <w:r w:rsidRPr="00B347BF">
        <w:rPr>
          <w:rFonts w:ascii="Times New Roman" w:hAnsi="Times New Roman" w:cs="Times New Roman"/>
          <w:b/>
          <w:bCs/>
        </w:rPr>
        <w:t>Palavras-chave</w:t>
      </w:r>
      <w:r w:rsidR="007C0C26" w:rsidRPr="00B347BF">
        <w:rPr>
          <w:rFonts w:ascii="Times New Roman" w:hAnsi="Times New Roman" w:cs="Times New Roman"/>
        </w:rPr>
        <w:t>: Pal</w:t>
      </w:r>
      <w:r w:rsidR="003A35E9" w:rsidRPr="00B347BF">
        <w:rPr>
          <w:rFonts w:ascii="Times New Roman" w:hAnsi="Times New Roman" w:cs="Times New Roman"/>
        </w:rPr>
        <w:t>índromos</w:t>
      </w:r>
      <w:r w:rsidR="007C0C26" w:rsidRPr="00B347BF">
        <w:rPr>
          <w:rFonts w:ascii="Times New Roman" w:hAnsi="Times New Roman" w:cs="Times New Roman"/>
        </w:rPr>
        <w:t xml:space="preserve"> </w:t>
      </w:r>
      <w:r w:rsidR="004A433F" w:rsidRPr="00B347BF">
        <w:rPr>
          <w:rFonts w:ascii="Times New Roman" w:hAnsi="Times New Roman" w:cs="Times New Roman"/>
        </w:rPr>
        <w:t>antig</w:t>
      </w:r>
      <w:r w:rsidR="000522C4" w:rsidRPr="00B347BF">
        <w:rPr>
          <w:rFonts w:ascii="Times New Roman" w:hAnsi="Times New Roman" w:cs="Times New Roman"/>
        </w:rPr>
        <w:t>os</w:t>
      </w:r>
      <w:r w:rsidRPr="00B347BF">
        <w:rPr>
          <w:rFonts w:ascii="Times New Roman" w:hAnsi="Times New Roman" w:cs="Times New Roman"/>
        </w:rPr>
        <w:t>;</w:t>
      </w:r>
      <w:r w:rsidR="007C0C26" w:rsidRPr="00B347BF">
        <w:rPr>
          <w:rFonts w:ascii="Times New Roman" w:hAnsi="Times New Roman" w:cs="Times New Roman"/>
        </w:rPr>
        <w:t xml:space="preserve"> </w:t>
      </w:r>
      <w:r w:rsidR="00583DC6" w:rsidRPr="00B347BF">
        <w:rPr>
          <w:rFonts w:ascii="Times New Roman" w:hAnsi="Times New Roman" w:cs="Times New Roman"/>
        </w:rPr>
        <w:t xml:space="preserve">Literatura </w:t>
      </w:r>
      <w:r w:rsidR="00292433" w:rsidRPr="00B347BF">
        <w:rPr>
          <w:rFonts w:ascii="Times New Roman" w:hAnsi="Times New Roman" w:cs="Times New Roman"/>
        </w:rPr>
        <w:t>m</w:t>
      </w:r>
      <w:r w:rsidR="00583DC6" w:rsidRPr="00B347BF">
        <w:rPr>
          <w:rFonts w:ascii="Times New Roman" w:hAnsi="Times New Roman" w:cs="Times New Roman"/>
        </w:rPr>
        <w:t>arginalizada</w:t>
      </w:r>
      <w:r w:rsidRPr="00B347BF">
        <w:rPr>
          <w:rFonts w:ascii="Times New Roman" w:hAnsi="Times New Roman" w:cs="Times New Roman"/>
        </w:rPr>
        <w:t>;</w:t>
      </w:r>
      <w:r w:rsidR="00583DC6" w:rsidRPr="00B347BF">
        <w:rPr>
          <w:rFonts w:ascii="Times New Roman" w:hAnsi="Times New Roman" w:cs="Times New Roman"/>
        </w:rPr>
        <w:t xml:space="preserve"> Escrita </w:t>
      </w:r>
      <w:r w:rsidR="00292433" w:rsidRPr="00B347BF">
        <w:rPr>
          <w:rFonts w:ascii="Times New Roman" w:hAnsi="Times New Roman" w:cs="Times New Roman"/>
        </w:rPr>
        <w:t>c</w:t>
      </w:r>
      <w:r w:rsidR="00583DC6" w:rsidRPr="00B347BF">
        <w:rPr>
          <w:rFonts w:ascii="Times New Roman" w:hAnsi="Times New Roman" w:cs="Times New Roman"/>
        </w:rPr>
        <w:t>onstrangida</w:t>
      </w:r>
      <w:r w:rsidRPr="00B347BF">
        <w:rPr>
          <w:rFonts w:ascii="Times New Roman" w:hAnsi="Times New Roman" w:cs="Times New Roman"/>
        </w:rPr>
        <w:t>;</w:t>
      </w:r>
      <w:r w:rsidR="000D64C2" w:rsidRPr="00B347BF">
        <w:rPr>
          <w:rFonts w:ascii="Times New Roman" w:hAnsi="Times New Roman" w:cs="Times New Roman"/>
        </w:rPr>
        <w:t xml:space="preserve"> Jogo linguístico.</w:t>
      </w:r>
    </w:p>
    <w:p w14:paraId="30698361" w14:textId="3C5E108B" w:rsidR="00B347BF" w:rsidRDefault="00B347BF" w:rsidP="00B347BF">
      <w:pPr>
        <w:shd w:val="clear" w:color="auto" w:fill="FFFFFF"/>
        <w:spacing w:after="0" w:line="360" w:lineRule="auto"/>
        <w:jc w:val="center"/>
        <w:rPr>
          <w:rFonts w:ascii="Times New Roman" w:hAnsi="Times New Roman" w:cs="Times New Roman"/>
          <w:b/>
          <w:bCs/>
          <w:lang w:val="en-US"/>
        </w:rPr>
      </w:pPr>
    </w:p>
    <w:p w14:paraId="7FAD67DA" w14:textId="77777777" w:rsidR="00B347BF" w:rsidRPr="00B347BF" w:rsidRDefault="00B347BF" w:rsidP="00B347BF">
      <w:pPr>
        <w:shd w:val="clear" w:color="auto" w:fill="FFFFFF"/>
        <w:spacing w:after="0" w:line="360" w:lineRule="auto"/>
        <w:jc w:val="center"/>
        <w:rPr>
          <w:rFonts w:ascii="Times New Roman" w:hAnsi="Times New Roman" w:cs="Times New Roman"/>
          <w:b/>
          <w:bCs/>
          <w:lang w:val="en-US"/>
        </w:rPr>
      </w:pPr>
    </w:p>
    <w:p w14:paraId="5AE1DB48" w14:textId="43294D9A" w:rsidR="00B347BF" w:rsidRPr="00B347BF" w:rsidRDefault="00B347BF" w:rsidP="00B347BF">
      <w:pPr>
        <w:shd w:val="clear" w:color="auto" w:fill="FFFFFF"/>
        <w:spacing w:after="0" w:line="360" w:lineRule="auto"/>
        <w:jc w:val="both"/>
        <w:rPr>
          <w:rFonts w:ascii="Times New Roman" w:hAnsi="Times New Roman" w:cs="Times New Roman"/>
          <w:lang w:val="en-US"/>
        </w:rPr>
      </w:pPr>
      <w:r w:rsidRPr="00B347BF">
        <w:rPr>
          <w:rFonts w:ascii="Times New Roman" w:hAnsi="Times New Roman" w:cs="Times New Roman"/>
          <w:b/>
          <w:bCs/>
          <w:lang w:val="en-US"/>
        </w:rPr>
        <w:t>Abstract</w:t>
      </w:r>
      <w:r w:rsidRPr="00B347BF">
        <w:rPr>
          <w:rFonts w:ascii="Times New Roman" w:hAnsi="Times New Roman" w:cs="Times New Roman"/>
          <w:lang w:val="en-US"/>
        </w:rPr>
        <w:t>: This work investigates some traces of the Latin palindromic tradition, starting from a survey of notable occurrences. In this way, the longevity of a form of literary expression relegated to a minor status is evidenced. In this process, a set of elements, like the quadrilateral sator and some old palindromists, such as Sotades, Gregory of Nazianzus, Terentianus Maurus, Quintilian, Pliny, the Younger, and Saint Martin of Tours are rescued. Thus, bringing a series of writings that have the notion of palindromic experimentalism, the debate about the appreciation of this typology is fomented, propitiating new looks, through the dissemination of marginalized artistic voices.</w:t>
      </w:r>
    </w:p>
    <w:p w14:paraId="6AEDFAA7" w14:textId="04CB8EA0" w:rsidR="00B347BF" w:rsidRDefault="00B347BF" w:rsidP="00B347BF">
      <w:pPr>
        <w:shd w:val="clear" w:color="auto" w:fill="FFFFFF"/>
        <w:spacing w:after="0" w:line="360" w:lineRule="auto"/>
        <w:jc w:val="both"/>
        <w:rPr>
          <w:rFonts w:ascii="Times New Roman" w:hAnsi="Times New Roman" w:cs="Times New Roman"/>
        </w:rPr>
      </w:pPr>
      <w:r w:rsidRPr="00B347BF">
        <w:rPr>
          <w:rFonts w:ascii="Times New Roman" w:hAnsi="Times New Roman" w:cs="Times New Roman"/>
          <w:b/>
          <w:bCs/>
          <w:lang w:val="en-US"/>
        </w:rPr>
        <w:t>Keywords</w:t>
      </w:r>
      <w:r w:rsidRPr="00B347BF">
        <w:rPr>
          <w:rFonts w:ascii="Times New Roman" w:hAnsi="Times New Roman" w:cs="Times New Roman"/>
          <w:lang w:val="en-US"/>
        </w:rPr>
        <w:t>: Old palindromes</w:t>
      </w:r>
      <w:r>
        <w:rPr>
          <w:rFonts w:ascii="Times New Roman" w:hAnsi="Times New Roman" w:cs="Times New Roman"/>
          <w:lang w:val="en-US"/>
        </w:rPr>
        <w:t>;</w:t>
      </w:r>
      <w:r w:rsidRPr="00B347BF">
        <w:rPr>
          <w:rFonts w:ascii="Times New Roman" w:hAnsi="Times New Roman" w:cs="Times New Roman"/>
          <w:lang w:val="en-US"/>
        </w:rPr>
        <w:t xml:space="preserve"> Marginalized literature</w:t>
      </w:r>
      <w:r>
        <w:rPr>
          <w:rFonts w:ascii="Times New Roman" w:hAnsi="Times New Roman" w:cs="Times New Roman"/>
          <w:lang w:val="en-US"/>
        </w:rPr>
        <w:t>;</w:t>
      </w:r>
      <w:r w:rsidRPr="00B347BF">
        <w:rPr>
          <w:rFonts w:ascii="Times New Roman" w:hAnsi="Times New Roman" w:cs="Times New Roman"/>
          <w:lang w:val="en-US"/>
        </w:rPr>
        <w:t xml:space="preserve"> </w:t>
      </w:r>
      <w:r w:rsidRPr="00B347BF">
        <w:rPr>
          <w:rFonts w:ascii="Times New Roman" w:hAnsi="Times New Roman" w:cs="Times New Roman"/>
        </w:rPr>
        <w:t>Constrained writing</w:t>
      </w:r>
      <w:r>
        <w:rPr>
          <w:rFonts w:ascii="Times New Roman" w:hAnsi="Times New Roman" w:cs="Times New Roman"/>
        </w:rPr>
        <w:t>;</w:t>
      </w:r>
      <w:r w:rsidRPr="00B347BF">
        <w:rPr>
          <w:rFonts w:ascii="Times New Roman" w:hAnsi="Times New Roman" w:cs="Times New Roman"/>
        </w:rPr>
        <w:t xml:space="preserve"> Linguistic </w:t>
      </w:r>
      <w:r>
        <w:rPr>
          <w:rFonts w:ascii="Times New Roman" w:hAnsi="Times New Roman" w:cs="Times New Roman"/>
        </w:rPr>
        <w:t>p</w:t>
      </w:r>
      <w:r w:rsidRPr="00B347BF">
        <w:rPr>
          <w:rFonts w:ascii="Times New Roman" w:hAnsi="Times New Roman" w:cs="Times New Roman"/>
        </w:rPr>
        <w:t>lay.</w:t>
      </w:r>
    </w:p>
    <w:p w14:paraId="102B3CA3" w14:textId="2C36CCBA" w:rsidR="00DE77CE" w:rsidRDefault="00DE77CE" w:rsidP="00B347BF">
      <w:pPr>
        <w:shd w:val="clear" w:color="auto" w:fill="FFFFFF"/>
        <w:spacing w:after="0" w:line="360" w:lineRule="auto"/>
        <w:jc w:val="both"/>
        <w:rPr>
          <w:rFonts w:ascii="Times New Roman" w:hAnsi="Times New Roman" w:cs="Times New Roman"/>
        </w:rPr>
      </w:pPr>
    </w:p>
    <w:p w14:paraId="4D58D87B" w14:textId="6475C983" w:rsidR="00A950E8" w:rsidRDefault="00A950E8" w:rsidP="00B347BF">
      <w:pPr>
        <w:shd w:val="clear" w:color="auto" w:fill="FFFFFF"/>
        <w:spacing w:after="0" w:line="360" w:lineRule="auto"/>
        <w:jc w:val="both"/>
        <w:rPr>
          <w:rFonts w:ascii="Times New Roman" w:hAnsi="Times New Roman" w:cs="Times New Roman"/>
        </w:rPr>
      </w:pPr>
    </w:p>
    <w:p w14:paraId="15C096D6" w14:textId="186746F8" w:rsidR="00A950E8" w:rsidRDefault="00A950E8" w:rsidP="00B347BF">
      <w:pPr>
        <w:shd w:val="clear" w:color="auto" w:fill="FFFFFF"/>
        <w:spacing w:after="0" w:line="360" w:lineRule="auto"/>
        <w:jc w:val="both"/>
        <w:rPr>
          <w:rFonts w:ascii="Times New Roman" w:hAnsi="Times New Roman" w:cs="Times New Roman"/>
        </w:rPr>
      </w:pPr>
    </w:p>
    <w:p w14:paraId="4D1A468C" w14:textId="77777777" w:rsidR="00A950E8" w:rsidRDefault="00A950E8" w:rsidP="00B347BF">
      <w:pPr>
        <w:shd w:val="clear" w:color="auto" w:fill="FFFFFF"/>
        <w:spacing w:after="0" w:line="360" w:lineRule="auto"/>
        <w:jc w:val="both"/>
        <w:rPr>
          <w:rFonts w:ascii="Times New Roman" w:hAnsi="Times New Roman" w:cs="Times New Roman"/>
        </w:rPr>
      </w:pPr>
    </w:p>
    <w:p w14:paraId="0800F225" w14:textId="77777777" w:rsidR="004057F4" w:rsidRDefault="004057F4" w:rsidP="00B347BF">
      <w:pPr>
        <w:shd w:val="clear" w:color="auto" w:fill="FFFFFF"/>
        <w:spacing w:after="0" w:line="360" w:lineRule="auto"/>
        <w:jc w:val="both"/>
        <w:rPr>
          <w:rFonts w:ascii="Times New Roman" w:hAnsi="Times New Roman" w:cs="Times New Roman"/>
        </w:rPr>
      </w:pPr>
    </w:p>
    <w:p w14:paraId="5B06DAF4" w14:textId="77777777" w:rsidR="00DE77CE" w:rsidRPr="00B347BF" w:rsidRDefault="00DE77CE" w:rsidP="00B347BF">
      <w:pPr>
        <w:shd w:val="clear" w:color="auto" w:fill="FFFFFF"/>
        <w:spacing w:after="0" w:line="360" w:lineRule="auto"/>
        <w:jc w:val="both"/>
        <w:rPr>
          <w:rFonts w:ascii="Times New Roman" w:hAnsi="Times New Roman" w:cs="Times New Roman"/>
        </w:rPr>
      </w:pPr>
    </w:p>
    <w:p w14:paraId="5BEEA3AD" w14:textId="77777777" w:rsidR="00B347BF" w:rsidRDefault="00B347BF" w:rsidP="009F6BF8">
      <w:pPr>
        <w:spacing w:after="0" w:line="240" w:lineRule="auto"/>
        <w:jc w:val="both"/>
        <w:rPr>
          <w:rFonts w:ascii="Times New Roman" w:hAnsi="Times New Roman" w:cs="Times New Roman"/>
          <w:sz w:val="20"/>
          <w:szCs w:val="20"/>
        </w:rPr>
      </w:pPr>
    </w:p>
    <w:p w14:paraId="5F75E9D6" w14:textId="00E42DDC" w:rsidR="007C0C26" w:rsidRDefault="007C0C26" w:rsidP="009F6BF8">
      <w:pPr>
        <w:spacing w:after="0"/>
        <w:rPr>
          <w:rFonts w:ascii="Times New Roman" w:hAnsi="Times New Roman" w:cs="Times New Roman"/>
          <w:b/>
          <w:bCs/>
          <w:sz w:val="24"/>
          <w:szCs w:val="24"/>
          <w:lang w:eastAsia="pt-BR"/>
        </w:rPr>
      </w:pPr>
      <w:r w:rsidRPr="00583DC6">
        <w:rPr>
          <w:rFonts w:ascii="Times New Roman" w:hAnsi="Times New Roman" w:cs="Times New Roman"/>
          <w:b/>
          <w:bCs/>
          <w:sz w:val="24"/>
          <w:szCs w:val="24"/>
          <w:lang w:eastAsia="pt-BR"/>
        </w:rPr>
        <w:lastRenderedPageBreak/>
        <w:t xml:space="preserve">Situando o </w:t>
      </w:r>
      <w:r w:rsidR="00583DC6" w:rsidRPr="00583DC6">
        <w:rPr>
          <w:rFonts w:ascii="Times New Roman" w:hAnsi="Times New Roman" w:cs="Times New Roman"/>
          <w:b/>
          <w:bCs/>
          <w:sz w:val="24"/>
          <w:szCs w:val="24"/>
          <w:lang w:eastAsia="pt-BR"/>
        </w:rPr>
        <w:t>p</w:t>
      </w:r>
      <w:r w:rsidRPr="00583DC6">
        <w:rPr>
          <w:rFonts w:ascii="Times New Roman" w:hAnsi="Times New Roman" w:cs="Times New Roman"/>
          <w:b/>
          <w:bCs/>
          <w:sz w:val="24"/>
          <w:szCs w:val="24"/>
          <w:lang w:eastAsia="pt-BR"/>
        </w:rPr>
        <w:t>roblema</w:t>
      </w:r>
    </w:p>
    <w:p w14:paraId="5F734239" w14:textId="475B1962" w:rsidR="00DD548E" w:rsidRDefault="00DD548E" w:rsidP="009F6BF8">
      <w:pPr>
        <w:pStyle w:val="Default"/>
        <w:spacing w:line="360" w:lineRule="auto"/>
        <w:ind w:firstLine="709"/>
        <w:jc w:val="both"/>
        <w:rPr>
          <w:lang w:val="pt-BR"/>
        </w:rPr>
      </w:pPr>
      <w:r>
        <w:rPr>
          <w:lang w:val="pt-BR"/>
        </w:rPr>
        <w:t>No que concerne aos estudos literários referentes ao acervo greco-latino, verifica-se que, no Brasil, muitas pesquisas já foram empreendidas quanto à arte clássica canonizada.</w:t>
      </w:r>
      <w:r w:rsidR="00D25A9E">
        <w:rPr>
          <w:lang w:val="pt-BR"/>
        </w:rPr>
        <w:t xml:space="preserve"> Em que pese a notável relevância de todas essas perquirições, é também perceptível</w:t>
      </w:r>
      <w:r>
        <w:rPr>
          <w:lang w:val="pt-BR"/>
        </w:rPr>
        <w:t xml:space="preserve"> uma relativa escassez de </w:t>
      </w:r>
      <w:r w:rsidR="00D25A9E">
        <w:rPr>
          <w:lang w:val="pt-BR"/>
        </w:rPr>
        <w:t>exames investigativos</w:t>
      </w:r>
      <w:r>
        <w:rPr>
          <w:lang w:val="pt-BR"/>
        </w:rPr>
        <w:t xml:space="preserve"> direcionad</w:t>
      </w:r>
      <w:r w:rsidR="00D25A9E">
        <w:rPr>
          <w:lang w:val="pt-BR"/>
        </w:rPr>
        <w:t>o</w:t>
      </w:r>
      <w:r>
        <w:rPr>
          <w:lang w:val="pt-BR"/>
        </w:rPr>
        <w:t xml:space="preserve">s a outras </w:t>
      </w:r>
      <w:r w:rsidR="00942223">
        <w:rPr>
          <w:lang w:val="pt-BR"/>
        </w:rPr>
        <w:t>textualidades</w:t>
      </w:r>
      <w:r>
        <w:rPr>
          <w:lang w:val="pt-BR"/>
        </w:rPr>
        <w:t xml:space="preserve">, sobretudo quando considerados autores tardo-antigos e medievais. </w:t>
      </w:r>
    </w:p>
    <w:p w14:paraId="2A1B965E" w14:textId="506120E4" w:rsidR="00DD548E" w:rsidRDefault="00DD548E" w:rsidP="009F6BF8">
      <w:pPr>
        <w:pStyle w:val="Default"/>
        <w:spacing w:line="360" w:lineRule="auto"/>
        <w:ind w:firstLine="709"/>
        <w:jc w:val="both"/>
        <w:rPr>
          <w:lang w:val="pt-BR"/>
        </w:rPr>
      </w:pPr>
      <w:r>
        <w:rPr>
          <w:lang w:val="pt-BR"/>
        </w:rPr>
        <w:t>Dentre as inúmeras produções que</w:t>
      </w:r>
      <w:r w:rsidR="00942223">
        <w:rPr>
          <w:lang w:val="pt-BR"/>
        </w:rPr>
        <w:t xml:space="preserve"> ainda carecem de maior atenção no universo das Letras Clássicas, encontra-se o palíndromo, gênero textual marcado por uma reversibilidade fraseológica em que há uma identidade de letras quando a sentença é lida da esquerda para a direita ou de modo inverso.</w:t>
      </w:r>
    </w:p>
    <w:p w14:paraId="3937B839" w14:textId="1F42003A" w:rsidR="00942223" w:rsidRDefault="00942223" w:rsidP="009F6BF8">
      <w:pPr>
        <w:pStyle w:val="Default"/>
        <w:spacing w:line="360" w:lineRule="auto"/>
        <w:ind w:firstLine="709"/>
        <w:jc w:val="both"/>
        <w:rPr>
          <w:lang w:val="pt-BR"/>
        </w:rPr>
      </w:pPr>
      <w:r>
        <w:rPr>
          <w:lang w:val="pt-BR"/>
        </w:rPr>
        <w:t xml:space="preserve">Muitas vezes reduzida a mero “jogo linguístico” ou “brincadeira de escritor”, a estética palindrômica revela grande potência, encontrando inúmeros adeptos até o instante presente. Ocorre que, em realidade, essa tipologia textual possui raízes muito pretéritas, tendo sido explorada desde a Antiguidade. </w:t>
      </w:r>
    </w:p>
    <w:p w14:paraId="6562A2E2" w14:textId="709EB92F" w:rsidR="00942223" w:rsidRDefault="00D25A9E" w:rsidP="009F6BF8">
      <w:pPr>
        <w:pStyle w:val="Default"/>
        <w:spacing w:line="360" w:lineRule="auto"/>
        <w:ind w:firstLine="709"/>
        <w:jc w:val="both"/>
        <w:rPr>
          <w:lang w:val="pt-BR"/>
        </w:rPr>
      </w:pPr>
      <w:r>
        <w:rPr>
          <w:lang w:val="pt-BR"/>
        </w:rPr>
        <w:t>Nesse sentido</w:t>
      </w:r>
      <w:r w:rsidR="00942223">
        <w:rPr>
          <w:lang w:val="pt-BR"/>
        </w:rPr>
        <w:t>, este artigo busca evidenciar, a partir d</w:t>
      </w:r>
      <w:r w:rsidR="00D471E7">
        <w:rPr>
          <w:lang w:val="pt-BR"/>
        </w:rPr>
        <w:t>o</w:t>
      </w:r>
      <w:r w:rsidR="00942223">
        <w:rPr>
          <w:lang w:val="pt-BR"/>
        </w:rPr>
        <w:t xml:space="preserve"> levantamento de algumas ocorrências, a vivacidade da tradição palindrômica, sobretudo no que tange </w:t>
      </w:r>
      <w:r>
        <w:rPr>
          <w:lang w:val="pt-BR"/>
        </w:rPr>
        <w:t>à</w:t>
      </w:r>
      <w:r w:rsidR="00942223">
        <w:rPr>
          <w:lang w:val="pt-BR"/>
        </w:rPr>
        <w:t xml:space="preserve"> sua produção latina, em um estudo de natureza indiciária. Dessa maneira, serão fornecidos vestígios e pistas aos futuros pesquisadores</w:t>
      </w:r>
      <w:r>
        <w:rPr>
          <w:lang w:val="pt-BR"/>
        </w:rPr>
        <w:t xml:space="preserve"> que busquem se aventurar </w:t>
      </w:r>
      <w:r w:rsidR="00125F75">
        <w:rPr>
          <w:lang w:val="pt-BR"/>
        </w:rPr>
        <w:t>n</w:t>
      </w:r>
      <w:r>
        <w:rPr>
          <w:lang w:val="pt-BR"/>
        </w:rPr>
        <w:t xml:space="preserve">a compreensão desse gênero pouco explorado. </w:t>
      </w:r>
    </w:p>
    <w:p w14:paraId="6741FD14" w14:textId="77777777" w:rsidR="00D25A9E" w:rsidRDefault="00D25A9E" w:rsidP="009F6BF8">
      <w:pPr>
        <w:pStyle w:val="Default"/>
        <w:spacing w:line="360" w:lineRule="auto"/>
        <w:ind w:firstLine="709"/>
        <w:jc w:val="both"/>
        <w:rPr>
          <w:lang w:val="pt-BR"/>
        </w:rPr>
      </w:pPr>
    </w:p>
    <w:p w14:paraId="44CCA054" w14:textId="2C6D1C7E" w:rsidR="00180A66" w:rsidRDefault="00B8515E" w:rsidP="009F6BF8">
      <w:pPr>
        <w:spacing w:after="0"/>
        <w:rPr>
          <w:rFonts w:ascii="Times New Roman" w:hAnsi="Times New Roman" w:cs="Times New Roman"/>
          <w:b/>
          <w:bCs/>
          <w:sz w:val="24"/>
          <w:szCs w:val="24"/>
          <w:lang w:eastAsia="pt-BR"/>
        </w:rPr>
      </w:pPr>
      <w:r>
        <w:rPr>
          <w:rFonts w:ascii="Times New Roman" w:hAnsi="Times New Roman" w:cs="Times New Roman"/>
          <w:b/>
          <w:bCs/>
          <w:sz w:val="24"/>
          <w:szCs w:val="24"/>
          <w:lang w:eastAsia="pt-BR"/>
        </w:rPr>
        <w:t xml:space="preserve">2. </w:t>
      </w:r>
      <w:r w:rsidR="004E2EBB">
        <w:rPr>
          <w:rFonts w:ascii="Times New Roman" w:hAnsi="Times New Roman" w:cs="Times New Roman"/>
          <w:b/>
          <w:bCs/>
          <w:sz w:val="24"/>
          <w:szCs w:val="24"/>
          <w:lang w:eastAsia="pt-BR"/>
        </w:rPr>
        <w:t>Conhecendo o palíndromo</w:t>
      </w:r>
    </w:p>
    <w:p w14:paraId="4998A32A" w14:textId="062FB554" w:rsidR="00C90333" w:rsidRPr="00583DC6"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sz w:val="24"/>
          <w:szCs w:val="24"/>
        </w:rPr>
        <w:t>O palíndromo</w:t>
      </w:r>
      <w:r w:rsidR="00D25A9E">
        <w:rPr>
          <w:rFonts w:ascii="Times New Roman" w:hAnsi="Times New Roman" w:cs="Times New Roman"/>
          <w:sz w:val="24"/>
          <w:szCs w:val="24"/>
        </w:rPr>
        <w:t>, como já dito,</w:t>
      </w:r>
      <w:r w:rsidR="004E2EBB">
        <w:rPr>
          <w:rFonts w:ascii="Times New Roman" w:hAnsi="Times New Roman" w:cs="Times New Roman"/>
          <w:sz w:val="24"/>
          <w:szCs w:val="24"/>
        </w:rPr>
        <w:t xml:space="preserve"> </w:t>
      </w:r>
      <w:r w:rsidRPr="00583DC6">
        <w:rPr>
          <w:rFonts w:ascii="Times New Roman" w:hAnsi="Times New Roman" w:cs="Times New Roman"/>
          <w:sz w:val="24"/>
          <w:szCs w:val="24"/>
        </w:rPr>
        <w:t>trata</w:t>
      </w:r>
      <w:r w:rsidR="00D25A9E">
        <w:rPr>
          <w:rFonts w:ascii="Times New Roman" w:hAnsi="Times New Roman" w:cs="Times New Roman"/>
          <w:sz w:val="24"/>
          <w:szCs w:val="24"/>
        </w:rPr>
        <w:t>-se</w:t>
      </w:r>
      <w:r w:rsidRPr="00583DC6">
        <w:rPr>
          <w:rFonts w:ascii="Times New Roman" w:hAnsi="Times New Roman" w:cs="Times New Roman"/>
          <w:sz w:val="24"/>
          <w:szCs w:val="24"/>
        </w:rPr>
        <w:t xml:space="preserve"> de uma sequência de unidades que pode ser lida em direções distintas, como da direita para a esquerda ou em sentido inverso, sem que se altere a ordem das letras associadas, havendo, portanto, uma identidade literal. A própria etimologia da palavra já assinala a existência de um outro caminho – direcionado, no caso, para leitura – quando se considera a derivação oriunda dos termos gregos </w:t>
      </w:r>
      <w:r w:rsidRPr="00583DC6">
        <w:rPr>
          <w:rFonts w:ascii="Times New Roman" w:hAnsi="Times New Roman" w:cs="Times New Roman"/>
          <w:i/>
          <w:sz w:val="24"/>
          <w:szCs w:val="24"/>
        </w:rPr>
        <w:t>palin</w:t>
      </w:r>
      <w:r w:rsidRPr="00583DC6">
        <w:rPr>
          <w:rFonts w:ascii="Times New Roman" w:hAnsi="Times New Roman" w:cs="Times New Roman"/>
          <w:sz w:val="24"/>
          <w:szCs w:val="24"/>
        </w:rPr>
        <w:t xml:space="preserve"> (de novo) e </w:t>
      </w:r>
      <w:r w:rsidRPr="00583DC6">
        <w:rPr>
          <w:rFonts w:ascii="Times New Roman" w:hAnsi="Times New Roman" w:cs="Times New Roman"/>
          <w:i/>
          <w:sz w:val="24"/>
          <w:szCs w:val="24"/>
        </w:rPr>
        <w:t>dromo</w:t>
      </w:r>
      <w:r w:rsidRPr="00583DC6">
        <w:rPr>
          <w:rFonts w:ascii="Times New Roman" w:hAnsi="Times New Roman" w:cs="Times New Roman"/>
          <w:sz w:val="24"/>
          <w:szCs w:val="24"/>
        </w:rPr>
        <w:t xml:space="preserve"> (percurso, direção, corrida ou circuito). O mesmo ocorre com o sinônimo anacíclico, derivado do vocábulo ‘</w:t>
      </w:r>
      <w:r w:rsidRPr="00583DC6">
        <w:rPr>
          <w:rFonts w:ascii="Times New Roman" w:hAnsi="Times New Roman" w:cs="Times New Roman"/>
          <w:i/>
          <w:iCs/>
          <w:sz w:val="24"/>
          <w:szCs w:val="24"/>
          <w:shd w:val="clear" w:color="auto" w:fill="FFFFFF"/>
        </w:rPr>
        <w:t>anakuklikós</w:t>
      </w:r>
      <w:r w:rsidRPr="00583DC6">
        <w:rPr>
          <w:rFonts w:ascii="Times New Roman" w:hAnsi="Times New Roman" w:cs="Times New Roman"/>
          <w:sz w:val="24"/>
          <w:szCs w:val="24"/>
          <w:shd w:val="clear" w:color="auto" w:fill="FFFFFF"/>
        </w:rPr>
        <w:t>', do advérbio preposicionado ‘</w:t>
      </w:r>
      <w:r w:rsidRPr="00583DC6">
        <w:rPr>
          <w:rFonts w:ascii="Times New Roman" w:hAnsi="Times New Roman" w:cs="Times New Roman"/>
          <w:i/>
          <w:iCs/>
          <w:sz w:val="24"/>
          <w:szCs w:val="24"/>
          <w:shd w:val="clear" w:color="auto" w:fill="FFFFFF"/>
        </w:rPr>
        <w:t>aná</w:t>
      </w:r>
      <w:r w:rsidRPr="00583DC6">
        <w:rPr>
          <w:rFonts w:ascii="Times New Roman" w:hAnsi="Times New Roman" w:cs="Times New Roman"/>
          <w:sz w:val="24"/>
          <w:szCs w:val="24"/>
          <w:shd w:val="clear" w:color="auto" w:fill="FFFFFF"/>
        </w:rPr>
        <w:t> + </w:t>
      </w:r>
      <w:r w:rsidRPr="00583DC6">
        <w:rPr>
          <w:rFonts w:ascii="Times New Roman" w:hAnsi="Times New Roman" w:cs="Times New Roman"/>
          <w:i/>
          <w:iCs/>
          <w:sz w:val="24"/>
          <w:szCs w:val="24"/>
          <w:shd w:val="clear" w:color="auto" w:fill="FFFFFF"/>
        </w:rPr>
        <w:t>kuklikós’</w:t>
      </w:r>
      <w:r w:rsidRPr="00583DC6">
        <w:rPr>
          <w:rFonts w:ascii="Times New Roman" w:hAnsi="Times New Roman" w:cs="Times New Roman"/>
          <w:sz w:val="24"/>
          <w:szCs w:val="24"/>
          <w:shd w:val="clear" w:color="auto" w:fill="FFFFFF"/>
        </w:rPr>
        <w:t>, que significa ‘circular’.</w:t>
      </w:r>
    </w:p>
    <w:p w14:paraId="7FB855B9" w14:textId="77777777" w:rsidR="00C90333" w:rsidRPr="00583DC6" w:rsidRDefault="00C90333" w:rsidP="009F6BF8">
      <w:pPr>
        <w:spacing w:after="0" w:line="360" w:lineRule="auto"/>
        <w:ind w:firstLine="709"/>
        <w:jc w:val="both"/>
        <w:rPr>
          <w:rFonts w:ascii="Times New Roman" w:hAnsi="Times New Roman" w:cs="Times New Roman"/>
          <w:sz w:val="24"/>
          <w:szCs w:val="24"/>
        </w:rPr>
      </w:pPr>
      <w:r w:rsidRPr="00583DC6">
        <w:rPr>
          <w:rFonts w:ascii="Times New Roman" w:hAnsi="Times New Roman" w:cs="Times New Roman"/>
          <w:sz w:val="24"/>
          <w:szCs w:val="24"/>
          <w:shd w:val="clear" w:color="auto" w:fill="FFFFFF"/>
        </w:rPr>
        <w:t xml:space="preserve">Para a ocorrência do palíndromo, a regra é que se conservem as mesmas letras, não sendo necessária a coincidência de pontuação e nem mesmo de acentos, no que se observa uma relativa flexibilização. Nesse caso, considera-se uma distinção conceitual entre anacíclicos perfeitos e imperfeitos. Os perfeitos são aqueles caracterizados pela total identidade, sem variação nos sinais ortográficos de pontuação e nos diacríticos, como em “a lupa pula”, de autoria de Catarina Lins. Já os imperfeitos são aqueles marcados pela não identidade de marcas </w:t>
      </w:r>
      <w:r w:rsidRPr="00583DC6">
        <w:rPr>
          <w:rFonts w:ascii="Times New Roman" w:hAnsi="Times New Roman" w:cs="Times New Roman"/>
          <w:sz w:val="24"/>
          <w:szCs w:val="24"/>
          <w:shd w:val="clear" w:color="auto" w:fill="FFFFFF"/>
        </w:rPr>
        <w:lastRenderedPageBreak/>
        <w:t>gráficas, como em “ajudem Edu já”, de autoria de Ândrey Galvão, em que a palavra ‘já’ apresenta acento agudo que não deve ser considerado na leitura realizada ao modo árabe.</w:t>
      </w:r>
    </w:p>
    <w:p w14:paraId="5DBDA7BF" w14:textId="77777777" w:rsidR="00C90333" w:rsidRPr="00583DC6"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sz w:val="24"/>
          <w:szCs w:val="24"/>
          <w:shd w:val="clear" w:color="auto" w:fill="FFFFFF"/>
        </w:rPr>
        <w:t xml:space="preserve">A língua portuguesa apresenta várias palavras que já trazem consigo o registro palindrômico. Elas são consideradas palíndromos naturais, visto que tais vocábulos já surgem, na espontaneidade dinâmica da língua, como anacíclicos, sem que haja um esforço artificial para construir esse mesmo efeito a partir da associação de termos. Dentre os vocábulos que possuem essa marca, que passa muitas vezes despercebida, pode-se citar ‘aia’, ‘ala’, ‘anilina’, ‘ele’, ‘matam’, ‘osso’, ‘radar’, ‘reler’, ‘saias’, ‘salas’, ‘socos’ e ‘sopapos’. Alguns nomes próprios, inclusive, apresentam esse traço, como ‘Ana’, ‘Hanah’, ‘Natan’, ‘Oto’ e ‘Renner’. </w:t>
      </w:r>
    </w:p>
    <w:p w14:paraId="4FD928DF" w14:textId="77777777" w:rsidR="00C90333" w:rsidRPr="00583DC6" w:rsidRDefault="00C90333" w:rsidP="009F6BF8">
      <w:pPr>
        <w:spacing w:after="0" w:line="360" w:lineRule="auto"/>
        <w:ind w:firstLine="709"/>
        <w:jc w:val="both"/>
        <w:rPr>
          <w:rFonts w:ascii="Times New Roman" w:hAnsi="Times New Roman" w:cs="Times New Roman"/>
          <w:i/>
          <w:sz w:val="24"/>
          <w:szCs w:val="24"/>
          <w:shd w:val="clear" w:color="auto" w:fill="FFFFFF"/>
        </w:rPr>
      </w:pPr>
      <w:r w:rsidRPr="00583DC6">
        <w:rPr>
          <w:rFonts w:ascii="Times New Roman" w:hAnsi="Times New Roman" w:cs="Times New Roman"/>
          <w:sz w:val="24"/>
          <w:szCs w:val="24"/>
          <w:shd w:val="clear" w:color="auto" w:fill="FFFFFF"/>
        </w:rPr>
        <w:t>Ademais, cabe sinalizar que os maiores vocábulos vernaculares palindrômicos de que se tem notícia são ‘omissíssimo’, superlativo do adjetivo ‘omisso’, referente à omissão, lacuna, negligência ou falha e ‘amissíssima’, superlativo de ‘amiga’. Fato curioso é que até mesmo o termo utilizado para designar o medo de palíndromos, ‘aibofobia’, é um anacíclico. Note-se, por fim, que a maior palavra desse tipo que se tem registro no mundo é a finlandesa ‘</w:t>
      </w:r>
      <w:r w:rsidRPr="00583DC6">
        <w:rPr>
          <w:rStyle w:val="nfase"/>
          <w:rFonts w:ascii="Times New Roman" w:hAnsi="Times New Roman" w:cs="Times New Roman"/>
          <w:sz w:val="24"/>
          <w:szCs w:val="24"/>
          <w:shd w:val="clear" w:color="auto" w:fill="FFFFFF"/>
        </w:rPr>
        <w:t xml:space="preserve">Saippuakivikauppias’, </w:t>
      </w:r>
      <w:r w:rsidRPr="00125F75">
        <w:rPr>
          <w:rStyle w:val="nfase"/>
          <w:rFonts w:ascii="Times New Roman" w:hAnsi="Times New Roman" w:cs="Times New Roman"/>
          <w:i w:val="0"/>
          <w:iCs w:val="0"/>
          <w:sz w:val="24"/>
          <w:szCs w:val="24"/>
          <w:shd w:val="clear" w:color="auto" w:fill="FFFFFF"/>
        </w:rPr>
        <w:t>que significa “vendedor de soda cáustica”.</w:t>
      </w:r>
      <w:r w:rsidRPr="00583DC6">
        <w:rPr>
          <w:rFonts w:ascii="Times New Roman" w:hAnsi="Times New Roman" w:cs="Times New Roman"/>
          <w:i/>
          <w:sz w:val="24"/>
          <w:szCs w:val="24"/>
          <w:shd w:val="clear" w:color="auto" w:fill="FFFFFF"/>
        </w:rPr>
        <w:t> </w:t>
      </w:r>
    </w:p>
    <w:p w14:paraId="5901CEB9" w14:textId="77777777" w:rsidR="00C90333" w:rsidRPr="00583DC6"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sz w:val="24"/>
          <w:szCs w:val="24"/>
          <w:shd w:val="clear" w:color="auto" w:fill="FFFFFF"/>
        </w:rPr>
        <w:t>As expressões palindrômicas, por sua vez, são também conhecidas como palíndromos artificiais, na medida em que se realizam pela conjugação de palavras e, portanto, por um processo ativo e artificial de criação. No Brasil, aquela que é tida por mais antiga é “Roma me tem amor”, por ter sido o único exemplo expresso em nosso primeiro dicionário, publicado em 1789, sob organização de Antônio Morais da Silva. Há outros casos célebres, popularmente consagrados, como “socorram-me, subi no ônibus em Marrocos”.  Atualmente, parece que o maior exemplo lusófono é o seguinte anacíclico do brasileiro Rômulo Marinho, com 415 letras:</w:t>
      </w:r>
    </w:p>
    <w:p w14:paraId="356475A3" w14:textId="36A381B5" w:rsidR="00C90333" w:rsidRDefault="00C90333" w:rsidP="009F6BF8">
      <w:pPr>
        <w:spacing w:after="0" w:line="240" w:lineRule="auto"/>
        <w:ind w:left="2268"/>
        <w:jc w:val="both"/>
        <w:rPr>
          <w:rFonts w:ascii="Times New Roman" w:hAnsi="Times New Roman" w:cs="Times New Roman"/>
          <w:shd w:val="clear" w:color="auto" w:fill="FFFFFF"/>
        </w:rPr>
      </w:pPr>
      <w:r w:rsidRPr="00583DC6">
        <w:rPr>
          <w:rFonts w:ascii="Times New Roman" w:hAnsi="Times New Roman" w:cs="Times New Roman"/>
          <w:shd w:val="clear" w:color="auto" w:fill="FFFFFF"/>
        </w:rPr>
        <w:t>A mala na cama e a cama na casa; a bola do saco e o galo na praça; o dedo no laço e a gota no capô do cabo do toco; a seta do saco é tomo da traça; amada da taba e o mico do cipó; o saco de troco é topo do teto; o cebo da rua, a droga na grama; o demo da moça à porta da casa; a cara do tim é mito da raça; a saca da tropa; a coma do medo amarga na gorda; aura do beco; o teto do pote; o corte do caso; o pico do cimo e a bata da dama; a carta do mote; o caso da tesa; o cotó do baco do paco na toga e o calo no dedo; a carpa no lago e o caso da loba; a saca na maca e a maca na lama.</w:t>
      </w:r>
    </w:p>
    <w:p w14:paraId="39B3C06A" w14:textId="77777777" w:rsidR="00D25A9E" w:rsidRPr="00583DC6" w:rsidRDefault="00D25A9E" w:rsidP="009F6BF8">
      <w:pPr>
        <w:spacing w:after="0" w:line="240" w:lineRule="auto"/>
        <w:ind w:left="2268"/>
        <w:jc w:val="both"/>
        <w:rPr>
          <w:rFonts w:ascii="Times New Roman" w:hAnsi="Times New Roman" w:cs="Times New Roman"/>
          <w:shd w:val="clear" w:color="auto" w:fill="FFFFFF"/>
        </w:rPr>
      </w:pPr>
    </w:p>
    <w:p w14:paraId="6A01AD4D" w14:textId="77777777" w:rsidR="00C90333" w:rsidRPr="001D0148" w:rsidRDefault="00C90333" w:rsidP="009F6BF8">
      <w:pPr>
        <w:spacing w:after="0" w:line="360" w:lineRule="auto"/>
        <w:ind w:firstLine="709"/>
        <w:jc w:val="both"/>
        <w:rPr>
          <w:rFonts w:ascii="Times New Roman" w:hAnsi="Times New Roman" w:cs="Times New Roman"/>
          <w:sz w:val="24"/>
          <w:szCs w:val="24"/>
          <w:shd w:val="clear" w:color="auto" w:fill="FFFFFF"/>
        </w:rPr>
      </w:pPr>
      <w:r w:rsidRPr="001D0148">
        <w:rPr>
          <w:rFonts w:ascii="Times New Roman" w:hAnsi="Times New Roman" w:cs="Times New Roman"/>
          <w:sz w:val="24"/>
          <w:szCs w:val="24"/>
          <w:shd w:val="clear" w:color="auto" w:fill="FFFFFF"/>
        </w:rPr>
        <w:t>Assim, é importante notar que não faltam exemplos na literatura pátria dessa modalidade textual, como evidenciado em “</w:t>
      </w:r>
      <w:r w:rsidRPr="00507B21">
        <w:rPr>
          <w:rStyle w:val="nfase"/>
          <w:rFonts w:ascii="Times New Roman" w:hAnsi="Times New Roman" w:cs="Times New Roman"/>
          <w:i w:val="0"/>
          <w:iCs w:val="0"/>
          <w:sz w:val="24"/>
          <w:szCs w:val="24"/>
          <w:shd w:val="clear" w:color="auto" w:fill="FFFFFF"/>
        </w:rPr>
        <w:t>Até Reagan sibarita tira bisnaga ereta</w:t>
      </w:r>
      <w:r w:rsidRPr="001D0148">
        <w:rPr>
          <w:rStyle w:val="nfase"/>
          <w:rFonts w:ascii="Times New Roman" w:hAnsi="Times New Roman" w:cs="Times New Roman"/>
          <w:sz w:val="24"/>
          <w:szCs w:val="24"/>
          <w:shd w:val="clear" w:color="auto" w:fill="FFFFFF"/>
        </w:rPr>
        <w:t xml:space="preserve">” </w:t>
      </w:r>
      <w:r w:rsidRPr="00507B21">
        <w:rPr>
          <w:rStyle w:val="nfase"/>
          <w:rFonts w:ascii="Times New Roman" w:hAnsi="Times New Roman" w:cs="Times New Roman"/>
          <w:i w:val="0"/>
          <w:iCs w:val="0"/>
          <w:sz w:val="24"/>
          <w:szCs w:val="24"/>
          <w:shd w:val="clear" w:color="auto" w:fill="FFFFFF"/>
        </w:rPr>
        <w:t>(Chico Buarque</w:t>
      </w:r>
      <w:r w:rsidRPr="001D0148">
        <w:rPr>
          <w:rStyle w:val="nfase"/>
          <w:rFonts w:ascii="Times New Roman" w:hAnsi="Times New Roman" w:cs="Times New Roman"/>
          <w:sz w:val="24"/>
          <w:szCs w:val="24"/>
          <w:shd w:val="clear" w:color="auto" w:fill="FFFFFF"/>
        </w:rPr>
        <w:t>),</w:t>
      </w:r>
      <w:r w:rsidRPr="001D0148">
        <w:rPr>
          <w:rFonts w:ascii="Times New Roman" w:hAnsi="Times New Roman" w:cs="Times New Roman"/>
          <w:sz w:val="24"/>
          <w:szCs w:val="24"/>
          <w:shd w:val="clear" w:color="auto" w:fill="FFFFFF"/>
        </w:rPr>
        <w:t xml:space="preserve"> “A base do teto desaba” (Rômulo Marinho), “A diva ávida, dádiva à vida” (Rogério Duarte Filho), “A cara rajada da jararaca” (Manu Lafer), “A Daniela ama a lei? Nada!” (Marcelo Coimbra Furtado), “A grama é amarga” (Millôr Fernandes), “A ira cava na vacaria” (Glétson Aguiar Martins), dentre outros. </w:t>
      </w:r>
    </w:p>
    <w:p w14:paraId="5D6260ED" w14:textId="77777777" w:rsidR="00C90333" w:rsidRPr="001D0148" w:rsidRDefault="00C90333" w:rsidP="009F6BF8">
      <w:pPr>
        <w:spacing w:after="0" w:line="360" w:lineRule="auto"/>
        <w:ind w:firstLine="709"/>
        <w:jc w:val="both"/>
        <w:rPr>
          <w:rFonts w:ascii="Times New Roman" w:hAnsi="Times New Roman" w:cs="Times New Roman"/>
          <w:sz w:val="24"/>
          <w:szCs w:val="24"/>
          <w:shd w:val="clear" w:color="auto" w:fill="FFFFFF"/>
        </w:rPr>
      </w:pPr>
      <w:r w:rsidRPr="001D0148">
        <w:rPr>
          <w:rFonts w:ascii="Times New Roman" w:hAnsi="Times New Roman" w:cs="Times New Roman"/>
          <w:sz w:val="24"/>
          <w:szCs w:val="24"/>
          <w:shd w:val="clear" w:color="auto" w:fill="FFFFFF"/>
        </w:rPr>
        <w:lastRenderedPageBreak/>
        <w:t>Quanto às línguas estrangeiras, também existem exemplos notáveis, como a sentença sueca “</w:t>
      </w:r>
      <w:r w:rsidRPr="001D0148">
        <w:rPr>
          <w:rFonts w:ascii="Times New Roman" w:hAnsi="Times New Roman" w:cs="Times New Roman"/>
          <w:i/>
          <w:sz w:val="24"/>
          <w:szCs w:val="24"/>
          <w:shd w:val="clear" w:color="auto" w:fill="FFFFFF"/>
        </w:rPr>
        <w:t>ni talar bra latin</w:t>
      </w:r>
      <w:r w:rsidRPr="001D0148">
        <w:rPr>
          <w:rFonts w:ascii="Times New Roman" w:hAnsi="Times New Roman" w:cs="Times New Roman"/>
          <w:sz w:val="24"/>
          <w:szCs w:val="24"/>
          <w:shd w:val="clear" w:color="auto" w:fill="FFFFFF"/>
        </w:rPr>
        <w:t>” (vocês falam bem latim), a alemã “</w:t>
      </w:r>
      <w:r w:rsidRPr="001D0148">
        <w:rPr>
          <w:rFonts w:ascii="Times New Roman" w:hAnsi="Times New Roman" w:cs="Times New Roman"/>
          <w:i/>
          <w:sz w:val="24"/>
          <w:szCs w:val="24"/>
          <w:shd w:val="clear" w:color="auto" w:fill="FFFFFF"/>
        </w:rPr>
        <w:t>ein Esel lese nie</w:t>
      </w:r>
      <w:r w:rsidRPr="001D0148">
        <w:rPr>
          <w:rFonts w:ascii="Times New Roman" w:hAnsi="Times New Roman" w:cs="Times New Roman"/>
          <w:sz w:val="24"/>
          <w:szCs w:val="24"/>
          <w:shd w:val="clear" w:color="auto" w:fill="FFFFFF"/>
        </w:rPr>
        <w:t>” (um burro nunca lê), a espanhola “</w:t>
      </w:r>
      <w:r w:rsidRPr="001D0148">
        <w:rPr>
          <w:rFonts w:ascii="Times New Roman" w:hAnsi="Times New Roman" w:cs="Times New Roman"/>
          <w:i/>
          <w:sz w:val="24"/>
          <w:szCs w:val="24"/>
        </w:rPr>
        <w:t>dábale arroz a la zorra el abad</w:t>
      </w:r>
      <w:r w:rsidRPr="001D0148">
        <w:rPr>
          <w:rFonts w:ascii="Times New Roman" w:hAnsi="Times New Roman" w:cs="Times New Roman"/>
          <w:sz w:val="24"/>
          <w:szCs w:val="24"/>
        </w:rPr>
        <w:t>” (o abade dava arroz à raposa) e as inglesas “</w:t>
      </w:r>
      <w:r w:rsidRPr="001D0148">
        <w:rPr>
          <w:rFonts w:ascii="Times New Roman" w:hAnsi="Times New Roman" w:cs="Times New Roman"/>
          <w:i/>
          <w:sz w:val="24"/>
          <w:szCs w:val="24"/>
        </w:rPr>
        <w:t>Madam I’m Adam</w:t>
      </w:r>
      <w:r w:rsidRPr="001D0148">
        <w:rPr>
          <w:rFonts w:ascii="Times New Roman" w:hAnsi="Times New Roman" w:cs="Times New Roman"/>
          <w:sz w:val="24"/>
          <w:szCs w:val="24"/>
        </w:rPr>
        <w:t>” (Senhora, eu sou Adão), usada em referência bíblica à apresentação de Adão a Eva e “</w:t>
      </w:r>
      <w:r w:rsidRPr="001D0148">
        <w:rPr>
          <w:rFonts w:ascii="Times New Roman" w:hAnsi="Times New Roman" w:cs="Times New Roman"/>
          <w:i/>
          <w:sz w:val="24"/>
          <w:szCs w:val="24"/>
        </w:rPr>
        <w:t>able was I ere I saw Elba</w:t>
      </w:r>
      <w:r w:rsidRPr="001D0148">
        <w:rPr>
          <w:rFonts w:ascii="Times New Roman" w:hAnsi="Times New Roman" w:cs="Times New Roman"/>
          <w:sz w:val="24"/>
          <w:szCs w:val="24"/>
        </w:rPr>
        <w:t xml:space="preserve">” (capaz era eu antes de ver Elba), atribuída a Napoleão Bonaparte, em alusão a seu exílio na ilha de Elba. </w:t>
      </w:r>
    </w:p>
    <w:p w14:paraId="222D4AE7" w14:textId="77777777" w:rsidR="00C90333" w:rsidRPr="001D0148" w:rsidRDefault="00C90333" w:rsidP="009F6BF8">
      <w:pPr>
        <w:spacing w:after="0" w:line="360" w:lineRule="auto"/>
        <w:ind w:firstLine="709"/>
        <w:jc w:val="both"/>
        <w:rPr>
          <w:rFonts w:ascii="Times New Roman" w:hAnsi="Times New Roman" w:cs="Times New Roman"/>
          <w:sz w:val="24"/>
          <w:szCs w:val="24"/>
          <w:shd w:val="clear" w:color="auto" w:fill="FFFFFF"/>
        </w:rPr>
      </w:pPr>
      <w:r w:rsidRPr="001D0148">
        <w:rPr>
          <w:rFonts w:ascii="Times New Roman" w:hAnsi="Times New Roman" w:cs="Times New Roman"/>
          <w:sz w:val="24"/>
          <w:szCs w:val="24"/>
          <w:shd w:val="clear" w:color="auto" w:fill="FFFFFF"/>
        </w:rPr>
        <w:t xml:space="preserve">Outro conceito relevante para a compreensão dessa tipologia textual é o de palavras parapalindrômicas, que são aquelas que quando lidas ao contrário formam vocábulos diversos, a exemplo de ‘amor/Roma’, ‘Marrocos/socorram’ e ‘somar/ramos’. Esses termos são muito usados no processo de elaboração dos palíndromos artificiais, pois permitem a reflexibilidade fraseológica. </w:t>
      </w:r>
    </w:p>
    <w:p w14:paraId="3E9F3B7D" w14:textId="260A1254" w:rsidR="00C90333" w:rsidRPr="001D0148" w:rsidRDefault="00C90333" w:rsidP="009F6BF8">
      <w:pPr>
        <w:spacing w:after="0" w:line="360" w:lineRule="auto"/>
        <w:ind w:firstLine="709"/>
        <w:jc w:val="both"/>
        <w:rPr>
          <w:rFonts w:ascii="Times New Roman" w:hAnsi="Times New Roman" w:cs="Times New Roman"/>
          <w:sz w:val="24"/>
          <w:szCs w:val="24"/>
          <w:shd w:val="clear" w:color="auto" w:fill="FFFFFF"/>
        </w:rPr>
      </w:pPr>
      <w:r w:rsidRPr="001D0148">
        <w:rPr>
          <w:rFonts w:ascii="Times New Roman" w:hAnsi="Times New Roman" w:cs="Times New Roman"/>
          <w:sz w:val="24"/>
          <w:szCs w:val="24"/>
          <w:shd w:val="clear" w:color="auto" w:fill="FFFFFF"/>
        </w:rPr>
        <w:t xml:space="preserve">Nesta altura, cabe ainda compreender que, na elaboração dos anacíclicos, verificam-se duas partes, uma com sentido natural e outra com sentido artificial, sendo ainda possível a inclusão de uma palavra-eixo, conforme enuncia </w:t>
      </w:r>
      <w:r w:rsidR="009949AF">
        <w:rPr>
          <w:rFonts w:ascii="Times New Roman" w:hAnsi="Times New Roman" w:cs="Times New Roman"/>
          <w:sz w:val="24"/>
          <w:szCs w:val="24"/>
          <w:shd w:val="clear" w:color="auto" w:fill="FFFFFF"/>
        </w:rPr>
        <w:t xml:space="preserve">Rômulo </w:t>
      </w:r>
      <w:r w:rsidRPr="001D0148">
        <w:rPr>
          <w:rFonts w:ascii="Times New Roman" w:hAnsi="Times New Roman" w:cs="Times New Roman"/>
          <w:sz w:val="24"/>
          <w:szCs w:val="24"/>
          <w:shd w:val="clear" w:color="auto" w:fill="FFFFFF"/>
        </w:rPr>
        <w:t>Marinho</w:t>
      </w:r>
      <w:r w:rsidR="000277CB">
        <w:rPr>
          <w:rFonts w:ascii="Times New Roman" w:hAnsi="Times New Roman" w:cs="Times New Roman"/>
          <w:sz w:val="24"/>
          <w:szCs w:val="24"/>
          <w:shd w:val="clear" w:color="auto" w:fill="FFFFFF"/>
        </w:rPr>
        <w:t xml:space="preserve"> (1998)</w:t>
      </w:r>
      <w:r w:rsidRPr="001D0148">
        <w:rPr>
          <w:rFonts w:ascii="Times New Roman" w:hAnsi="Times New Roman" w:cs="Times New Roman"/>
          <w:sz w:val="24"/>
          <w:szCs w:val="24"/>
          <w:shd w:val="clear" w:color="auto" w:fill="FFFFFF"/>
        </w:rPr>
        <w:t>, que dá como exemplo sua frase “O teu drama é amar dueto”. Nesse caso, a sentença “o teu drama” demarcaria o sentido natural, enquanto “amar dueto” sublinharia o sentido artificial, estando unidas pela palavra-eixo ‘é’, assim classificada por se encaixar em ambos os sentidos.</w:t>
      </w:r>
    </w:p>
    <w:p w14:paraId="7DB9ED65" w14:textId="65D22EF9" w:rsidR="00C90333" w:rsidRPr="001D0148" w:rsidRDefault="00C90333" w:rsidP="009F6BF8">
      <w:pPr>
        <w:spacing w:after="0" w:line="360" w:lineRule="auto"/>
        <w:ind w:firstLine="709"/>
        <w:jc w:val="both"/>
        <w:rPr>
          <w:rFonts w:ascii="Times New Roman" w:hAnsi="Times New Roman" w:cs="Times New Roman"/>
          <w:sz w:val="24"/>
          <w:szCs w:val="24"/>
          <w:shd w:val="clear" w:color="auto" w:fill="FFFFFF"/>
        </w:rPr>
      </w:pPr>
      <w:r w:rsidRPr="001D0148">
        <w:rPr>
          <w:rFonts w:ascii="Times New Roman" w:hAnsi="Times New Roman" w:cs="Times New Roman"/>
          <w:sz w:val="24"/>
          <w:szCs w:val="24"/>
          <w:shd w:val="clear" w:color="auto" w:fill="FFFFFF"/>
        </w:rPr>
        <w:t>Embora seja evidente a atual difusão desse recurso literário, produtor de um efeito estilístico singular, deve-se ter em mente que o uso do palíndromo integra uma tradição muito antiga. Nesse sentido, a fortuna crítica tende a atribuir sua invenção ao poeta grego Sótades</w:t>
      </w:r>
      <w:r w:rsidR="009949AF">
        <w:rPr>
          <w:rFonts w:ascii="Times New Roman" w:hAnsi="Times New Roman" w:cs="Times New Roman"/>
          <w:sz w:val="24"/>
          <w:szCs w:val="24"/>
          <w:shd w:val="clear" w:color="auto" w:fill="FFFFFF"/>
        </w:rPr>
        <w:t>,</w:t>
      </w:r>
      <w:r w:rsidRPr="001D0148">
        <w:rPr>
          <w:rFonts w:ascii="Times New Roman" w:hAnsi="Times New Roman" w:cs="Times New Roman"/>
          <w:sz w:val="24"/>
          <w:szCs w:val="24"/>
          <w:shd w:val="clear" w:color="auto" w:fill="FFFFFF"/>
        </w:rPr>
        <w:t xml:space="preserve"> </w:t>
      </w:r>
      <w:r w:rsidRPr="001D0148">
        <w:rPr>
          <w:rStyle w:val="polytonic"/>
          <w:rFonts w:ascii="Times New Roman" w:hAnsi="Times New Roman" w:cs="Times New Roman"/>
          <w:sz w:val="24"/>
          <w:szCs w:val="24"/>
          <w:shd w:val="clear" w:color="auto" w:fill="FFFFFF"/>
        </w:rPr>
        <w:t xml:space="preserve"> natural de Maroneia, localizada na região da Trácia, tendo ele vivido no século III a.C. Considerado autor cômico e filósofo, tal escritor chegou a viver na Alexandria durante o governo de Ptolomeu II Filadelfo, tendo sido preso por criticar a natureza incestuosa do matrimônio real, visto que a esposa de Filadelfo era sua própria irmã, Arsínoe II. Sublinhe-se, ademais, que esse poeta se consagrou pela escrita de versos eróticos e obscenos em dialeto jônico e metro sotádico. Empregado pelo grego Luciano de Samós</w:t>
      </w:r>
      <w:r w:rsidR="00D471E7">
        <w:rPr>
          <w:rStyle w:val="polytonic"/>
          <w:rFonts w:ascii="Times New Roman" w:hAnsi="Times New Roman" w:cs="Times New Roman"/>
          <w:sz w:val="24"/>
          <w:szCs w:val="24"/>
          <w:shd w:val="clear" w:color="auto" w:fill="FFFFFF"/>
        </w:rPr>
        <w:t>t</w:t>
      </w:r>
      <w:r w:rsidRPr="001D0148">
        <w:rPr>
          <w:rStyle w:val="polytonic"/>
          <w:rFonts w:ascii="Times New Roman" w:hAnsi="Times New Roman" w:cs="Times New Roman"/>
          <w:sz w:val="24"/>
          <w:szCs w:val="24"/>
          <w:shd w:val="clear" w:color="auto" w:fill="FFFFFF"/>
        </w:rPr>
        <w:t>ata e pelo latino Ênio, tal metro se refere ao tetrâmetro braquicatalético a maior</w:t>
      </w:r>
      <w:r w:rsidRPr="001D0148">
        <w:rPr>
          <w:rFonts w:ascii="Times New Roman" w:hAnsi="Times New Roman" w:cs="Times New Roman"/>
          <w:sz w:val="24"/>
          <w:szCs w:val="24"/>
          <w:shd w:val="clear" w:color="auto" w:fill="FFFFFF"/>
        </w:rPr>
        <w:t>, que admite inúmeras variações, a exemplo da anáclase e da realização do par breve com uma sílaba longa, com formação de um molosso</w:t>
      </w:r>
      <w:r w:rsidR="00D471E7">
        <w:rPr>
          <w:rFonts w:ascii="Times New Roman" w:hAnsi="Times New Roman" w:cs="Times New Roman"/>
          <w:sz w:val="24"/>
          <w:szCs w:val="24"/>
          <w:shd w:val="clear" w:color="auto" w:fill="FFFFFF"/>
        </w:rPr>
        <w:t>.</w:t>
      </w:r>
    </w:p>
    <w:p w14:paraId="60D5245D" w14:textId="2BC4FF6F" w:rsidR="00C90333" w:rsidRPr="001D0148" w:rsidRDefault="004E2EBB" w:rsidP="009F6BF8">
      <w:pPr>
        <w:spacing w:after="0" w:line="360" w:lineRule="auto"/>
        <w:ind w:firstLine="709"/>
        <w:jc w:val="both"/>
        <w:rPr>
          <w:rFonts w:ascii="Times New Roman" w:hAnsi="Times New Roman" w:cs="Times New Roman"/>
          <w:sz w:val="24"/>
          <w:szCs w:val="24"/>
          <w:shd w:val="clear" w:color="auto" w:fill="FFFFFF"/>
        </w:rPr>
      </w:pPr>
      <w:r w:rsidRPr="001D0148">
        <w:rPr>
          <w:rFonts w:ascii="Times New Roman" w:hAnsi="Times New Roman" w:cs="Times New Roman"/>
          <w:sz w:val="24"/>
          <w:szCs w:val="24"/>
          <w:shd w:val="clear" w:color="auto" w:fill="FFFFFF"/>
        </w:rPr>
        <w:t>Por fim, importa expor que a</w:t>
      </w:r>
      <w:r w:rsidR="00C90333" w:rsidRPr="001D0148">
        <w:rPr>
          <w:rFonts w:ascii="Times New Roman" w:hAnsi="Times New Roman" w:cs="Times New Roman"/>
          <w:sz w:val="24"/>
          <w:szCs w:val="24"/>
          <w:shd w:val="clear" w:color="auto" w:fill="FFFFFF"/>
        </w:rPr>
        <w:t xml:space="preserve">pesar de Sótades ser considerado o pai do palíndromo, esse termo foi cunhado apenas no início do século XVII pelo escritor inglês </w:t>
      </w:r>
      <w:r w:rsidR="00C90333" w:rsidRPr="001D0148">
        <w:rPr>
          <w:rFonts w:ascii="Times New Roman" w:hAnsi="Times New Roman" w:cs="Times New Roman"/>
          <w:color w:val="333333"/>
          <w:sz w:val="24"/>
          <w:szCs w:val="24"/>
          <w:shd w:val="clear" w:color="auto" w:fill="FFFFFF"/>
        </w:rPr>
        <w:t>Benjamin Johnson (1572-1637).</w:t>
      </w:r>
      <w:r w:rsidR="00C90333" w:rsidRPr="001D0148">
        <w:rPr>
          <w:rFonts w:ascii="Times New Roman" w:hAnsi="Times New Roman" w:cs="Times New Roman"/>
          <w:sz w:val="24"/>
          <w:szCs w:val="24"/>
          <w:shd w:val="clear" w:color="auto" w:fill="FFFFFF"/>
        </w:rPr>
        <w:t xml:space="preserve"> Além disso, é também importante atentar para o fato de que a tradição costuma diferenciar conceitualmente os palíndromos dos versos sotádicos, ambos creditados ao antigo poeta grego. Para os que realizam essa distinção, enquanto o palíndromo é marcado pela </w:t>
      </w:r>
      <w:r w:rsidR="00C90333" w:rsidRPr="001D0148">
        <w:rPr>
          <w:rFonts w:ascii="Times New Roman" w:hAnsi="Times New Roman" w:cs="Times New Roman"/>
          <w:sz w:val="24"/>
          <w:szCs w:val="24"/>
          <w:shd w:val="clear" w:color="auto" w:fill="FFFFFF"/>
        </w:rPr>
        <w:lastRenderedPageBreak/>
        <w:t>manutenção da ordem das letras, o verso sotádico é caracterizado simplesmente por não fornecer prejuízo ao sentindo veiculado, admitindo uma mudança na ordem das letras e dos vocábulos quando lidos em sentido inverso, ação que é realizada em blocos de palavras, não sendo feita letra por letra. De modo exemplificativo, pode-se citar a expressão “cantam todos”, que pode ser lida como “todos cantam”, considerando-se o termo ‘todos’ como sujeito de ambas as orações.</w:t>
      </w:r>
    </w:p>
    <w:p w14:paraId="3F88011E" w14:textId="77777777" w:rsidR="004E2EBB" w:rsidRDefault="004E2EBB" w:rsidP="009F6BF8">
      <w:pPr>
        <w:spacing w:after="0" w:line="360" w:lineRule="auto"/>
        <w:ind w:firstLine="1134"/>
        <w:jc w:val="both"/>
        <w:rPr>
          <w:rFonts w:ascii="Times New Roman" w:hAnsi="Times New Roman" w:cs="Times New Roman"/>
          <w:sz w:val="24"/>
          <w:szCs w:val="24"/>
          <w:shd w:val="clear" w:color="auto" w:fill="FFFFFF"/>
        </w:rPr>
      </w:pPr>
    </w:p>
    <w:p w14:paraId="0258E8A1" w14:textId="1CA315F8" w:rsidR="004E2EBB" w:rsidRPr="004E2EBB" w:rsidRDefault="00B8515E" w:rsidP="009F6BF8">
      <w:pPr>
        <w:spacing w:after="0"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3. </w:t>
      </w:r>
      <w:r w:rsidR="001D0148">
        <w:rPr>
          <w:rFonts w:ascii="Times New Roman" w:hAnsi="Times New Roman" w:cs="Times New Roman"/>
          <w:b/>
          <w:bCs/>
          <w:sz w:val="24"/>
          <w:szCs w:val="24"/>
          <w:shd w:val="clear" w:color="auto" w:fill="FFFFFF"/>
        </w:rPr>
        <w:t>Levantamento de ocorrências</w:t>
      </w:r>
    </w:p>
    <w:p w14:paraId="6BE0FA8B" w14:textId="33C802F3" w:rsidR="00C90333" w:rsidRPr="00576394" w:rsidRDefault="004E2EBB" w:rsidP="009F6BF8">
      <w:pPr>
        <w:spacing w:after="0" w:line="360" w:lineRule="auto"/>
        <w:ind w:firstLine="709"/>
        <w:jc w:val="both"/>
        <w:rPr>
          <w:rStyle w:val="nfase"/>
          <w:rFonts w:ascii="Times New Roman" w:hAnsi="Times New Roman" w:cs="Times New Roman"/>
          <w:i w:val="0"/>
          <w:iCs w:val="0"/>
          <w:sz w:val="24"/>
          <w:szCs w:val="24"/>
          <w:shd w:val="clear" w:color="auto" w:fill="FFFFFF"/>
        </w:rPr>
      </w:pPr>
      <w:r>
        <w:rPr>
          <w:rFonts w:ascii="Times New Roman" w:hAnsi="Times New Roman" w:cs="Times New Roman"/>
          <w:sz w:val="24"/>
          <w:szCs w:val="24"/>
          <w:shd w:val="clear" w:color="auto" w:fill="FFFFFF"/>
        </w:rPr>
        <w:t>A</w:t>
      </w:r>
      <w:r w:rsidR="00C90333" w:rsidRPr="00583DC6">
        <w:rPr>
          <w:rFonts w:ascii="Times New Roman" w:hAnsi="Times New Roman" w:cs="Times New Roman"/>
          <w:sz w:val="24"/>
          <w:szCs w:val="24"/>
          <w:shd w:val="clear" w:color="auto" w:fill="FFFFFF"/>
        </w:rPr>
        <w:t xml:space="preserve">specto merecedor de atenção diz respeito à antiguidade dos palíndromos conhecidos. </w:t>
      </w:r>
      <w:r>
        <w:rPr>
          <w:rFonts w:ascii="Times New Roman" w:hAnsi="Times New Roman" w:cs="Times New Roman"/>
          <w:sz w:val="24"/>
          <w:szCs w:val="24"/>
          <w:shd w:val="clear" w:color="auto" w:fill="FFFFFF"/>
        </w:rPr>
        <w:t>Embora a tradição sugira</w:t>
      </w:r>
      <w:r w:rsidR="00C90333" w:rsidRPr="00583DC6">
        <w:rPr>
          <w:rFonts w:ascii="Times New Roman" w:hAnsi="Times New Roman" w:cs="Times New Roman"/>
          <w:sz w:val="24"/>
          <w:szCs w:val="24"/>
          <w:shd w:val="clear" w:color="auto" w:fill="FFFFFF"/>
        </w:rPr>
        <w:t xml:space="preserve"> que os mais pretéritos tenham sido elaborados por Sótades no século III a.C., é de se observar que não há qualquer exemplo supérstite desse autor. Em realidade, praticamente não se encontram casos de expressões palindrômicas em grego antigo. Um raro exemplo é a sentença “</w:t>
      </w:r>
      <w:r w:rsidR="00C90333" w:rsidRPr="00583DC6">
        <w:rPr>
          <w:rFonts w:ascii="Times New Roman" w:hAnsi="Times New Roman" w:cs="Times New Roman"/>
          <w:i/>
          <w:sz w:val="24"/>
          <w:szCs w:val="24"/>
          <w:shd w:val="clear" w:color="auto" w:fill="FFFFFF"/>
        </w:rPr>
        <w:t>NIΨON ANOMHMATA, MH MONAN OΨIN</w:t>
      </w:r>
      <w:r w:rsidR="00C90333" w:rsidRPr="00583DC6">
        <w:rPr>
          <w:rStyle w:val="nfase"/>
          <w:rFonts w:ascii="Times New Roman" w:hAnsi="Times New Roman" w:cs="Times New Roman"/>
          <w:sz w:val="24"/>
          <w:szCs w:val="24"/>
          <w:shd w:val="clear" w:color="auto" w:fill="FFFFFF"/>
        </w:rPr>
        <w:t>” (</w:t>
      </w:r>
      <w:bookmarkStart w:id="2" w:name="_Hlk4658662"/>
      <w:r w:rsidR="00C90333" w:rsidRPr="00576394">
        <w:rPr>
          <w:rStyle w:val="nfase"/>
          <w:rFonts w:ascii="Times New Roman" w:hAnsi="Times New Roman" w:cs="Times New Roman"/>
          <w:i w:val="0"/>
          <w:iCs w:val="0"/>
          <w:sz w:val="24"/>
          <w:szCs w:val="24"/>
          <w:shd w:val="clear" w:color="auto" w:fill="FFFFFF"/>
        </w:rPr>
        <w:t>lave seus pecados, não apenas s</w:t>
      </w:r>
      <w:r w:rsidR="0029493D">
        <w:rPr>
          <w:rStyle w:val="nfase"/>
          <w:rFonts w:ascii="Times New Roman" w:hAnsi="Times New Roman" w:cs="Times New Roman"/>
          <w:i w:val="0"/>
          <w:iCs w:val="0"/>
          <w:sz w:val="24"/>
          <w:szCs w:val="24"/>
          <w:shd w:val="clear" w:color="auto" w:fill="FFFFFF"/>
        </w:rPr>
        <w:t>eu rosto</w:t>
      </w:r>
      <w:bookmarkEnd w:id="2"/>
      <w:r w:rsidR="0029493D">
        <w:rPr>
          <w:rStyle w:val="nfase"/>
          <w:rFonts w:ascii="Times New Roman" w:hAnsi="Times New Roman" w:cs="Times New Roman"/>
          <w:i w:val="0"/>
          <w:iCs w:val="0"/>
          <w:sz w:val="24"/>
          <w:szCs w:val="24"/>
          <w:shd w:val="clear" w:color="auto" w:fill="FFFFFF"/>
        </w:rPr>
        <w:t>)</w:t>
      </w:r>
      <w:r w:rsidR="00C90333" w:rsidRPr="00576394">
        <w:rPr>
          <w:rStyle w:val="nfase"/>
          <w:rFonts w:ascii="Times New Roman" w:hAnsi="Times New Roman" w:cs="Times New Roman"/>
          <w:i w:val="0"/>
          <w:iCs w:val="0"/>
          <w:sz w:val="24"/>
          <w:szCs w:val="24"/>
          <w:shd w:val="clear" w:color="auto" w:fill="FFFFFF"/>
        </w:rPr>
        <w:t xml:space="preserve">, inscrita primeiramente em uma pia batismal na Basílica de Santa Sofia, em Istambul. </w:t>
      </w:r>
    </w:p>
    <w:p w14:paraId="39B84F5F" w14:textId="2E653ADD" w:rsidR="00D25A9E" w:rsidRDefault="00D25A9E" w:rsidP="009F6BF8">
      <w:pPr>
        <w:spacing w:after="0" w:line="360" w:lineRule="auto"/>
        <w:ind w:firstLine="709"/>
        <w:jc w:val="both"/>
        <w:rPr>
          <w:rFonts w:ascii="Times New Roman" w:hAnsi="Times New Roman" w:cs="Times New Roman"/>
          <w:sz w:val="24"/>
          <w:szCs w:val="24"/>
        </w:rPr>
      </w:pPr>
      <w:r w:rsidRPr="00583DC6">
        <w:rPr>
          <w:rFonts w:ascii="Times New Roman" w:hAnsi="Times New Roman" w:cs="Times New Roman"/>
          <w:sz w:val="24"/>
          <w:szCs w:val="24"/>
        </w:rPr>
        <w:t>Esse palíndromo grego é creditado a Gregório</w:t>
      </w:r>
      <w:r w:rsidR="000522C4">
        <w:rPr>
          <w:rFonts w:ascii="Times New Roman" w:hAnsi="Times New Roman" w:cs="Times New Roman"/>
          <w:sz w:val="24"/>
          <w:szCs w:val="24"/>
        </w:rPr>
        <w:t xml:space="preserve"> de</w:t>
      </w:r>
      <w:r w:rsidRPr="00583DC6">
        <w:rPr>
          <w:rFonts w:ascii="Times New Roman" w:hAnsi="Times New Roman" w:cs="Times New Roman"/>
          <w:sz w:val="24"/>
          <w:szCs w:val="24"/>
        </w:rPr>
        <w:t xml:space="preserve"> Nazianzo, também conhecido como Gregório, o Teólogo (329/389 d.C), responsável por disseminar o helenismo na Igreja Católica.</w:t>
      </w:r>
    </w:p>
    <w:p w14:paraId="09725150" w14:textId="560B9DDA" w:rsidR="00DE63A5" w:rsidRDefault="00E652DA" w:rsidP="009F6B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Importa perceber como um dos exemplos gregos mais recorrentes está diretamente associado à religiosidade cristã, o que também já serve de alerta para a mística ligada à estética palindrômica. Patrizia Stoppacci (2012) destaca</w:t>
      </w:r>
      <w:r w:rsidR="00D471E7">
        <w:rPr>
          <w:rFonts w:ascii="Times New Roman" w:hAnsi="Times New Roman" w:cs="Times New Roman"/>
          <w:sz w:val="24"/>
          <w:szCs w:val="24"/>
        </w:rPr>
        <w:t>, inclusive,</w:t>
      </w:r>
      <w:r>
        <w:rPr>
          <w:rFonts w:ascii="Times New Roman" w:hAnsi="Times New Roman" w:cs="Times New Roman"/>
          <w:sz w:val="24"/>
          <w:szCs w:val="24"/>
        </w:rPr>
        <w:t xml:space="preserve"> </w:t>
      </w:r>
      <w:r w:rsidR="00D471E7">
        <w:rPr>
          <w:rFonts w:ascii="Times New Roman" w:hAnsi="Times New Roman" w:cs="Times New Roman"/>
          <w:sz w:val="24"/>
          <w:szCs w:val="24"/>
        </w:rPr>
        <w:t>que esse</w:t>
      </w:r>
      <w:r>
        <w:rPr>
          <w:rFonts w:ascii="Times New Roman" w:hAnsi="Times New Roman" w:cs="Times New Roman"/>
          <w:sz w:val="24"/>
          <w:szCs w:val="24"/>
        </w:rPr>
        <w:t xml:space="preserve"> cunho espiritualista</w:t>
      </w:r>
      <w:r w:rsidR="00D471E7">
        <w:rPr>
          <w:rFonts w:ascii="Times New Roman" w:hAnsi="Times New Roman" w:cs="Times New Roman"/>
          <w:sz w:val="24"/>
          <w:szCs w:val="24"/>
        </w:rPr>
        <w:t>, associado a aproximações entre a produção artística e a teologia católica,</w:t>
      </w:r>
      <w:r>
        <w:rPr>
          <w:rFonts w:ascii="Times New Roman" w:hAnsi="Times New Roman" w:cs="Times New Roman"/>
          <w:sz w:val="24"/>
          <w:szCs w:val="24"/>
        </w:rPr>
        <w:t xml:space="preserve"> </w:t>
      </w:r>
      <w:r w:rsidR="00D471E7">
        <w:rPr>
          <w:rFonts w:ascii="Times New Roman" w:hAnsi="Times New Roman" w:cs="Times New Roman"/>
          <w:sz w:val="24"/>
          <w:szCs w:val="24"/>
        </w:rPr>
        <w:t>diz respeito a um movimento de grande abrangência, encontrando grande produtividade não apenas no</w:t>
      </w:r>
      <w:r>
        <w:rPr>
          <w:rFonts w:ascii="Times New Roman" w:hAnsi="Times New Roman" w:cs="Times New Roman"/>
          <w:sz w:val="24"/>
          <w:szCs w:val="24"/>
        </w:rPr>
        <w:t xml:space="preserve"> legado de Nazianzo</w:t>
      </w:r>
      <w:r w:rsidR="00D471E7">
        <w:rPr>
          <w:rFonts w:ascii="Times New Roman" w:hAnsi="Times New Roman" w:cs="Times New Roman"/>
          <w:sz w:val="24"/>
          <w:szCs w:val="24"/>
        </w:rPr>
        <w:t xml:space="preserve">, mas também de outros autores paradigmáticos, como Clemente Alexandrino, Orígines, Basílio Magno, </w:t>
      </w:r>
      <w:r w:rsidR="0003001D">
        <w:rPr>
          <w:rFonts w:ascii="Times New Roman" w:hAnsi="Times New Roman" w:cs="Times New Roman"/>
          <w:sz w:val="24"/>
          <w:szCs w:val="24"/>
        </w:rPr>
        <w:t xml:space="preserve">Máximo, </w:t>
      </w:r>
      <w:r w:rsidR="00D471E7">
        <w:rPr>
          <w:rFonts w:ascii="Times New Roman" w:hAnsi="Times New Roman" w:cs="Times New Roman"/>
          <w:sz w:val="24"/>
          <w:szCs w:val="24"/>
        </w:rPr>
        <w:t>o Confessor</w:t>
      </w:r>
      <w:r w:rsidR="0003001D">
        <w:rPr>
          <w:rFonts w:ascii="Times New Roman" w:hAnsi="Times New Roman" w:cs="Times New Roman"/>
          <w:sz w:val="24"/>
          <w:szCs w:val="24"/>
        </w:rPr>
        <w:t>,</w:t>
      </w:r>
      <w:r w:rsidR="00D471E7">
        <w:rPr>
          <w:rFonts w:ascii="Times New Roman" w:hAnsi="Times New Roman" w:cs="Times New Roman"/>
          <w:sz w:val="24"/>
          <w:szCs w:val="24"/>
        </w:rPr>
        <w:t xml:space="preserve"> e Gregório de Nissa</w:t>
      </w:r>
      <w:r>
        <w:rPr>
          <w:rFonts w:ascii="Times New Roman" w:hAnsi="Times New Roman" w:cs="Times New Roman"/>
          <w:sz w:val="24"/>
          <w:szCs w:val="24"/>
        </w:rPr>
        <w:t>:</w:t>
      </w:r>
    </w:p>
    <w:p w14:paraId="147A61EF" w14:textId="01A62C14" w:rsidR="00D25A9E" w:rsidRDefault="00D25A9E" w:rsidP="009F6BF8">
      <w:pPr>
        <w:pStyle w:val="titulo-corpo1"/>
        <w:spacing w:before="0" w:beforeAutospacing="0" w:after="0" w:afterAutospacing="0"/>
        <w:ind w:left="2268"/>
        <w:jc w:val="both"/>
        <w:rPr>
          <w:rStyle w:val="italic"/>
          <w:i/>
          <w:iCs/>
          <w:color w:val="000000"/>
          <w:sz w:val="22"/>
          <w:szCs w:val="22"/>
          <w:lang w:val="pt-BR"/>
        </w:rPr>
      </w:pPr>
      <w:r>
        <w:rPr>
          <w:rStyle w:val="regular"/>
          <w:color w:val="000000"/>
          <w:sz w:val="22"/>
          <w:szCs w:val="22"/>
          <w:lang w:val="pt-BR"/>
        </w:rPr>
        <w:t>Com o passar dos séculos, a produção exegética ganha a companhia da produção teológica, cada vez mais abundante e complexa nos temas e nos assuntos tratados, em concomitância com a difusão de novas questões dogmáticas e movimentos heréticos. No século</w:t>
      </w:r>
      <w:r>
        <w:rPr>
          <w:color w:val="000000"/>
          <w:sz w:val="22"/>
          <w:szCs w:val="22"/>
          <w:shd w:val="clear" w:color="auto" w:fill="FFFFFF"/>
          <w:lang w:val="pt-BR"/>
        </w:rPr>
        <w:t xml:space="preserve"> </w:t>
      </w:r>
      <w:r>
        <w:rPr>
          <w:rStyle w:val="versaletes"/>
          <w:color w:val="000000"/>
          <w:sz w:val="22"/>
          <w:szCs w:val="22"/>
          <w:lang w:val="pt-BR"/>
        </w:rPr>
        <w:t>IV</w:t>
      </w:r>
      <w:r>
        <w:rPr>
          <w:rStyle w:val="regular"/>
          <w:color w:val="000000"/>
          <w:sz w:val="22"/>
          <w:szCs w:val="22"/>
          <w:lang w:val="pt-BR"/>
        </w:rPr>
        <w:t>, chegam ao Ocidente as obras de Clemente Alexandrino (séculos</w:t>
      </w:r>
      <w:r>
        <w:rPr>
          <w:color w:val="000000"/>
          <w:sz w:val="22"/>
          <w:szCs w:val="22"/>
          <w:shd w:val="clear" w:color="auto" w:fill="FFFFFF"/>
          <w:lang w:val="pt-BR"/>
        </w:rPr>
        <w:t xml:space="preserve"> </w:t>
      </w:r>
      <w:r>
        <w:rPr>
          <w:rStyle w:val="versaletes"/>
          <w:color w:val="000000"/>
          <w:sz w:val="22"/>
          <w:szCs w:val="22"/>
          <w:lang w:val="pt-BR"/>
        </w:rPr>
        <w:t>II</w:t>
      </w:r>
      <w:r>
        <w:rPr>
          <w:rStyle w:val="regular"/>
          <w:color w:val="000000"/>
          <w:sz w:val="22"/>
          <w:szCs w:val="22"/>
          <w:lang w:val="pt-BR"/>
        </w:rPr>
        <w:t>-</w:t>
      </w:r>
      <w:r>
        <w:rPr>
          <w:rStyle w:val="versaletes"/>
          <w:color w:val="000000"/>
          <w:sz w:val="22"/>
          <w:szCs w:val="22"/>
          <w:lang w:val="pt-BR"/>
        </w:rPr>
        <w:t>III</w:t>
      </w:r>
      <w:r>
        <w:rPr>
          <w:rStyle w:val="regular"/>
          <w:color w:val="000000"/>
          <w:sz w:val="22"/>
          <w:szCs w:val="22"/>
          <w:lang w:val="pt-BR"/>
        </w:rPr>
        <w:t>), Orígenes (c. 185-c. 254), Gregório de Nazianzo (325/330-389) e Basílio Magno (c. 330-379) e, mais tarde, de Máximo,</w:t>
      </w:r>
      <w:r>
        <w:rPr>
          <w:color w:val="000000"/>
          <w:sz w:val="22"/>
          <w:szCs w:val="22"/>
          <w:shd w:val="clear" w:color="auto" w:fill="FFFFFF"/>
          <w:lang w:val="pt-BR"/>
        </w:rPr>
        <w:t xml:space="preserve"> </w:t>
      </w:r>
      <w:r>
        <w:rPr>
          <w:rStyle w:val="italic"/>
          <w:i/>
          <w:iCs/>
          <w:color w:val="000000"/>
          <w:sz w:val="22"/>
          <w:szCs w:val="22"/>
          <w:lang w:val="pt-BR"/>
        </w:rPr>
        <w:t>o Confessor</w:t>
      </w:r>
      <w:r>
        <w:rPr>
          <w:color w:val="000000"/>
          <w:sz w:val="22"/>
          <w:szCs w:val="22"/>
          <w:shd w:val="clear" w:color="auto" w:fill="FFFFFF"/>
          <w:lang w:val="pt-BR"/>
        </w:rPr>
        <w:t xml:space="preserve"> </w:t>
      </w:r>
      <w:r>
        <w:rPr>
          <w:rStyle w:val="regular"/>
          <w:color w:val="000000"/>
          <w:sz w:val="22"/>
          <w:szCs w:val="22"/>
          <w:lang w:val="pt-BR"/>
        </w:rPr>
        <w:t>(c. 580-662); mas é principalmente com Gregório de Nissa (c. 335-c. 395) que a doutrina teológica e mística dos padres gregos entra no período da maturidade. (STOPPACCI</w:t>
      </w:r>
      <w:r w:rsidR="00692DE8">
        <w:rPr>
          <w:rStyle w:val="regular"/>
          <w:color w:val="000000"/>
          <w:sz w:val="22"/>
          <w:szCs w:val="22"/>
          <w:lang w:val="pt-BR"/>
        </w:rPr>
        <w:t>, 2012,</w:t>
      </w:r>
      <w:r>
        <w:rPr>
          <w:rStyle w:val="italic"/>
          <w:i/>
          <w:iCs/>
          <w:color w:val="000000"/>
          <w:sz w:val="22"/>
          <w:szCs w:val="22"/>
          <w:lang w:val="pt-BR"/>
        </w:rPr>
        <w:t xml:space="preserve"> </w:t>
      </w:r>
      <w:r w:rsidRPr="00692DE8">
        <w:rPr>
          <w:rStyle w:val="italic"/>
          <w:color w:val="000000"/>
          <w:sz w:val="22"/>
          <w:szCs w:val="22"/>
          <w:lang w:val="pt-BR"/>
        </w:rPr>
        <w:t>p</w:t>
      </w:r>
      <w:r>
        <w:rPr>
          <w:rStyle w:val="italic"/>
          <w:i/>
          <w:iCs/>
          <w:color w:val="000000"/>
          <w:sz w:val="22"/>
          <w:szCs w:val="22"/>
          <w:lang w:val="pt-BR"/>
        </w:rPr>
        <w:t>.</w:t>
      </w:r>
      <w:r w:rsidRPr="00E652DA">
        <w:rPr>
          <w:rStyle w:val="italic"/>
          <w:color w:val="000000"/>
          <w:sz w:val="22"/>
          <w:szCs w:val="22"/>
          <w:lang w:val="pt-BR"/>
        </w:rPr>
        <w:t xml:space="preserve"> 503</w:t>
      </w:r>
      <w:r>
        <w:rPr>
          <w:rStyle w:val="italic"/>
          <w:i/>
          <w:iCs/>
          <w:color w:val="000000"/>
          <w:sz w:val="22"/>
          <w:szCs w:val="22"/>
          <w:lang w:val="pt-BR"/>
        </w:rPr>
        <w:t>).</w:t>
      </w:r>
    </w:p>
    <w:p w14:paraId="5EF5AFB7" w14:textId="77777777" w:rsidR="00DE63A5" w:rsidRDefault="00DE63A5" w:rsidP="009F6BF8">
      <w:pPr>
        <w:pStyle w:val="titulo-corpo1"/>
        <w:spacing w:before="0" w:beforeAutospacing="0" w:after="0" w:afterAutospacing="0"/>
        <w:ind w:left="2268"/>
        <w:jc w:val="both"/>
        <w:rPr>
          <w:rStyle w:val="italic"/>
          <w:i/>
          <w:iCs/>
          <w:color w:val="000000"/>
          <w:sz w:val="22"/>
          <w:szCs w:val="22"/>
          <w:lang w:val="pt-BR"/>
        </w:rPr>
      </w:pPr>
    </w:p>
    <w:p w14:paraId="30F8A2E1" w14:textId="76127218" w:rsidR="00C90333" w:rsidRPr="00583DC6" w:rsidRDefault="00E652DA" w:rsidP="009F6B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referido palíndromo</w:t>
      </w:r>
      <w:r w:rsidR="00C90333" w:rsidRPr="00583DC6">
        <w:rPr>
          <w:rFonts w:ascii="Times New Roman" w:hAnsi="Times New Roman" w:cs="Times New Roman"/>
          <w:sz w:val="24"/>
          <w:szCs w:val="24"/>
        </w:rPr>
        <w:t xml:space="preserve"> apresentou grande difusão na Europa, sendo também encontrad</w:t>
      </w:r>
      <w:r w:rsidR="00DE63A5">
        <w:rPr>
          <w:rFonts w:ascii="Times New Roman" w:hAnsi="Times New Roman" w:cs="Times New Roman"/>
          <w:sz w:val="24"/>
          <w:szCs w:val="24"/>
        </w:rPr>
        <w:t>o</w:t>
      </w:r>
      <w:r w:rsidR="00C90333" w:rsidRPr="00583DC6">
        <w:rPr>
          <w:rFonts w:ascii="Times New Roman" w:hAnsi="Times New Roman" w:cs="Times New Roman"/>
          <w:sz w:val="24"/>
          <w:szCs w:val="24"/>
        </w:rPr>
        <w:t xml:space="preserve"> em uma fonte sagrada na Igreja de Santa Maria de Blaquerna, em fontes de inúmeras Igrejas parisienses (Basílica de Notre-Dame, Igreja de São Vicente de Paulo, Igreja de St. Martin des Champs, Igreja de Saint-Pierre-de-Chaillot), na Grécia (Mosteiro Vlatades, em Tessalônica e </w:t>
      </w:r>
      <w:r w:rsidR="00C90333" w:rsidRPr="00583DC6">
        <w:rPr>
          <w:rFonts w:ascii="Times New Roman" w:hAnsi="Times New Roman" w:cs="Times New Roman"/>
          <w:sz w:val="24"/>
          <w:szCs w:val="24"/>
        </w:rPr>
        <w:lastRenderedPageBreak/>
        <w:t>Igreja de Santa Irene, em Atenas), além de várias igrejas localizadas no Reino Unido (Igreja de Santa Maria, em Nottingham, Igreja de São Martinho, em Londres, Abadia de Santa Maria, a Virgem, em Tewkesbury, Igreja de São Pedro e São Paulo, Knapton, Norfolk, Reino Unido), dentre outras localidades.</w:t>
      </w:r>
    </w:p>
    <w:p w14:paraId="42A77DFE" w14:textId="707EAF17" w:rsidR="00C90333" w:rsidRDefault="00C90333" w:rsidP="009F6BF8">
      <w:pPr>
        <w:spacing w:after="0" w:line="360" w:lineRule="auto"/>
        <w:ind w:firstLine="709"/>
        <w:jc w:val="both"/>
        <w:rPr>
          <w:rFonts w:ascii="Times New Roman" w:hAnsi="Times New Roman" w:cs="Times New Roman"/>
          <w:sz w:val="24"/>
          <w:szCs w:val="24"/>
        </w:rPr>
      </w:pPr>
      <w:r w:rsidRPr="00583DC6">
        <w:rPr>
          <w:rFonts w:ascii="Times New Roman" w:hAnsi="Times New Roman" w:cs="Times New Roman"/>
          <w:sz w:val="24"/>
          <w:szCs w:val="24"/>
        </w:rPr>
        <w:t>Um caso que desperta maior curiosidade é o da inscrição em uma fonte batismal na Catedral de São Miguel e Todos os Anjos, em Bridgetown, localizada em Barbados. Esse exemplo representa o grande poder de influência da tradição palindrômica antiga, tendo em vista que se dá em um país insular da América Central, muito distante, portanto, do continente europeu, considerado berço dessa tipologia literária.</w:t>
      </w:r>
      <w:r w:rsidR="00D25A9E">
        <w:rPr>
          <w:rFonts w:ascii="Times New Roman" w:hAnsi="Times New Roman" w:cs="Times New Roman"/>
          <w:sz w:val="24"/>
          <w:szCs w:val="24"/>
        </w:rPr>
        <w:t xml:space="preserve"> </w:t>
      </w:r>
      <w:r w:rsidRPr="00583DC6">
        <w:rPr>
          <w:rFonts w:ascii="Times New Roman" w:hAnsi="Times New Roman" w:cs="Times New Roman"/>
          <w:sz w:val="24"/>
          <w:szCs w:val="24"/>
        </w:rPr>
        <w:t>Atentando para a associação entre a arte escrita e a arquitetônica, verifica-se oportuna a apreciação de algumas imagens, possuidoras do registro palindrômico mencionado:</w:t>
      </w:r>
    </w:p>
    <w:p w14:paraId="1EA4FE59" w14:textId="77777777" w:rsidR="003F6BCF" w:rsidRPr="00FA5690" w:rsidRDefault="003F6BCF" w:rsidP="003F6BCF">
      <w:pPr>
        <w:spacing w:after="0" w:line="240" w:lineRule="auto"/>
        <w:jc w:val="center"/>
        <w:rPr>
          <w:rFonts w:ascii="Times New Roman" w:hAnsi="Times New Roman" w:cs="Times New Roman"/>
          <w:sz w:val="24"/>
          <w:szCs w:val="24"/>
        </w:rPr>
      </w:pPr>
    </w:p>
    <w:p w14:paraId="7E79B94C" w14:textId="1EC6943E" w:rsidR="00C9473A" w:rsidRPr="00FA5690" w:rsidRDefault="003F6BCF" w:rsidP="003F6BCF">
      <w:pPr>
        <w:spacing w:after="0" w:line="240" w:lineRule="auto"/>
        <w:jc w:val="center"/>
        <w:rPr>
          <w:rStyle w:val="nfase"/>
          <w:rFonts w:ascii="Times New Roman" w:hAnsi="Times New Roman" w:cs="Times New Roman"/>
          <w:i w:val="0"/>
          <w:sz w:val="24"/>
          <w:szCs w:val="24"/>
          <w:shd w:val="clear" w:color="auto" w:fill="FFFFFF"/>
        </w:rPr>
      </w:pPr>
      <w:r w:rsidRPr="00FA5690">
        <w:rPr>
          <w:rFonts w:ascii="Times New Roman" w:hAnsi="Times New Roman" w:cs="Times New Roman"/>
          <w:sz w:val="24"/>
          <w:szCs w:val="24"/>
        </w:rPr>
        <w:t xml:space="preserve">Figura 1 – </w:t>
      </w:r>
      <w:r w:rsidRPr="00FA5690">
        <w:rPr>
          <w:rStyle w:val="nfase"/>
          <w:rFonts w:ascii="Times New Roman" w:hAnsi="Times New Roman" w:cs="Times New Roman"/>
          <w:sz w:val="24"/>
          <w:szCs w:val="24"/>
          <w:shd w:val="clear" w:color="auto" w:fill="FFFFFF"/>
        </w:rPr>
        <w:t>Igreja de São Pedro e São Paulo, Knapton, Norfolk, Reino Unido</w:t>
      </w:r>
    </w:p>
    <w:p w14:paraId="2E995AC2" w14:textId="3ABE6E01" w:rsidR="00C90333" w:rsidRDefault="00C90333" w:rsidP="009F6BF8">
      <w:pPr>
        <w:spacing w:after="0" w:line="240" w:lineRule="auto"/>
        <w:jc w:val="center"/>
        <w:rPr>
          <w:rStyle w:val="nfase"/>
          <w:rFonts w:ascii="Times New Roman" w:hAnsi="Times New Roman" w:cs="Times New Roman"/>
          <w:bCs/>
          <w:i w:val="0"/>
          <w:iCs w:val="0"/>
          <w:sz w:val="24"/>
          <w:shd w:val="clear" w:color="auto" w:fill="FFFFFF"/>
        </w:rPr>
      </w:pPr>
      <w:r w:rsidRPr="00583DC6">
        <w:rPr>
          <w:rFonts w:ascii="Times New Roman" w:hAnsi="Times New Roman" w:cs="Times New Roman"/>
          <w:noProof/>
          <w:sz w:val="24"/>
        </w:rPr>
        <w:drawing>
          <wp:inline distT="0" distB="0" distL="0" distR="0" wp14:anchorId="0ECF0B7E" wp14:editId="319445E4">
            <wp:extent cx="5284381" cy="4098751"/>
            <wp:effectExtent l="0" t="0" r="0" b="0"/>
            <wp:docPr id="1" name="Imagem 1" descr="Resultado de imagem para NIÎ¨ON ANOMHMATA, MH MONAN OÎ¨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ultado de imagem para NIÎ¨ON ANOMHMATA, MH MONAN OÎ¨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5390" cy="4184854"/>
                    </a:xfrm>
                    <a:prstGeom prst="rect">
                      <a:avLst/>
                    </a:prstGeom>
                    <a:noFill/>
                    <a:ln>
                      <a:noFill/>
                    </a:ln>
                  </pic:spPr>
                </pic:pic>
              </a:graphicData>
            </a:graphic>
          </wp:inline>
        </w:drawing>
      </w:r>
    </w:p>
    <w:p w14:paraId="368EF5C1" w14:textId="0AB775FD" w:rsidR="003F6BCF" w:rsidRDefault="003F6BCF" w:rsidP="009F6BF8">
      <w:pPr>
        <w:spacing w:after="0" w:line="240" w:lineRule="auto"/>
        <w:jc w:val="center"/>
        <w:rPr>
          <w:rFonts w:ascii="Times New Roman" w:hAnsi="Times New Roman" w:cs="Times New Roman"/>
          <w:sz w:val="24"/>
          <w:szCs w:val="24"/>
        </w:rPr>
      </w:pPr>
      <w:r w:rsidRPr="000C1ED0">
        <w:rPr>
          <w:rStyle w:val="nfase"/>
          <w:rFonts w:ascii="Times New Roman" w:hAnsi="Times New Roman" w:cs="Times New Roman"/>
          <w:bCs/>
          <w:i w:val="0"/>
          <w:iCs w:val="0"/>
          <w:sz w:val="24"/>
          <w:szCs w:val="24"/>
          <w:shd w:val="clear" w:color="auto" w:fill="FFFFFF"/>
        </w:rPr>
        <w:t>Fonte: &lt;</w:t>
      </w:r>
      <w:r w:rsidR="000C1ED0" w:rsidRPr="000C1ED0">
        <w:rPr>
          <w:rFonts w:ascii="Times New Roman" w:hAnsi="Times New Roman" w:cs="Times New Roman"/>
          <w:sz w:val="24"/>
          <w:szCs w:val="24"/>
        </w:rPr>
        <w:t xml:space="preserve"> </w:t>
      </w:r>
      <w:r w:rsidR="00906FE5" w:rsidRPr="0007697C">
        <w:rPr>
          <w:rFonts w:ascii="Times New Roman" w:hAnsi="Times New Roman" w:cs="Times New Roman"/>
          <w:sz w:val="24"/>
          <w:szCs w:val="24"/>
        </w:rPr>
        <w:t>https://www.flickr.com/photos/norfolkodyssey/9048904132</w:t>
      </w:r>
      <w:r w:rsidR="000C1ED0" w:rsidRPr="000C1ED0">
        <w:rPr>
          <w:rFonts w:ascii="Times New Roman" w:hAnsi="Times New Roman" w:cs="Times New Roman"/>
          <w:sz w:val="24"/>
          <w:szCs w:val="24"/>
        </w:rPr>
        <w:t>&gt;</w:t>
      </w:r>
    </w:p>
    <w:p w14:paraId="647D75ED" w14:textId="4705EFDD" w:rsidR="00906FE5" w:rsidRDefault="00906FE5" w:rsidP="009F6BF8">
      <w:pPr>
        <w:spacing w:after="0" w:line="240" w:lineRule="auto"/>
        <w:jc w:val="center"/>
        <w:rPr>
          <w:rFonts w:ascii="Times New Roman" w:hAnsi="Times New Roman" w:cs="Times New Roman"/>
          <w:sz w:val="24"/>
          <w:szCs w:val="24"/>
        </w:rPr>
      </w:pPr>
    </w:p>
    <w:p w14:paraId="49CFBF36" w14:textId="41E750DC" w:rsidR="00906FE5" w:rsidRDefault="00906FE5" w:rsidP="009F6BF8">
      <w:pPr>
        <w:spacing w:after="0" w:line="240" w:lineRule="auto"/>
        <w:jc w:val="center"/>
        <w:rPr>
          <w:rFonts w:ascii="Times New Roman" w:hAnsi="Times New Roman" w:cs="Times New Roman"/>
          <w:sz w:val="24"/>
          <w:szCs w:val="24"/>
        </w:rPr>
      </w:pPr>
    </w:p>
    <w:p w14:paraId="6215E462" w14:textId="7CE762FB" w:rsidR="00906FE5" w:rsidRDefault="00906FE5" w:rsidP="009F6BF8">
      <w:pPr>
        <w:spacing w:after="0" w:line="240" w:lineRule="auto"/>
        <w:jc w:val="center"/>
        <w:rPr>
          <w:rFonts w:ascii="Times New Roman" w:hAnsi="Times New Roman" w:cs="Times New Roman"/>
          <w:sz w:val="24"/>
          <w:szCs w:val="24"/>
        </w:rPr>
      </w:pPr>
    </w:p>
    <w:p w14:paraId="53CD4027" w14:textId="0422F382" w:rsidR="00906FE5" w:rsidRDefault="00906FE5" w:rsidP="009F6BF8">
      <w:pPr>
        <w:spacing w:after="0" w:line="240" w:lineRule="auto"/>
        <w:jc w:val="center"/>
        <w:rPr>
          <w:rFonts w:ascii="Times New Roman" w:hAnsi="Times New Roman" w:cs="Times New Roman"/>
          <w:sz w:val="24"/>
          <w:szCs w:val="24"/>
        </w:rPr>
      </w:pPr>
    </w:p>
    <w:p w14:paraId="4BE485D0" w14:textId="18EE5043" w:rsidR="00906FE5" w:rsidRDefault="00906FE5" w:rsidP="009F6BF8">
      <w:pPr>
        <w:spacing w:after="0" w:line="240" w:lineRule="auto"/>
        <w:jc w:val="center"/>
        <w:rPr>
          <w:rFonts w:ascii="Times New Roman" w:hAnsi="Times New Roman" w:cs="Times New Roman"/>
          <w:sz w:val="24"/>
          <w:szCs w:val="24"/>
        </w:rPr>
      </w:pPr>
    </w:p>
    <w:p w14:paraId="0989C9B3" w14:textId="060B83B7" w:rsidR="00906FE5" w:rsidRDefault="00906FE5" w:rsidP="009F6BF8">
      <w:pPr>
        <w:spacing w:after="0" w:line="240" w:lineRule="auto"/>
        <w:jc w:val="center"/>
        <w:rPr>
          <w:rFonts w:ascii="Times New Roman" w:hAnsi="Times New Roman" w:cs="Times New Roman"/>
          <w:sz w:val="24"/>
          <w:szCs w:val="24"/>
        </w:rPr>
      </w:pPr>
    </w:p>
    <w:p w14:paraId="02C8B2FD" w14:textId="68874D87" w:rsidR="00906FE5" w:rsidRDefault="00906FE5" w:rsidP="009F6BF8">
      <w:pPr>
        <w:spacing w:after="0" w:line="240" w:lineRule="auto"/>
        <w:jc w:val="center"/>
        <w:rPr>
          <w:rFonts w:ascii="Times New Roman" w:hAnsi="Times New Roman" w:cs="Times New Roman"/>
          <w:sz w:val="24"/>
          <w:szCs w:val="24"/>
        </w:rPr>
      </w:pPr>
    </w:p>
    <w:p w14:paraId="1364C7D5" w14:textId="78BB53A0" w:rsidR="003F6BCF" w:rsidRPr="00FA5690" w:rsidRDefault="003F6BCF" w:rsidP="003F6BCF">
      <w:pPr>
        <w:spacing w:after="0" w:line="240" w:lineRule="auto"/>
        <w:jc w:val="center"/>
        <w:rPr>
          <w:rStyle w:val="nfase"/>
          <w:rFonts w:ascii="Times New Roman" w:hAnsi="Times New Roman" w:cs="Times New Roman"/>
          <w:bCs/>
          <w:i w:val="0"/>
          <w:iCs w:val="0"/>
          <w:sz w:val="24"/>
          <w:szCs w:val="24"/>
          <w:shd w:val="clear" w:color="auto" w:fill="FFFFFF"/>
        </w:rPr>
      </w:pPr>
      <w:r w:rsidRPr="00FA5690">
        <w:rPr>
          <w:rStyle w:val="nfase"/>
          <w:rFonts w:ascii="Times New Roman" w:hAnsi="Times New Roman" w:cs="Times New Roman"/>
          <w:bCs/>
          <w:i w:val="0"/>
          <w:iCs w:val="0"/>
          <w:sz w:val="24"/>
          <w:szCs w:val="24"/>
          <w:shd w:val="clear" w:color="auto" w:fill="FFFFFF"/>
        </w:rPr>
        <w:lastRenderedPageBreak/>
        <w:t xml:space="preserve">Figura 2 – </w:t>
      </w:r>
      <w:r w:rsidRPr="00FA5690">
        <w:rPr>
          <w:rStyle w:val="nfase"/>
          <w:rFonts w:ascii="Times New Roman" w:hAnsi="Times New Roman" w:cs="Times New Roman"/>
          <w:sz w:val="24"/>
          <w:szCs w:val="24"/>
          <w:shd w:val="clear" w:color="auto" w:fill="FFFFFF"/>
        </w:rPr>
        <w:t>Monastério da Panágia Malevi, Trípoli, Peloponeso, Grécia</w:t>
      </w:r>
    </w:p>
    <w:p w14:paraId="78C08A57" w14:textId="76088767" w:rsidR="0068254E" w:rsidRPr="00FA5690" w:rsidRDefault="00C90333" w:rsidP="00906FE5">
      <w:pPr>
        <w:spacing w:after="0" w:line="240" w:lineRule="auto"/>
        <w:jc w:val="center"/>
        <w:rPr>
          <w:rStyle w:val="nfase"/>
          <w:rFonts w:ascii="Times New Roman" w:hAnsi="Times New Roman" w:cs="Times New Roman"/>
          <w:bCs/>
          <w:i w:val="0"/>
          <w:iCs w:val="0"/>
          <w:sz w:val="24"/>
          <w:szCs w:val="24"/>
          <w:shd w:val="clear" w:color="auto" w:fill="FFFFFF"/>
        </w:rPr>
      </w:pPr>
      <w:r w:rsidRPr="00583DC6">
        <w:rPr>
          <w:rFonts w:ascii="Times New Roman" w:hAnsi="Times New Roman" w:cs="Times New Roman"/>
          <w:noProof/>
        </w:rPr>
        <w:drawing>
          <wp:inline distT="0" distB="0" distL="0" distR="0" wp14:anchorId="58841417" wp14:editId="027F1278">
            <wp:extent cx="5370355" cy="3593805"/>
            <wp:effectExtent l="0" t="0" r="1905" b="6985"/>
            <wp:docPr id="11" name="Imagem 11" descr="https://upload.wikimedia.org/wikipedia/commons/thumb/2/28/Gregory_of_Nazianzus_%284919335562%29.jpg/290px-Gregory_of_Nazianzus_%28491933556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2/28/Gregory_of_Nazianzus_%284919335562%29.jpg/290px-Gregory_of_Nazianzus_%284919335562%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9709" cy="3660292"/>
                    </a:xfrm>
                    <a:prstGeom prst="rect">
                      <a:avLst/>
                    </a:prstGeom>
                    <a:noFill/>
                    <a:ln>
                      <a:noFill/>
                    </a:ln>
                  </pic:spPr>
                </pic:pic>
              </a:graphicData>
            </a:graphic>
          </wp:inline>
        </w:drawing>
      </w:r>
    </w:p>
    <w:p w14:paraId="6637EFFE" w14:textId="77777777" w:rsidR="00906FE5" w:rsidRDefault="003F6BCF" w:rsidP="0068254E">
      <w:pPr>
        <w:spacing w:after="0" w:line="240" w:lineRule="auto"/>
        <w:jc w:val="center"/>
        <w:rPr>
          <w:rFonts w:ascii="Times New Roman" w:hAnsi="Times New Roman" w:cs="Times New Roman"/>
          <w:sz w:val="24"/>
          <w:szCs w:val="24"/>
        </w:rPr>
      </w:pPr>
      <w:r w:rsidRPr="00FA5690">
        <w:rPr>
          <w:rStyle w:val="nfase"/>
          <w:rFonts w:ascii="Times New Roman" w:hAnsi="Times New Roman" w:cs="Times New Roman"/>
          <w:bCs/>
          <w:i w:val="0"/>
          <w:iCs w:val="0"/>
          <w:sz w:val="24"/>
          <w:szCs w:val="24"/>
          <w:shd w:val="clear" w:color="auto" w:fill="FFFFFF"/>
        </w:rPr>
        <w:t>Fonte:</w:t>
      </w:r>
      <w:r w:rsidR="0068254E" w:rsidRPr="00FA5690">
        <w:rPr>
          <w:rStyle w:val="nfase"/>
          <w:rFonts w:ascii="Times New Roman" w:hAnsi="Times New Roman" w:cs="Times New Roman"/>
          <w:bCs/>
          <w:i w:val="0"/>
          <w:iCs w:val="0"/>
          <w:sz w:val="24"/>
          <w:szCs w:val="24"/>
          <w:shd w:val="clear" w:color="auto" w:fill="FFFFFF"/>
        </w:rPr>
        <w:t xml:space="preserve"> </w:t>
      </w:r>
      <w:r w:rsidRPr="00FA5690">
        <w:rPr>
          <w:rStyle w:val="nfase"/>
          <w:rFonts w:ascii="Times New Roman" w:hAnsi="Times New Roman" w:cs="Times New Roman"/>
          <w:bCs/>
          <w:i w:val="0"/>
          <w:iCs w:val="0"/>
          <w:sz w:val="24"/>
          <w:szCs w:val="24"/>
          <w:shd w:val="clear" w:color="auto" w:fill="FFFFFF"/>
        </w:rPr>
        <w:t>&lt;</w:t>
      </w:r>
      <w:r w:rsidR="0068254E" w:rsidRPr="00FA5690">
        <w:rPr>
          <w:rFonts w:ascii="Times New Roman" w:hAnsi="Times New Roman" w:cs="Times New Roman"/>
          <w:sz w:val="24"/>
          <w:szCs w:val="24"/>
        </w:rPr>
        <w:t>https://upload.wikimedia.org/wikipedia/commons/2/28/</w:t>
      </w:r>
    </w:p>
    <w:p w14:paraId="39E4E20B" w14:textId="6F2E81D6" w:rsidR="003F6BCF" w:rsidRPr="00FA5690" w:rsidRDefault="0068254E" w:rsidP="0068254E">
      <w:pPr>
        <w:spacing w:after="0" w:line="240" w:lineRule="auto"/>
        <w:jc w:val="center"/>
        <w:rPr>
          <w:rStyle w:val="nfase"/>
          <w:rFonts w:ascii="Times New Roman" w:hAnsi="Times New Roman" w:cs="Times New Roman"/>
          <w:bCs/>
          <w:i w:val="0"/>
          <w:iCs w:val="0"/>
          <w:sz w:val="24"/>
          <w:szCs w:val="24"/>
          <w:shd w:val="clear" w:color="auto" w:fill="FFFFFF"/>
        </w:rPr>
      </w:pPr>
      <w:r w:rsidRPr="00FA5690">
        <w:rPr>
          <w:rFonts w:ascii="Times New Roman" w:hAnsi="Times New Roman" w:cs="Times New Roman"/>
          <w:sz w:val="24"/>
          <w:szCs w:val="24"/>
        </w:rPr>
        <w:t>Gregory_of_Nazianzus_%284919335562%29.jpg&gt;</w:t>
      </w:r>
    </w:p>
    <w:p w14:paraId="0F84B88E" w14:textId="403F6890" w:rsidR="003F6BCF" w:rsidRDefault="003F6BCF" w:rsidP="009F6BF8">
      <w:pPr>
        <w:spacing w:after="0" w:line="240" w:lineRule="auto"/>
        <w:jc w:val="center"/>
        <w:rPr>
          <w:rStyle w:val="nfase"/>
          <w:rFonts w:ascii="Times New Roman" w:hAnsi="Times New Roman" w:cs="Times New Roman"/>
          <w:bCs/>
          <w:i w:val="0"/>
          <w:iCs w:val="0"/>
          <w:sz w:val="24"/>
          <w:szCs w:val="24"/>
          <w:shd w:val="clear" w:color="auto" w:fill="FFFFFF"/>
        </w:rPr>
      </w:pPr>
    </w:p>
    <w:p w14:paraId="4909D6C1" w14:textId="77777777" w:rsidR="00906FE5" w:rsidRDefault="00906FE5" w:rsidP="00032D9E">
      <w:pPr>
        <w:spacing w:after="0" w:line="240" w:lineRule="auto"/>
        <w:jc w:val="center"/>
        <w:rPr>
          <w:rStyle w:val="nfase"/>
          <w:rFonts w:ascii="Times New Roman" w:hAnsi="Times New Roman" w:cs="Times New Roman"/>
          <w:bCs/>
          <w:i w:val="0"/>
          <w:iCs w:val="0"/>
          <w:sz w:val="24"/>
          <w:szCs w:val="24"/>
          <w:shd w:val="clear" w:color="auto" w:fill="FFFFFF"/>
        </w:rPr>
      </w:pPr>
    </w:p>
    <w:p w14:paraId="4234A66C" w14:textId="761270CF" w:rsidR="00906FE5" w:rsidRDefault="00032D9E" w:rsidP="009F6BF8">
      <w:pPr>
        <w:spacing w:after="0" w:line="240" w:lineRule="auto"/>
        <w:jc w:val="center"/>
        <w:rPr>
          <w:rFonts w:ascii="Times New Roman" w:hAnsi="Times New Roman" w:cs="Times New Roman"/>
          <w:noProof/>
        </w:rPr>
      </w:pPr>
      <w:r w:rsidRPr="00FA5690">
        <w:rPr>
          <w:rStyle w:val="nfase"/>
          <w:rFonts w:ascii="Times New Roman" w:hAnsi="Times New Roman" w:cs="Times New Roman"/>
          <w:bCs/>
          <w:i w:val="0"/>
          <w:iCs w:val="0"/>
          <w:sz w:val="24"/>
          <w:szCs w:val="24"/>
          <w:shd w:val="clear" w:color="auto" w:fill="FFFFFF"/>
        </w:rPr>
        <w:t xml:space="preserve">Figura </w:t>
      </w:r>
      <w:r w:rsidR="00C9473A">
        <w:rPr>
          <w:rStyle w:val="nfase"/>
          <w:rFonts w:ascii="Times New Roman" w:hAnsi="Times New Roman" w:cs="Times New Roman"/>
          <w:bCs/>
          <w:i w:val="0"/>
          <w:iCs w:val="0"/>
          <w:sz w:val="24"/>
          <w:szCs w:val="24"/>
          <w:shd w:val="clear" w:color="auto" w:fill="FFFFFF"/>
        </w:rPr>
        <w:t>3</w:t>
      </w:r>
      <w:r w:rsidRPr="00FA5690">
        <w:rPr>
          <w:rStyle w:val="nfase"/>
          <w:rFonts w:ascii="Times New Roman" w:hAnsi="Times New Roman" w:cs="Times New Roman"/>
          <w:bCs/>
          <w:i w:val="0"/>
          <w:iCs w:val="0"/>
          <w:sz w:val="24"/>
          <w:szCs w:val="24"/>
          <w:shd w:val="clear" w:color="auto" w:fill="FFFFFF"/>
        </w:rPr>
        <w:t xml:space="preserve"> – </w:t>
      </w:r>
      <w:r w:rsidRPr="00FA5690">
        <w:rPr>
          <w:rStyle w:val="nfase"/>
          <w:rFonts w:ascii="Times New Roman" w:hAnsi="Times New Roman" w:cs="Times New Roman"/>
          <w:sz w:val="24"/>
          <w:szCs w:val="24"/>
          <w:shd w:val="clear" w:color="auto" w:fill="FFFFFF"/>
        </w:rPr>
        <w:t>Igreja Santa Irene, Atenas, Grécia</w:t>
      </w:r>
    </w:p>
    <w:p w14:paraId="20A945D6" w14:textId="49CC6B13" w:rsidR="00C90333" w:rsidRDefault="00C90333" w:rsidP="009F6BF8">
      <w:pPr>
        <w:spacing w:after="0" w:line="240" w:lineRule="auto"/>
        <w:jc w:val="center"/>
        <w:rPr>
          <w:rStyle w:val="nfase"/>
          <w:rFonts w:ascii="Times New Roman" w:hAnsi="Times New Roman" w:cs="Times New Roman"/>
          <w:bCs/>
          <w:i w:val="0"/>
          <w:iCs w:val="0"/>
          <w:shd w:val="clear" w:color="auto" w:fill="FFFFFF"/>
        </w:rPr>
      </w:pPr>
      <w:r w:rsidRPr="00583DC6">
        <w:rPr>
          <w:rFonts w:ascii="Times New Roman" w:hAnsi="Times New Roman" w:cs="Times New Roman"/>
          <w:noProof/>
        </w:rPr>
        <w:drawing>
          <wp:inline distT="0" distB="0" distL="0" distR="0" wp14:anchorId="0B8E624B" wp14:editId="3658BE9F">
            <wp:extent cx="5191330" cy="3359889"/>
            <wp:effectExtent l="0" t="0" r="9525" b="0"/>
            <wp:docPr id="13" name="Imagem 13" descr="Resultado de imagem para ÎÎÎ¨ÎÎ ÎÎÎÎÎÎÎÎ¤Î ÎÎ ÎÎÎÎÎ Î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sultado de imagem para ÎÎÎ¨ÎÎ ÎÎÎÎÎÎÎÎ¤Î ÎÎ ÎÎÎÎÎ ÎÎ¨ÎÎ"/>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242804" cy="3393203"/>
                    </a:xfrm>
                    <a:prstGeom prst="rect">
                      <a:avLst/>
                    </a:prstGeom>
                    <a:noFill/>
                    <a:ln>
                      <a:noFill/>
                    </a:ln>
                    <a:extLst>
                      <a:ext uri="{53640926-AAD7-44D8-BBD7-CCE9431645EC}">
                        <a14:shadowObscured xmlns:a14="http://schemas.microsoft.com/office/drawing/2010/main"/>
                      </a:ext>
                    </a:extLst>
                  </pic:spPr>
                </pic:pic>
              </a:graphicData>
            </a:graphic>
          </wp:inline>
        </w:drawing>
      </w:r>
    </w:p>
    <w:p w14:paraId="1A8B64DC" w14:textId="0F38D88C" w:rsidR="00032D9E" w:rsidRPr="00C9473A" w:rsidRDefault="006E604F" w:rsidP="009F6BF8">
      <w:pPr>
        <w:spacing w:after="0" w:line="240" w:lineRule="auto"/>
        <w:jc w:val="center"/>
        <w:rPr>
          <w:rStyle w:val="nfase"/>
          <w:rFonts w:ascii="Times New Roman" w:hAnsi="Times New Roman" w:cs="Times New Roman"/>
          <w:bCs/>
          <w:i w:val="0"/>
          <w:iCs w:val="0"/>
          <w:sz w:val="24"/>
          <w:szCs w:val="24"/>
          <w:shd w:val="clear" w:color="auto" w:fill="FFFFFF"/>
        </w:rPr>
      </w:pPr>
      <w:r w:rsidRPr="00C9473A">
        <w:rPr>
          <w:rStyle w:val="nfase"/>
          <w:rFonts w:ascii="Times New Roman" w:hAnsi="Times New Roman" w:cs="Times New Roman"/>
          <w:bCs/>
          <w:i w:val="0"/>
          <w:iCs w:val="0"/>
          <w:sz w:val="24"/>
          <w:szCs w:val="24"/>
          <w:shd w:val="clear" w:color="auto" w:fill="FFFFFF"/>
        </w:rPr>
        <w:t>Fonte: &lt;</w:t>
      </w:r>
      <w:r w:rsidR="00C9473A" w:rsidRPr="00C9473A">
        <w:rPr>
          <w:rFonts w:ascii="Times New Roman" w:hAnsi="Times New Roman" w:cs="Times New Roman"/>
          <w:sz w:val="24"/>
          <w:szCs w:val="24"/>
        </w:rPr>
        <w:t>http://www.eveandersson.com/photo-display/large/greece/athens/church-of-aghia-irene-palindrome-wash-your-sins-not-only-your-face.html&gt;</w:t>
      </w:r>
    </w:p>
    <w:p w14:paraId="1049FE43" w14:textId="77777777" w:rsidR="00A40727" w:rsidRDefault="00A40727" w:rsidP="00032D9E">
      <w:pPr>
        <w:spacing w:after="0" w:line="240" w:lineRule="auto"/>
        <w:jc w:val="center"/>
        <w:rPr>
          <w:rStyle w:val="nfase"/>
          <w:rFonts w:ascii="Times New Roman" w:hAnsi="Times New Roman" w:cs="Times New Roman"/>
          <w:bCs/>
          <w:i w:val="0"/>
          <w:iCs w:val="0"/>
          <w:sz w:val="24"/>
          <w:szCs w:val="24"/>
          <w:shd w:val="clear" w:color="auto" w:fill="FFFFFF"/>
        </w:rPr>
      </w:pPr>
    </w:p>
    <w:p w14:paraId="3F6BC27A" w14:textId="77777777" w:rsidR="00A40727" w:rsidRDefault="00A40727" w:rsidP="00032D9E">
      <w:pPr>
        <w:spacing w:after="0" w:line="240" w:lineRule="auto"/>
        <w:jc w:val="center"/>
        <w:rPr>
          <w:rStyle w:val="nfase"/>
          <w:rFonts w:ascii="Times New Roman" w:hAnsi="Times New Roman" w:cs="Times New Roman"/>
          <w:bCs/>
          <w:i w:val="0"/>
          <w:iCs w:val="0"/>
          <w:sz w:val="24"/>
          <w:szCs w:val="24"/>
          <w:shd w:val="clear" w:color="auto" w:fill="FFFFFF"/>
        </w:rPr>
      </w:pPr>
    </w:p>
    <w:p w14:paraId="2E58F18B" w14:textId="77777777" w:rsidR="00A40727" w:rsidRDefault="00A40727" w:rsidP="00032D9E">
      <w:pPr>
        <w:spacing w:after="0" w:line="240" w:lineRule="auto"/>
        <w:jc w:val="center"/>
        <w:rPr>
          <w:rStyle w:val="nfase"/>
          <w:rFonts w:ascii="Times New Roman" w:hAnsi="Times New Roman" w:cs="Times New Roman"/>
          <w:bCs/>
          <w:i w:val="0"/>
          <w:iCs w:val="0"/>
          <w:sz w:val="24"/>
          <w:szCs w:val="24"/>
          <w:shd w:val="clear" w:color="auto" w:fill="FFFFFF"/>
        </w:rPr>
      </w:pPr>
    </w:p>
    <w:p w14:paraId="5AB16E25" w14:textId="2410AA10" w:rsidR="00032D9E" w:rsidRPr="00FA5690" w:rsidRDefault="00032D9E" w:rsidP="00032D9E">
      <w:pPr>
        <w:spacing w:after="0" w:line="240" w:lineRule="auto"/>
        <w:jc w:val="center"/>
        <w:rPr>
          <w:rStyle w:val="nfase"/>
          <w:rFonts w:ascii="Times New Roman" w:hAnsi="Times New Roman" w:cs="Times New Roman"/>
          <w:bCs/>
          <w:i w:val="0"/>
          <w:iCs w:val="0"/>
          <w:sz w:val="24"/>
          <w:szCs w:val="24"/>
          <w:shd w:val="clear" w:color="auto" w:fill="FFFFFF"/>
        </w:rPr>
      </w:pPr>
      <w:r w:rsidRPr="00FA5690">
        <w:rPr>
          <w:rStyle w:val="nfase"/>
          <w:rFonts w:ascii="Times New Roman" w:hAnsi="Times New Roman" w:cs="Times New Roman"/>
          <w:bCs/>
          <w:i w:val="0"/>
          <w:iCs w:val="0"/>
          <w:sz w:val="24"/>
          <w:szCs w:val="24"/>
          <w:shd w:val="clear" w:color="auto" w:fill="FFFFFF"/>
        </w:rPr>
        <w:lastRenderedPageBreak/>
        <w:t xml:space="preserve">Figura </w:t>
      </w:r>
      <w:r w:rsidR="00C9473A">
        <w:rPr>
          <w:rStyle w:val="nfase"/>
          <w:rFonts w:ascii="Times New Roman" w:hAnsi="Times New Roman" w:cs="Times New Roman"/>
          <w:bCs/>
          <w:i w:val="0"/>
          <w:iCs w:val="0"/>
          <w:sz w:val="24"/>
          <w:szCs w:val="24"/>
          <w:shd w:val="clear" w:color="auto" w:fill="FFFFFF"/>
        </w:rPr>
        <w:t>4</w:t>
      </w:r>
      <w:r w:rsidRPr="00FA5690">
        <w:rPr>
          <w:rStyle w:val="nfase"/>
          <w:rFonts w:ascii="Times New Roman" w:hAnsi="Times New Roman" w:cs="Times New Roman"/>
          <w:bCs/>
          <w:i w:val="0"/>
          <w:iCs w:val="0"/>
          <w:sz w:val="24"/>
          <w:szCs w:val="24"/>
          <w:shd w:val="clear" w:color="auto" w:fill="FFFFFF"/>
        </w:rPr>
        <w:t xml:space="preserve"> –</w:t>
      </w:r>
      <w:r w:rsidRPr="00FA5690">
        <w:rPr>
          <w:rStyle w:val="nfase"/>
          <w:rFonts w:ascii="Times New Roman" w:hAnsi="Times New Roman" w:cs="Times New Roman"/>
          <w:sz w:val="24"/>
          <w:szCs w:val="24"/>
          <w:shd w:val="clear" w:color="auto" w:fill="FFFFFF"/>
        </w:rPr>
        <w:t xml:space="preserve"> Igreja de Santa Maria de Blaquerna, Istambul, Turquia</w:t>
      </w:r>
    </w:p>
    <w:p w14:paraId="173BA7E7" w14:textId="3425C042" w:rsidR="00032D9E" w:rsidRDefault="00C90333" w:rsidP="009F6BF8">
      <w:pPr>
        <w:spacing w:after="0" w:line="240" w:lineRule="auto"/>
        <w:jc w:val="center"/>
        <w:rPr>
          <w:rStyle w:val="nfase"/>
          <w:rFonts w:ascii="Times New Roman" w:hAnsi="Times New Roman" w:cs="Times New Roman"/>
          <w:bCs/>
          <w:i w:val="0"/>
          <w:iCs w:val="0"/>
          <w:shd w:val="clear" w:color="auto" w:fill="FFFFFF"/>
        </w:rPr>
      </w:pPr>
      <w:r w:rsidRPr="00583DC6">
        <w:rPr>
          <w:rFonts w:ascii="Times New Roman" w:hAnsi="Times New Roman" w:cs="Times New Roman"/>
          <w:noProof/>
        </w:rPr>
        <w:drawing>
          <wp:inline distT="0" distB="0" distL="0" distR="0" wp14:anchorId="54BC735A" wp14:editId="205F4A26">
            <wp:extent cx="5209953" cy="3005088"/>
            <wp:effectExtent l="0" t="0" r="0" b="5080"/>
            <wp:docPr id="24" name="Imagem 24" descr="Resultado de imagem para NIÎ¨ON ANOMHMATA, MH MONAN OÎ¨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sultado de imagem para NIÎ¨ON ANOMHMATA, MH MONAN OÎ¨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384789" cy="3105933"/>
                    </a:xfrm>
                    <a:prstGeom prst="rect">
                      <a:avLst/>
                    </a:prstGeom>
                    <a:noFill/>
                    <a:ln>
                      <a:noFill/>
                    </a:ln>
                    <a:extLst>
                      <a:ext uri="{53640926-AAD7-44D8-BBD7-CCE9431645EC}">
                        <a14:shadowObscured xmlns:a14="http://schemas.microsoft.com/office/drawing/2010/main"/>
                      </a:ext>
                    </a:extLst>
                  </pic:spPr>
                </pic:pic>
              </a:graphicData>
            </a:graphic>
          </wp:inline>
        </w:drawing>
      </w:r>
    </w:p>
    <w:p w14:paraId="62EF1ACD" w14:textId="12D82570" w:rsidR="00032D9E" w:rsidRPr="00033917" w:rsidRDefault="006E604F" w:rsidP="009F6BF8">
      <w:pPr>
        <w:spacing w:after="0" w:line="240" w:lineRule="auto"/>
        <w:jc w:val="center"/>
        <w:rPr>
          <w:rStyle w:val="nfase"/>
          <w:rFonts w:ascii="Times New Roman" w:hAnsi="Times New Roman" w:cs="Times New Roman"/>
          <w:bCs/>
          <w:i w:val="0"/>
          <w:iCs w:val="0"/>
          <w:sz w:val="24"/>
          <w:szCs w:val="24"/>
          <w:shd w:val="clear" w:color="auto" w:fill="FFFFFF"/>
        </w:rPr>
      </w:pPr>
      <w:r w:rsidRPr="00033917">
        <w:rPr>
          <w:rStyle w:val="nfase"/>
          <w:rFonts w:ascii="Times New Roman" w:hAnsi="Times New Roman" w:cs="Times New Roman"/>
          <w:bCs/>
          <w:i w:val="0"/>
          <w:iCs w:val="0"/>
          <w:sz w:val="24"/>
          <w:szCs w:val="24"/>
          <w:shd w:val="clear" w:color="auto" w:fill="FFFFFF"/>
        </w:rPr>
        <w:t>Fonte: &lt;</w:t>
      </w:r>
      <w:r w:rsidR="00033917" w:rsidRPr="00033917">
        <w:rPr>
          <w:rFonts w:ascii="Times New Roman" w:hAnsi="Times New Roman" w:cs="Times New Roman"/>
          <w:sz w:val="24"/>
          <w:szCs w:val="24"/>
        </w:rPr>
        <w:t>https://taxidiaris.blogspot.com/2010/05/church-of-vlacherna-istanbul-turkey.html&gt;</w:t>
      </w:r>
    </w:p>
    <w:p w14:paraId="0DA58A4C" w14:textId="22B72D06" w:rsidR="00032D9E" w:rsidRDefault="00032D9E" w:rsidP="009F6BF8">
      <w:pPr>
        <w:spacing w:after="0" w:line="240" w:lineRule="auto"/>
        <w:jc w:val="center"/>
        <w:rPr>
          <w:rStyle w:val="nfase"/>
          <w:rFonts w:ascii="Times New Roman" w:hAnsi="Times New Roman" w:cs="Times New Roman"/>
          <w:bCs/>
          <w:i w:val="0"/>
          <w:iCs w:val="0"/>
          <w:shd w:val="clear" w:color="auto" w:fill="FFFFFF"/>
        </w:rPr>
      </w:pPr>
    </w:p>
    <w:p w14:paraId="754F0E5B" w14:textId="74E6B703" w:rsidR="00032D9E" w:rsidRDefault="00032D9E" w:rsidP="009F6BF8">
      <w:pPr>
        <w:spacing w:after="0" w:line="240" w:lineRule="auto"/>
        <w:jc w:val="center"/>
        <w:rPr>
          <w:rStyle w:val="nfase"/>
          <w:rFonts w:ascii="Times New Roman" w:hAnsi="Times New Roman" w:cs="Times New Roman"/>
          <w:bCs/>
          <w:i w:val="0"/>
          <w:iCs w:val="0"/>
          <w:shd w:val="clear" w:color="auto" w:fill="FFFFFF"/>
        </w:rPr>
      </w:pPr>
    </w:p>
    <w:p w14:paraId="5207D4F7" w14:textId="1181F0B5" w:rsidR="00032D9E" w:rsidRDefault="00032D9E" w:rsidP="009F6BF8">
      <w:pPr>
        <w:spacing w:after="0" w:line="240" w:lineRule="auto"/>
        <w:jc w:val="center"/>
        <w:rPr>
          <w:rStyle w:val="nfase"/>
          <w:rFonts w:ascii="Times New Roman" w:hAnsi="Times New Roman" w:cs="Times New Roman"/>
          <w:bCs/>
          <w:i w:val="0"/>
          <w:iCs w:val="0"/>
          <w:shd w:val="clear" w:color="auto" w:fill="FFFFFF"/>
        </w:rPr>
      </w:pPr>
    </w:p>
    <w:p w14:paraId="6DB8C8D0" w14:textId="2A37C7FA" w:rsidR="00032D9E" w:rsidRPr="00FA5690" w:rsidRDefault="00032D9E" w:rsidP="00032D9E">
      <w:pPr>
        <w:spacing w:after="0" w:line="360" w:lineRule="auto"/>
        <w:jc w:val="center"/>
        <w:rPr>
          <w:rFonts w:ascii="Times New Roman" w:hAnsi="Times New Roman" w:cs="Times New Roman"/>
          <w:sz w:val="24"/>
          <w:szCs w:val="24"/>
          <w:shd w:val="clear" w:color="auto" w:fill="FFFFFF"/>
        </w:rPr>
      </w:pPr>
      <w:r w:rsidRPr="00FA5690">
        <w:rPr>
          <w:rStyle w:val="nfase"/>
          <w:rFonts w:ascii="Times New Roman" w:hAnsi="Times New Roman" w:cs="Times New Roman"/>
          <w:bCs/>
          <w:i w:val="0"/>
          <w:iCs w:val="0"/>
          <w:sz w:val="24"/>
          <w:szCs w:val="24"/>
          <w:shd w:val="clear" w:color="auto" w:fill="FFFFFF"/>
        </w:rPr>
        <w:t xml:space="preserve">Figura </w:t>
      </w:r>
      <w:r w:rsidR="00C9473A">
        <w:rPr>
          <w:rStyle w:val="nfase"/>
          <w:rFonts w:ascii="Times New Roman" w:hAnsi="Times New Roman" w:cs="Times New Roman"/>
          <w:bCs/>
          <w:i w:val="0"/>
          <w:iCs w:val="0"/>
          <w:sz w:val="24"/>
          <w:szCs w:val="24"/>
          <w:shd w:val="clear" w:color="auto" w:fill="FFFFFF"/>
        </w:rPr>
        <w:t>5</w:t>
      </w:r>
      <w:r w:rsidRPr="00FA5690">
        <w:rPr>
          <w:rStyle w:val="nfase"/>
          <w:rFonts w:ascii="Times New Roman" w:hAnsi="Times New Roman" w:cs="Times New Roman"/>
          <w:bCs/>
          <w:i w:val="0"/>
          <w:iCs w:val="0"/>
          <w:sz w:val="24"/>
          <w:szCs w:val="24"/>
          <w:shd w:val="clear" w:color="auto" w:fill="FFFFFF"/>
        </w:rPr>
        <w:t xml:space="preserve"> –</w:t>
      </w:r>
      <w:r w:rsidRPr="00FA5690">
        <w:rPr>
          <w:rFonts w:ascii="Times New Roman" w:hAnsi="Times New Roman" w:cs="Times New Roman"/>
          <w:sz w:val="24"/>
          <w:szCs w:val="24"/>
          <w:shd w:val="clear" w:color="auto" w:fill="FFFFFF"/>
        </w:rPr>
        <w:t xml:space="preserve"> Igreja de São Martinho, Ludgate, Londres, Inglaterra</w:t>
      </w:r>
    </w:p>
    <w:p w14:paraId="3D7B69B2" w14:textId="0F7F9621" w:rsidR="00C90333" w:rsidRDefault="00C90333" w:rsidP="009F6BF8">
      <w:pPr>
        <w:spacing w:after="0" w:line="240" w:lineRule="auto"/>
        <w:jc w:val="center"/>
        <w:rPr>
          <w:rStyle w:val="nfase"/>
          <w:rFonts w:ascii="Times New Roman" w:hAnsi="Times New Roman" w:cs="Times New Roman"/>
          <w:bCs/>
          <w:i w:val="0"/>
          <w:iCs w:val="0"/>
          <w:shd w:val="clear" w:color="auto" w:fill="FFFFFF"/>
        </w:rPr>
      </w:pPr>
      <w:r w:rsidRPr="00583DC6">
        <w:rPr>
          <w:rFonts w:ascii="Times New Roman" w:hAnsi="Times New Roman" w:cs="Times New Roman"/>
          <w:noProof/>
          <w:sz w:val="20"/>
          <w:szCs w:val="20"/>
        </w:rPr>
        <w:drawing>
          <wp:inline distT="0" distB="0" distL="0" distR="0" wp14:anchorId="523723BC" wp14:editId="49ADEFB0">
            <wp:extent cx="4774018" cy="3575091"/>
            <wp:effectExtent l="0" t="0" r="7620" b="6350"/>
            <wp:docPr id="25" name="Imagem 25" descr="Resultado de imagem para â¢ St. Stephen dâEg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sultado de imagem para â¢ St. Stephen dâEg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2600" cy="3671382"/>
                    </a:xfrm>
                    <a:prstGeom prst="rect">
                      <a:avLst/>
                    </a:prstGeom>
                    <a:noFill/>
                    <a:ln>
                      <a:noFill/>
                    </a:ln>
                  </pic:spPr>
                </pic:pic>
              </a:graphicData>
            </a:graphic>
          </wp:inline>
        </w:drawing>
      </w:r>
    </w:p>
    <w:p w14:paraId="7798F2B4" w14:textId="41A3E983" w:rsidR="00033917" w:rsidRDefault="0068254E" w:rsidP="009F6BF8">
      <w:pPr>
        <w:spacing w:after="0" w:line="240" w:lineRule="auto"/>
        <w:jc w:val="center"/>
        <w:rPr>
          <w:rFonts w:ascii="Times New Roman" w:hAnsi="Times New Roman" w:cs="Times New Roman"/>
          <w:sz w:val="24"/>
          <w:szCs w:val="24"/>
        </w:rPr>
      </w:pPr>
      <w:r w:rsidRPr="0068254E">
        <w:rPr>
          <w:rStyle w:val="nfase"/>
          <w:rFonts w:ascii="Times New Roman" w:hAnsi="Times New Roman" w:cs="Times New Roman"/>
          <w:bCs/>
          <w:i w:val="0"/>
          <w:iCs w:val="0"/>
          <w:sz w:val="24"/>
          <w:szCs w:val="24"/>
          <w:shd w:val="clear" w:color="auto" w:fill="FFFFFF"/>
        </w:rPr>
        <w:t>Fonte:</w:t>
      </w:r>
      <w:r w:rsidR="00033917">
        <w:rPr>
          <w:rStyle w:val="nfase"/>
          <w:rFonts w:ascii="Times New Roman" w:hAnsi="Times New Roman" w:cs="Times New Roman"/>
          <w:bCs/>
          <w:i w:val="0"/>
          <w:iCs w:val="0"/>
          <w:sz w:val="24"/>
          <w:szCs w:val="24"/>
          <w:shd w:val="clear" w:color="auto" w:fill="FFFFFF"/>
        </w:rPr>
        <w:t xml:space="preserve"> </w:t>
      </w:r>
      <w:r w:rsidRPr="0068254E">
        <w:rPr>
          <w:rStyle w:val="nfase"/>
          <w:rFonts w:ascii="Times New Roman" w:hAnsi="Times New Roman" w:cs="Times New Roman"/>
          <w:bCs/>
          <w:i w:val="0"/>
          <w:iCs w:val="0"/>
          <w:sz w:val="24"/>
          <w:szCs w:val="24"/>
          <w:shd w:val="clear" w:color="auto" w:fill="FFFFFF"/>
        </w:rPr>
        <w:t>&lt;</w:t>
      </w:r>
      <w:r w:rsidR="00FA5690">
        <w:rPr>
          <w:rStyle w:val="nfase"/>
          <w:rFonts w:ascii="Times New Roman" w:hAnsi="Times New Roman" w:cs="Times New Roman"/>
          <w:bCs/>
          <w:i w:val="0"/>
          <w:iCs w:val="0"/>
          <w:sz w:val="24"/>
          <w:szCs w:val="24"/>
          <w:shd w:val="clear" w:color="auto" w:fill="FFFFFF"/>
        </w:rPr>
        <w:t>https://</w:t>
      </w:r>
      <w:r w:rsidRPr="0068254E">
        <w:rPr>
          <w:rFonts w:ascii="Times New Roman" w:hAnsi="Times New Roman" w:cs="Times New Roman"/>
          <w:sz w:val="24"/>
          <w:szCs w:val="24"/>
        </w:rPr>
        <w:t>en.wikipedia.org/wiki/Palindrome#/</w:t>
      </w:r>
    </w:p>
    <w:p w14:paraId="2CAF27D0" w14:textId="2B7661F6" w:rsidR="0068254E" w:rsidRPr="0068254E" w:rsidRDefault="0068254E" w:rsidP="009F6BF8">
      <w:pPr>
        <w:spacing w:after="0" w:line="240" w:lineRule="auto"/>
        <w:jc w:val="center"/>
        <w:rPr>
          <w:rStyle w:val="nfase"/>
          <w:rFonts w:ascii="Times New Roman" w:hAnsi="Times New Roman" w:cs="Times New Roman"/>
          <w:bCs/>
          <w:i w:val="0"/>
          <w:iCs w:val="0"/>
          <w:sz w:val="24"/>
          <w:szCs w:val="24"/>
          <w:shd w:val="clear" w:color="auto" w:fill="FFFFFF"/>
        </w:rPr>
      </w:pPr>
      <w:r w:rsidRPr="0068254E">
        <w:rPr>
          <w:rFonts w:ascii="Times New Roman" w:hAnsi="Times New Roman" w:cs="Times New Roman"/>
          <w:sz w:val="24"/>
          <w:szCs w:val="24"/>
        </w:rPr>
        <w:t>media/File:Greek_palindrome_on_the_font.jpg&gt;</w:t>
      </w:r>
    </w:p>
    <w:p w14:paraId="24F7F551" w14:textId="77777777" w:rsidR="005B2B76" w:rsidRDefault="005B2B76" w:rsidP="009F6BF8">
      <w:pPr>
        <w:spacing w:after="0" w:line="360" w:lineRule="auto"/>
        <w:ind w:firstLine="709"/>
        <w:jc w:val="both"/>
        <w:rPr>
          <w:rStyle w:val="nfase"/>
          <w:rFonts w:ascii="Times New Roman" w:hAnsi="Times New Roman" w:cs="Times New Roman"/>
          <w:i w:val="0"/>
          <w:iCs w:val="0"/>
          <w:sz w:val="24"/>
          <w:szCs w:val="24"/>
          <w:shd w:val="clear" w:color="auto" w:fill="FFFFFF"/>
        </w:rPr>
      </w:pPr>
    </w:p>
    <w:p w14:paraId="5214B67C" w14:textId="77777777" w:rsidR="00C9473A" w:rsidRDefault="00C9473A" w:rsidP="009F6BF8">
      <w:pPr>
        <w:spacing w:after="0" w:line="360" w:lineRule="auto"/>
        <w:ind w:firstLine="709"/>
        <w:jc w:val="both"/>
        <w:rPr>
          <w:rStyle w:val="nfase"/>
          <w:rFonts w:ascii="Times New Roman" w:hAnsi="Times New Roman" w:cs="Times New Roman"/>
          <w:i w:val="0"/>
          <w:iCs w:val="0"/>
          <w:sz w:val="24"/>
          <w:szCs w:val="24"/>
          <w:shd w:val="clear" w:color="auto" w:fill="FFFFFF"/>
        </w:rPr>
      </w:pPr>
    </w:p>
    <w:p w14:paraId="08551EE2" w14:textId="679046AC" w:rsidR="005B2B76" w:rsidRDefault="005B2B76" w:rsidP="009F6BF8">
      <w:pPr>
        <w:spacing w:after="0" w:line="360" w:lineRule="auto"/>
        <w:ind w:firstLine="709"/>
        <w:jc w:val="both"/>
        <w:rPr>
          <w:rStyle w:val="nfase"/>
          <w:rFonts w:ascii="Times New Roman" w:hAnsi="Times New Roman" w:cs="Times New Roman"/>
          <w:i w:val="0"/>
          <w:iCs w:val="0"/>
          <w:sz w:val="24"/>
          <w:szCs w:val="24"/>
          <w:shd w:val="clear" w:color="auto" w:fill="FFFFFF"/>
        </w:rPr>
      </w:pPr>
      <w:r>
        <w:rPr>
          <w:rStyle w:val="nfase"/>
          <w:rFonts w:ascii="Times New Roman" w:hAnsi="Times New Roman" w:cs="Times New Roman"/>
          <w:i w:val="0"/>
          <w:iCs w:val="0"/>
          <w:sz w:val="24"/>
          <w:szCs w:val="24"/>
          <w:shd w:val="clear" w:color="auto" w:fill="FFFFFF"/>
        </w:rPr>
        <w:lastRenderedPageBreak/>
        <w:t>Nazianzo foi, indubitavelmente, um autor deveras produtivo, escrevendo desde obras de cunho teológico a poesias satíricas. Sua escrita foi extremamente paradigmática para a produção medieval, influenciando, até mesmo, na difusão do gênero epigramático</w:t>
      </w:r>
      <w:r w:rsidR="001651ED">
        <w:rPr>
          <w:rStyle w:val="nfase"/>
          <w:rFonts w:ascii="Times New Roman" w:hAnsi="Times New Roman" w:cs="Times New Roman"/>
          <w:i w:val="0"/>
          <w:iCs w:val="0"/>
          <w:sz w:val="24"/>
          <w:szCs w:val="24"/>
          <w:shd w:val="clear" w:color="auto" w:fill="FFFFFF"/>
        </w:rPr>
        <w:t>. Nesse sentido, Gianfranco Agosti assevera a relevância de N</w:t>
      </w:r>
      <w:r w:rsidR="004435B9">
        <w:rPr>
          <w:rStyle w:val="nfase"/>
          <w:rFonts w:ascii="Times New Roman" w:hAnsi="Times New Roman" w:cs="Times New Roman"/>
          <w:i w:val="0"/>
          <w:iCs w:val="0"/>
          <w:sz w:val="24"/>
          <w:szCs w:val="24"/>
          <w:shd w:val="clear" w:color="auto" w:fill="FFFFFF"/>
        </w:rPr>
        <w:t>a</w:t>
      </w:r>
      <w:r w:rsidR="001651ED">
        <w:rPr>
          <w:rStyle w:val="nfase"/>
          <w:rFonts w:ascii="Times New Roman" w:hAnsi="Times New Roman" w:cs="Times New Roman"/>
          <w:i w:val="0"/>
          <w:iCs w:val="0"/>
          <w:sz w:val="24"/>
          <w:szCs w:val="24"/>
          <w:shd w:val="clear" w:color="auto" w:fill="FFFFFF"/>
        </w:rPr>
        <w:t>zian</w:t>
      </w:r>
      <w:r w:rsidR="004435B9">
        <w:rPr>
          <w:rStyle w:val="nfase"/>
          <w:rFonts w:ascii="Times New Roman" w:hAnsi="Times New Roman" w:cs="Times New Roman"/>
          <w:i w:val="0"/>
          <w:iCs w:val="0"/>
          <w:sz w:val="24"/>
          <w:szCs w:val="24"/>
          <w:shd w:val="clear" w:color="auto" w:fill="FFFFFF"/>
        </w:rPr>
        <w:t>z</w:t>
      </w:r>
      <w:r w:rsidR="001651ED">
        <w:rPr>
          <w:rStyle w:val="nfase"/>
          <w:rFonts w:ascii="Times New Roman" w:hAnsi="Times New Roman" w:cs="Times New Roman"/>
          <w:i w:val="0"/>
          <w:iCs w:val="0"/>
          <w:sz w:val="24"/>
          <w:szCs w:val="24"/>
          <w:shd w:val="clear" w:color="auto" w:fill="FFFFFF"/>
        </w:rPr>
        <w:t xml:space="preserve">o no cultivo de formas poéticas variadas, com especial destaque para </w:t>
      </w:r>
      <w:r w:rsidR="004557A1">
        <w:rPr>
          <w:rStyle w:val="nfase"/>
          <w:rFonts w:ascii="Times New Roman" w:hAnsi="Times New Roman" w:cs="Times New Roman"/>
          <w:i w:val="0"/>
          <w:iCs w:val="0"/>
          <w:sz w:val="24"/>
          <w:szCs w:val="24"/>
          <w:shd w:val="clear" w:color="auto" w:fill="FFFFFF"/>
        </w:rPr>
        <w:t>a</w:t>
      </w:r>
      <w:r w:rsidR="001651ED">
        <w:rPr>
          <w:rStyle w:val="nfase"/>
          <w:rFonts w:ascii="Times New Roman" w:hAnsi="Times New Roman" w:cs="Times New Roman"/>
          <w:i w:val="0"/>
          <w:iCs w:val="0"/>
          <w:sz w:val="24"/>
          <w:szCs w:val="24"/>
          <w:shd w:val="clear" w:color="auto" w:fill="FFFFFF"/>
        </w:rPr>
        <w:t xml:space="preserve">s </w:t>
      </w:r>
      <w:r w:rsidR="005019C1">
        <w:rPr>
          <w:rStyle w:val="nfase"/>
          <w:rFonts w:ascii="Times New Roman" w:hAnsi="Times New Roman" w:cs="Times New Roman"/>
          <w:i w:val="0"/>
          <w:iCs w:val="0"/>
          <w:sz w:val="24"/>
          <w:szCs w:val="24"/>
          <w:shd w:val="clear" w:color="auto" w:fill="FFFFFF"/>
        </w:rPr>
        <w:t>epigramas funerárias</w:t>
      </w:r>
      <w:r w:rsidR="001651ED">
        <w:rPr>
          <w:rStyle w:val="nfase"/>
          <w:rFonts w:ascii="Times New Roman" w:hAnsi="Times New Roman" w:cs="Times New Roman"/>
          <w:i w:val="0"/>
          <w:iCs w:val="0"/>
          <w:sz w:val="24"/>
          <w:szCs w:val="24"/>
          <w:shd w:val="clear" w:color="auto" w:fill="FFFFFF"/>
        </w:rPr>
        <w:t xml:space="preserve">, ainda que, na Antiguidade Tardia, </w:t>
      </w:r>
      <w:r w:rsidR="005019C1">
        <w:rPr>
          <w:rStyle w:val="nfase"/>
          <w:rFonts w:ascii="Times New Roman" w:hAnsi="Times New Roman" w:cs="Times New Roman"/>
          <w:i w:val="0"/>
          <w:iCs w:val="0"/>
          <w:sz w:val="24"/>
          <w:szCs w:val="24"/>
          <w:shd w:val="clear" w:color="auto" w:fill="FFFFFF"/>
        </w:rPr>
        <w:t xml:space="preserve">já se verificasse uma preponderância da épica bíblica, </w:t>
      </w:r>
      <w:r w:rsidR="001651ED">
        <w:rPr>
          <w:rStyle w:val="nfase"/>
          <w:rFonts w:ascii="Times New Roman" w:hAnsi="Times New Roman" w:cs="Times New Roman"/>
          <w:i w:val="0"/>
          <w:iCs w:val="0"/>
          <w:sz w:val="24"/>
          <w:szCs w:val="24"/>
          <w:shd w:val="clear" w:color="auto" w:fill="FFFFFF"/>
        </w:rPr>
        <w:t>estruturada em</w:t>
      </w:r>
      <w:r w:rsidR="005019C1">
        <w:rPr>
          <w:rStyle w:val="nfase"/>
          <w:rFonts w:ascii="Times New Roman" w:hAnsi="Times New Roman" w:cs="Times New Roman"/>
          <w:i w:val="0"/>
          <w:iCs w:val="0"/>
          <w:sz w:val="24"/>
          <w:szCs w:val="24"/>
          <w:shd w:val="clear" w:color="auto" w:fill="FFFFFF"/>
        </w:rPr>
        <w:t xml:space="preserve"> versos </w:t>
      </w:r>
      <w:r w:rsidR="001651ED">
        <w:rPr>
          <w:rStyle w:val="nfase"/>
          <w:rFonts w:ascii="Times New Roman" w:hAnsi="Times New Roman" w:cs="Times New Roman"/>
          <w:i w:val="0"/>
          <w:iCs w:val="0"/>
          <w:sz w:val="24"/>
          <w:szCs w:val="24"/>
          <w:shd w:val="clear" w:color="auto" w:fill="FFFFFF"/>
        </w:rPr>
        <w:t>hexâmetros</w:t>
      </w:r>
      <w:r w:rsidR="005019C1">
        <w:rPr>
          <w:rStyle w:val="nfase"/>
          <w:rFonts w:ascii="Times New Roman" w:hAnsi="Times New Roman" w:cs="Times New Roman"/>
          <w:i w:val="0"/>
          <w:iCs w:val="0"/>
          <w:sz w:val="24"/>
          <w:szCs w:val="24"/>
          <w:shd w:val="clear" w:color="auto" w:fill="FFFFFF"/>
        </w:rPr>
        <w:t>. Senão vejamos:</w:t>
      </w:r>
    </w:p>
    <w:p w14:paraId="2BE89C1E" w14:textId="374E2FA3" w:rsidR="005B2B76" w:rsidRDefault="005B2B76" w:rsidP="00297E65">
      <w:pPr>
        <w:pStyle w:val="titulo-corpo1"/>
        <w:spacing w:before="0" w:beforeAutospacing="0" w:after="0" w:afterAutospacing="0"/>
        <w:ind w:left="2268"/>
        <w:jc w:val="both"/>
        <w:rPr>
          <w:color w:val="000000"/>
          <w:sz w:val="22"/>
          <w:szCs w:val="22"/>
          <w:shd w:val="clear" w:color="auto" w:fill="FFFFFF"/>
          <w:lang w:val="pt-BR"/>
        </w:rPr>
      </w:pPr>
      <w:r w:rsidRPr="00502C81">
        <w:rPr>
          <w:color w:val="000000"/>
          <w:sz w:val="22"/>
          <w:szCs w:val="22"/>
          <w:shd w:val="clear" w:color="auto" w:fill="FFFFFF"/>
          <w:lang w:val="pt-BR"/>
        </w:rPr>
        <w:t xml:space="preserve">Excetuando a rica e variada produção de Gregório de Nazianzo (325/330-389), autor de poesias teológicas em hexâmetros e em dísticos e também de requintados poemas autobiográficos em trímetros, elegias e poesias satíricas, a poesia cristã tardo-antiga pertence, na sua grande maioria, ao género da épica bíblica, isto é, da paráfrase em hexâmetros dos textos sagrados (género praticado com muito maior amplidão no Ocidente latino). </w:t>
      </w:r>
      <w:r w:rsidRPr="005B2B76">
        <w:rPr>
          <w:rStyle w:val="italic"/>
          <w:color w:val="000000"/>
          <w:sz w:val="22"/>
          <w:szCs w:val="22"/>
          <w:lang w:val="pt-BR"/>
        </w:rPr>
        <w:t>[…]</w:t>
      </w:r>
      <w:r w:rsidRPr="00502C81">
        <w:rPr>
          <w:rStyle w:val="regular"/>
          <w:color w:val="000000"/>
          <w:sz w:val="22"/>
          <w:szCs w:val="22"/>
          <w:lang w:val="pt-BR"/>
        </w:rPr>
        <w:t>Depois do exemplo de Gregório de Nazianzo, cujos epigramas, na sua maioria funerários, constituem o livro VIII da</w:t>
      </w:r>
      <w:r w:rsidRPr="00502C81">
        <w:rPr>
          <w:color w:val="000000"/>
          <w:sz w:val="22"/>
          <w:szCs w:val="22"/>
          <w:shd w:val="clear" w:color="auto" w:fill="FFFFFF"/>
          <w:lang w:val="pt-BR"/>
        </w:rPr>
        <w:t xml:space="preserve"> </w:t>
      </w:r>
      <w:r w:rsidRPr="00502C81">
        <w:rPr>
          <w:rStyle w:val="italic"/>
          <w:i/>
          <w:iCs/>
          <w:color w:val="000000"/>
          <w:sz w:val="22"/>
          <w:szCs w:val="22"/>
          <w:lang w:val="pt-BR"/>
        </w:rPr>
        <w:t>Antologia Palatina,</w:t>
      </w:r>
      <w:r w:rsidRPr="00502C81">
        <w:rPr>
          <w:color w:val="000000"/>
          <w:sz w:val="22"/>
          <w:szCs w:val="22"/>
          <w:shd w:val="clear" w:color="auto" w:fill="FFFFFF"/>
          <w:lang w:val="pt-BR"/>
        </w:rPr>
        <w:t xml:space="preserve"> </w:t>
      </w:r>
      <w:r w:rsidRPr="00502C81">
        <w:rPr>
          <w:rStyle w:val="regular"/>
          <w:color w:val="000000"/>
          <w:sz w:val="22"/>
          <w:szCs w:val="22"/>
          <w:lang w:val="pt-BR"/>
        </w:rPr>
        <w:t>e do ressurgir do género na época de Justiniano (527-565: no livro I da</w:t>
      </w:r>
      <w:r w:rsidRPr="00502C81">
        <w:rPr>
          <w:color w:val="000000"/>
          <w:sz w:val="22"/>
          <w:szCs w:val="22"/>
          <w:shd w:val="clear" w:color="auto" w:fill="FFFFFF"/>
          <w:lang w:val="pt-BR"/>
        </w:rPr>
        <w:t xml:space="preserve"> </w:t>
      </w:r>
      <w:r w:rsidRPr="00502C81">
        <w:rPr>
          <w:rStyle w:val="italic"/>
          <w:i/>
          <w:iCs/>
          <w:color w:val="000000"/>
          <w:sz w:val="22"/>
          <w:szCs w:val="22"/>
          <w:lang w:val="pt-BR"/>
        </w:rPr>
        <w:t>Antologia</w:t>
      </w:r>
      <w:r w:rsidRPr="00502C81">
        <w:rPr>
          <w:color w:val="000000"/>
          <w:sz w:val="22"/>
          <w:szCs w:val="22"/>
          <w:shd w:val="clear" w:color="auto" w:fill="FFFFFF"/>
          <w:lang w:val="pt-BR"/>
        </w:rPr>
        <w:t xml:space="preserve"> </w:t>
      </w:r>
      <w:r w:rsidRPr="00502C81">
        <w:rPr>
          <w:rStyle w:val="regular"/>
          <w:color w:val="000000"/>
          <w:sz w:val="22"/>
          <w:szCs w:val="22"/>
          <w:lang w:val="pt-BR"/>
        </w:rPr>
        <w:t>há uma seleção de epigramas cristãos), a partir de Jorge Pisida e depois, mais decididamente, nos séculos</w:t>
      </w:r>
      <w:r w:rsidRPr="00502C81">
        <w:rPr>
          <w:color w:val="000000"/>
          <w:sz w:val="22"/>
          <w:szCs w:val="22"/>
          <w:shd w:val="clear" w:color="auto" w:fill="FFFFFF"/>
          <w:lang w:val="pt-BR"/>
        </w:rPr>
        <w:t xml:space="preserve"> </w:t>
      </w:r>
      <w:r w:rsidRPr="00502C81">
        <w:rPr>
          <w:rStyle w:val="versaletes"/>
          <w:color w:val="000000"/>
          <w:sz w:val="22"/>
          <w:szCs w:val="22"/>
          <w:lang w:val="pt-BR"/>
        </w:rPr>
        <w:t>IX</w:t>
      </w:r>
      <w:r w:rsidRPr="00502C81">
        <w:rPr>
          <w:color w:val="000000"/>
          <w:sz w:val="22"/>
          <w:szCs w:val="22"/>
          <w:shd w:val="clear" w:color="auto" w:fill="FFFFFF"/>
          <w:lang w:val="pt-BR"/>
        </w:rPr>
        <w:t xml:space="preserve"> </w:t>
      </w:r>
      <w:r w:rsidRPr="00502C81">
        <w:rPr>
          <w:rStyle w:val="regular"/>
          <w:color w:val="000000"/>
          <w:sz w:val="22"/>
          <w:szCs w:val="22"/>
          <w:lang w:val="pt-BR"/>
        </w:rPr>
        <w:t>e</w:t>
      </w:r>
      <w:r w:rsidRPr="00502C81">
        <w:rPr>
          <w:color w:val="000000"/>
          <w:sz w:val="22"/>
          <w:szCs w:val="22"/>
          <w:shd w:val="clear" w:color="auto" w:fill="FFFFFF"/>
          <w:lang w:val="pt-BR"/>
        </w:rPr>
        <w:t xml:space="preserve"> </w:t>
      </w:r>
      <w:r w:rsidRPr="00502C81">
        <w:rPr>
          <w:rStyle w:val="versaletes"/>
          <w:color w:val="000000"/>
          <w:sz w:val="22"/>
          <w:szCs w:val="22"/>
          <w:lang w:val="pt-BR"/>
        </w:rPr>
        <w:t>X,</w:t>
      </w:r>
      <w:r w:rsidRPr="00502C81">
        <w:rPr>
          <w:color w:val="000000"/>
          <w:sz w:val="22"/>
          <w:szCs w:val="22"/>
          <w:shd w:val="clear" w:color="auto" w:fill="FFFFFF"/>
          <w:lang w:val="pt-BR"/>
        </w:rPr>
        <w:t xml:space="preserve"> </w:t>
      </w:r>
      <w:r w:rsidRPr="00502C81">
        <w:rPr>
          <w:rStyle w:val="regular"/>
          <w:color w:val="000000"/>
          <w:sz w:val="22"/>
          <w:szCs w:val="22"/>
          <w:lang w:val="pt-BR"/>
        </w:rPr>
        <w:t>o epigrama floresce de novo e volta a ser</w:t>
      </w:r>
      <w:r w:rsidRPr="00502C81">
        <w:rPr>
          <w:color w:val="000000"/>
          <w:sz w:val="22"/>
          <w:szCs w:val="22"/>
          <w:shd w:val="clear" w:color="auto" w:fill="FFFFFF"/>
          <w:lang w:val="pt-BR"/>
        </w:rPr>
        <w:t xml:space="preserve"> um verdadeiro género instrumental </w:t>
      </w:r>
      <w:r>
        <w:rPr>
          <w:color w:val="000000"/>
          <w:sz w:val="22"/>
          <w:szCs w:val="22"/>
          <w:shd w:val="clear" w:color="auto" w:fill="FFFFFF"/>
          <w:lang w:val="pt-BR"/>
        </w:rPr>
        <w:t xml:space="preserve">(AGOSTI, 2012, p. 523). </w:t>
      </w:r>
    </w:p>
    <w:p w14:paraId="4D8657BB" w14:textId="77777777" w:rsidR="00297E65" w:rsidRDefault="00297E65" w:rsidP="00297E65">
      <w:pPr>
        <w:pStyle w:val="titulo-corpo1"/>
        <w:spacing w:before="0" w:beforeAutospacing="0" w:after="0" w:afterAutospacing="0"/>
        <w:ind w:left="2268"/>
        <w:jc w:val="both"/>
        <w:rPr>
          <w:rStyle w:val="nfase"/>
          <w:i w:val="0"/>
          <w:iCs w:val="0"/>
          <w:shd w:val="clear" w:color="auto" w:fill="FFFFFF"/>
        </w:rPr>
      </w:pPr>
    </w:p>
    <w:p w14:paraId="118D913C" w14:textId="453790E6" w:rsidR="00C90333" w:rsidRPr="00583DC6" w:rsidRDefault="00FC065C" w:rsidP="009F6BF8">
      <w:pPr>
        <w:spacing w:after="0" w:line="360" w:lineRule="auto"/>
        <w:ind w:firstLine="709"/>
        <w:jc w:val="both"/>
        <w:rPr>
          <w:rFonts w:ascii="Times New Roman" w:hAnsi="Times New Roman" w:cs="Times New Roman"/>
          <w:sz w:val="24"/>
          <w:szCs w:val="24"/>
          <w:shd w:val="clear" w:color="auto" w:fill="FFFFFF"/>
        </w:rPr>
      </w:pPr>
      <w:r>
        <w:rPr>
          <w:rStyle w:val="nfase"/>
          <w:rFonts w:ascii="Times New Roman" w:hAnsi="Times New Roman" w:cs="Times New Roman"/>
          <w:i w:val="0"/>
          <w:iCs w:val="0"/>
          <w:sz w:val="24"/>
          <w:szCs w:val="24"/>
          <w:shd w:val="clear" w:color="auto" w:fill="FFFFFF"/>
        </w:rPr>
        <w:t>Movido, talvez, por um desejo de demarcar alguma diferença no plano estilístico, Nazian</w:t>
      </w:r>
      <w:r w:rsidR="004435B9">
        <w:rPr>
          <w:rStyle w:val="nfase"/>
          <w:rFonts w:ascii="Times New Roman" w:hAnsi="Times New Roman" w:cs="Times New Roman"/>
          <w:i w:val="0"/>
          <w:iCs w:val="0"/>
          <w:sz w:val="24"/>
          <w:szCs w:val="24"/>
          <w:shd w:val="clear" w:color="auto" w:fill="FFFFFF"/>
        </w:rPr>
        <w:t>z</w:t>
      </w:r>
      <w:r>
        <w:rPr>
          <w:rStyle w:val="nfase"/>
          <w:rFonts w:ascii="Times New Roman" w:hAnsi="Times New Roman" w:cs="Times New Roman"/>
          <w:i w:val="0"/>
          <w:iCs w:val="0"/>
          <w:sz w:val="24"/>
          <w:szCs w:val="24"/>
          <w:shd w:val="clear" w:color="auto" w:fill="FFFFFF"/>
        </w:rPr>
        <w:t>o explorou tipologias tão variadas de escrita, cultivando, até mesmo, o palíndromo, tido por inusual. De qualquer modo, é de se notar que</w:t>
      </w:r>
      <w:r w:rsidR="00C90333" w:rsidRPr="00583DC6">
        <w:rPr>
          <w:rStyle w:val="nfase"/>
          <w:rFonts w:ascii="Times New Roman" w:hAnsi="Times New Roman" w:cs="Times New Roman"/>
          <w:i w:val="0"/>
          <w:iCs w:val="0"/>
          <w:sz w:val="24"/>
          <w:szCs w:val="24"/>
          <w:shd w:val="clear" w:color="auto" w:fill="FFFFFF"/>
        </w:rPr>
        <w:t xml:space="preserve"> o exemplo mais antigo em grego é aproximadamente seis séculos posterior a Sótades, de tal forma que os casos registrados mais antigos são latinos, não gregos, como demonstrado pelo célebre quadrilátero Sator, a ser analisado mais à frente. </w:t>
      </w:r>
    </w:p>
    <w:p w14:paraId="26278CF5" w14:textId="5202489C" w:rsidR="00C90333" w:rsidRDefault="00C90333" w:rsidP="009F6BF8">
      <w:pPr>
        <w:shd w:val="clear" w:color="auto" w:fill="FFFFFF"/>
        <w:spacing w:after="0" w:line="360" w:lineRule="auto"/>
        <w:ind w:firstLine="709"/>
        <w:jc w:val="both"/>
        <w:rPr>
          <w:rFonts w:ascii="Times New Roman" w:eastAsia="Times New Roman" w:hAnsi="Times New Roman" w:cs="Times New Roman"/>
          <w:i/>
          <w:sz w:val="24"/>
          <w:szCs w:val="24"/>
          <w:lang w:eastAsia="de-DE"/>
        </w:rPr>
      </w:pPr>
      <w:r w:rsidRPr="00583DC6">
        <w:rPr>
          <w:rFonts w:ascii="Times New Roman" w:hAnsi="Times New Roman" w:cs="Times New Roman"/>
          <w:sz w:val="24"/>
          <w:szCs w:val="24"/>
          <w:shd w:val="clear" w:color="auto" w:fill="FFFFFF"/>
        </w:rPr>
        <w:t xml:space="preserve">A existência de palíndromos naturais não é uma exclusividade das línguas contemporâneas. Eles também são observáveis no idioma latino, como demonstrado pelos vocábulos </w:t>
      </w:r>
      <w:r w:rsidRPr="00583DC6">
        <w:rPr>
          <w:rFonts w:ascii="Times New Roman" w:hAnsi="Times New Roman" w:cs="Times New Roman"/>
          <w:i/>
          <w:sz w:val="24"/>
          <w:szCs w:val="24"/>
        </w:rPr>
        <w:t>Aenea, esse, ibi</w:t>
      </w:r>
      <w:r w:rsidR="00A23866">
        <w:rPr>
          <w:rFonts w:ascii="Times New Roman" w:hAnsi="Times New Roman" w:cs="Times New Roman"/>
          <w:i/>
          <w:sz w:val="24"/>
          <w:szCs w:val="24"/>
        </w:rPr>
        <w:t xml:space="preserve">, </w:t>
      </w:r>
      <w:r w:rsidRPr="00583DC6">
        <w:rPr>
          <w:rFonts w:ascii="Times New Roman" w:hAnsi="Times New Roman" w:cs="Times New Roman"/>
          <w:i/>
          <w:sz w:val="24"/>
          <w:szCs w:val="24"/>
        </w:rPr>
        <w:t xml:space="preserve">malam, </w:t>
      </w:r>
      <w:r w:rsidR="00A23866">
        <w:rPr>
          <w:rFonts w:ascii="Times New Roman" w:hAnsi="Times New Roman" w:cs="Times New Roman"/>
          <w:i/>
          <w:sz w:val="24"/>
          <w:szCs w:val="24"/>
        </w:rPr>
        <w:t xml:space="preserve">non, </w:t>
      </w:r>
      <w:r w:rsidRPr="00583DC6">
        <w:rPr>
          <w:rFonts w:ascii="Times New Roman" w:hAnsi="Times New Roman" w:cs="Times New Roman"/>
          <w:i/>
          <w:sz w:val="24"/>
          <w:szCs w:val="24"/>
        </w:rPr>
        <w:t xml:space="preserve">sumus, sus, suus, temet, usu. </w:t>
      </w:r>
      <w:r w:rsidRPr="00583DC6">
        <w:rPr>
          <w:rFonts w:ascii="Times New Roman" w:hAnsi="Times New Roman" w:cs="Times New Roman"/>
          <w:sz w:val="24"/>
          <w:szCs w:val="24"/>
        </w:rPr>
        <w:t>Igualmente, são registrados alguns casos de parapalíndromos, dentre os quais se pode citar</w:t>
      </w:r>
      <w:r w:rsidRPr="00583DC6">
        <w:rPr>
          <w:rFonts w:ascii="Times New Roman" w:hAnsi="Times New Roman" w:cs="Times New Roman"/>
          <w:i/>
          <w:sz w:val="24"/>
          <w:szCs w:val="24"/>
        </w:rPr>
        <w:t xml:space="preserve"> </w:t>
      </w:r>
      <w:hyperlink r:id="rId12" w:anchor="Occultum_Verbum" w:tooltip="Amor" w:history="1">
        <w:r w:rsidRPr="00583DC6">
          <w:rPr>
            <w:rFonts w:ascii="Times New Roman" w:eastAsia="Times New Roman" w:hAnsi="Times New Roman" w:cs="Times New Roman"/>
            <w:i/>
            <w:sz w:val="24"/>
            <w:szCs w:val="24"/>
            <w:lang w:eastAsia="de-DE"/>
          </w:rPr>
          <w:t>amor ↔ roma</w:t>
        </w:r>
      </w:hyperlink>
      <w:r w:rsidRPr="00583DC6">
        <w:rPr>
          <w:rFonts w:ascii="Times New Roman" w:eastAsia="Times New Roman" w:hAnsi="Times New Roman" w:cs="Times New Roman"/>
          <w:i/>
          <w:sz w:val="24"/>
          <w:szCs w:val="24"/>
          <w:lang w:eastAsia="de-DE"/>
        </w:rPr>
        <w:t>, animes ↔ semina, arcas ↔ sacra, cis ↔ sic, eram ↔ mare, et ↔ te, iram ↔ mari, mucet ↔ tecum</w:t>
      </w:r>
      <w:r w:rsidR="00A23866">
        <w:rPr>
          <w:rFonts w:ascii="Times New Roman" w:eastAsia="Times New Roman" w:hAnsi="Times New Roman" w:cs="Times New Roman"/>
          <w:i/>
          <w:sz w:val="24"/>
          <w:szCs w:val="24"/>
          <w:lang w:eastAsia="de-DE"/>
        </w:rPr>
        <w:t>,</w:t>
      </w:r>
      <w:r w:rsidRPr="00583DC6">
        <w:rPr>
          <w:rFonts w:ascii="Times New Roman" w:eastAsia="Times New Roman" w:hAnsi="Times New Roman" w:cs="Times New Roman"/>
          <w:i/>
          <w:sz w:val="24"/>
          <w:szCs w:val="24"/>
          <w:lang w:eastAsia="de-DE"/>
        </w:rPr>
        <w:t xml:space="preserve"> olet ↔ telo, rotas ↔ sator </w:t>
      </w:r>
      <w:r w:rsidR="00A23866" w:rsidRPr="00A23866">
        <w:rPr>
          <w:rFonts w:ascii="Times New Roman" w:eastAsia="Times New Roman" w:hAnsi="Times New Roman" w:cs="Times New Roman"/>
          <w:iCs/>
          <w:sz w:val="24"/>
          <w:szCs w:val="24"/>
          <w:lang w:eastAsia="de-DE"/>
        </w:rPr>
        <w:t>e</w:t>
      </w:r>
      <w:r w:rsidRPr="00583DC6">
        <w:rPr>
          <w:rFonts w:ascii="Times New Roman" w:eastAsia="Times New Roman" w:hAnsi="Times New Roman" w:cs="Times New Roman"/>
          <w:i/>
          <w:sz w:val="24"/>
          <w:szCs w:val="24"/>
          <w:lang w:eastAsia="de-DE"/>
        </w:rPr>
        <w:t xml:space="preserve"> tu ↔ ut.</w:t>
      </w:r>
    </w:p>
    <w:p w14:paraId="58AAA9B9" w14:textId="77777777" w:rsidR="006009E2" w:rsidRDefault="005B2B76" w:rsidP="009F6BF8">
      <w:pPr>
        <w:shd w:val="clear" w:color="auto" w:fill="FFFFFF"/>
        <w:spacing w:after="0" w:line="360" w:lineRule="auto"/>
        <w:ind w:firstLine="709"/>
        <w:jc w:val="both"/>
        <w:rPr>
          <w:rFonts w:ascii="Times New Roman" w:eastAsia="Times New Roman" w:hAnsi="Times New Roman" w:cs="Times New Roman"/>
          <w:iCs/>
          <w:sz w:val="24"/>
          <w:szCs w:val="24"/>
          <w:lang w:eastAsia="de-DE"/>
        </w:rPr>
      </w:pPr>
      <w:r>
        <w:rPr>
          <w:rFonts w:ascii="Times New Roman" w:eastAsia="Times New Roman" w:hAnsi="Times New Roman" w:cs="Times New Roman"/>
          <w:iCs/>
          <w:sz w:val="24"/>
          <w:szCs w:val="24"/>
          <w:lang w:eastAsia="de-DE"/>
        </w:rPr>
        <w:t>Um parapalíndromo m</w:t>
      </w:r>
      <w:r w:rsidR="00430E09">
        <w:rPr>
          <w:rFonts w:ascii="Times New Roman" w:eastAsia="Times New Roman" w:hAnsi="Times New Roman" w:cs="Times New Roman"/>
          <w:iCs/>
          <w:sz w:val="24"/>
          <w:szCs w:val="24"/>
          <w:lang w:eastAsia="de-DE"/>
        </w:rPr>
        <w:t>uito representativo da fé cristã medieval é aquele associado aos termos ‘Eva’ e ‘Ave’. Consoante elucida Franco Júnior (1996), o vocábulo Ave, frequentemente empregado no culto de hiperdulia</w:t>
      </w:r>
      <w:r w:rsidR="00DE63A5">
        <w:rPr>
          <w:rFonts w:ascii="Times New Roman" w:eastAsia="Times New Roman" w:hAnsi="Times New Roman" w:cs="Times New Roman"/>
          <w:iCs/>
          <w:sz w:val="24"/>
          <w:szCs w:val="24"/>
          <w:lang w:eastAsia="de-DE"/>
        </w:rPr>
        <w:t>,</w:t>
      </w:r>
      <w:r w:rsidR="00430E09">
        <w:rPr>
          <w:rFonts w:ascii="Times New Roman" w:eastAsia="Times New Roman" w:hAnsi="Times New Roman" w:cs="Times New Roman"/>
          <w:iCs/>
          <w:sz w:val="24"/>
          <w:szCs w:val="24"/>
          <w:lang w:eastAsia="de-DE"/>
        </w:rPr>
        <w:t xml:space="preserve"> dirigido à Vigem Maria, é inversão de Eva, a primeira mulher. Dessa forma, constrói-se um raciocínio de matriz analógica, comum na Idade Média, sintetizador de uma tradição de fé e de um forte sistema de crenças</w:t>
      </w:r>
      <w:r w:rsidR="006009E2">
        <w:rPr>
          <w:rFonts w:ascii="Times New Roman" w:eastAsia="Times New Roman" w:hAnsi="Times New Roman" w:cs="Times New Roman"/>
          <w:iCs/>
          <w:sz w:val="24"/>
          <w:szCs w:val="24"/>
          <w:lang w:eastAsia="de-DE"/>
        </w:rPr>
        <w:t>.</w:t>
      </w:r>
    </w:p>
    <w:p w14:paraId="3F0ED253" w14:textId="318ADEB3" w:rsidR="00D477AA" w:rsidRPr="001D7E77" w:rsidRDefault="006009E2" w:rsidP="009F6BF8">
      <w:pPr>
        <w:shd w:val="clear" w:color="auto" w:fill="FFFFFF"/>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iCs/>
          <w:sz w:val="24"/>
          <w:szCs w:val="24"/>
          <w:lang w:eastAsia="de-DE"/>
        </w:rPr>
        <w:t>Assim, é posta em evidência</w:t>
      </w:r>
      <w:r w:rsidR="00430E09">
        <w:rPr>
          <w:rFonts w:ascii="Times New Roman" w:eastAsia="Times New Roman" w:hAnsi="Times New Roman" w:cs="Times New Roman"/>
          <w:iCs/>
          <w:sz w:val="24"/>
          <w:szCs w:val="24"/>
          <w:lang w:eastAsia="de-DE"/>
        </w:rPr>
        <w:t xml:space="preserve"> a superação de Eva, responsável por se alimentar, pecaminosamente, de um </w:t>
      </w:r>
      <w:r>
        <w:rPr>
          <w:rFonts w:ascii="Times New Roman" w:eastAsia="Times New Roman" w:hAnsi="Times New Roman" w:cs="Times New Roman"/>
          <w:iCs/>
          <w:sz w:val="24"/>
          <w:szCs w:val="24"/>
          <w:lang w:eastAsia="de-DE"/>
        </w:rPr>
        <w:t>“</w:t>
      </w:r>
      <w:r w:rsidR="00430E09">
        <w:rPr>
          <w:rFonts w:ascii="Times New Roman" w:eastAsia="Times New Roman" w:hAnsi="Times New Roman" w:cs="Times New Roman"/>
          <w:iCs/>
          <w:sz w:val="24"/>
          <w:szCs w:val="24"/>
          <w:lang w:eastAsia="de-DE"/>
        </w:rPr>
        <w:t>maldito fruto</w:t>
      </w:r>
      <w:r>
        <w:rPr>
          <w:rFonts w:ascii="Times New Roman" w:eastAsia="Times New Roman" w:hAnsi="Times New Roman" w:cs="Times New Roman"/>
          <w:iCs/>
          <w:sz w:val="24"/>
          <w:szCs w:val="24"/>
          <w:lang w:eastAsia="de-DE"/>
        </w:rPr>
        <w:t>”</w:t>
      </w:r>
      <w:r w:rsidR="00430E09">
        <w:rPr>
          <w:rFonts w:ascii="Times New Roman" w:eastAsia="Times New Roman" w:hAnsi="Times New Roman" w:cs="Times New Roman"/>
          <w:iCs/>
          <w:sz w:val="24"/>
          <w:szCs w:val="24"/>
          <w:lang w:eastAsia="de-DE"/>
        </w:rPr>
        <w:t xml:space="preserve">, pela Ave Maria, que, em seu ventre, gerou o “bendito </w:t>
      </w:r>
      <w:r w:rsidR="00430E09">
        <w:rPr>
          <w:rFonts w:ascii="Times New Roman" w:eastAsia="Times New Roman" w:hAnsi="Times New Roman" w:cs="Times New Roman"/>
          <w:iCs/>
          <w:sz w:val="24"/>
          <w:szCs w:val="24"/>
          <w:lang w:eastAsia="de-DE"/>
        </w:rPr>
        <w:lastRenderedPageBreak/>
        <w:t>fruto” Jesus</w:t>
      </w:r>
      <w:r w:rsidR="00D477AA">
        <w:rPr>
          <w:rFonts w:ascii="Times New Roman" w:eastAsia="Times New Roman" w:hAnsi="Times New Roman" w:cs="Times New Roman"/>
          <w:iCs/>
          <w:sz w:val="24"/>
          <w:szCs w:val="24"/>
          <w:lang w:eastAsia="de-DE"/>
        </w:rPr>
        <w:t xml:space="preserve">. Nesse sentido, a oposição entre a “mãe pecadora” e a “mão redentora” foi muito realizada </w:t>
      </w:r>
      <w:r>
        <w:rPr>
          <w:rFonts w:ascii="Times New Roman" w:eastAsia="Times New Roman" w:hAnsi="Times New Roman" w:cs="Times New Roman"/>
          <w:iCs/>
          <w:sz w:val="24"/>
          <w:szCs w:val="24"/>
          <w:lang w:eastAsia="de-DE"/>
        </w:rPr>
        <w:t xml:space="preserve">no </w:t>
      </w:r>
      <w:r w:rsidR="00D477AA">
        <w:rPr>
          <w:rFonts w:ascii="Times New Roman" w:eastAsia="Times New Roman" w:hAnsi="Times New Roman" w:cs="Times New Roman"/>
          <w:iCs/>
          <w:sz w:val="24"/>
          <w:szCs w:val="24"/>
          <w:lang w:eastAsia="de-DE"/>
        </w:rPr>
        <w:t xml:space="preserve">século XI, como demonstrado pelo hino “Salve Regina”, cantado à época (FRANCO JÚNIOR, 1996). </w:t>
      </w:r>
      <w:r w:rsidR="00D477AA" w:rsidRPr="001D7E77">
        <w:rPr>
          <w:rFonts w:ascii="Times New Roman" w:hAnsi="Times New Roman" w:cs="Times New Roman"/>
          <w:sz w:val="24"/>
          <w:szCs w:val="24"/>
        </w:rPr>
        <w:t xml:space="preserve">Esses inúmeros jogos e inversões revelam, desse modo, </w:t>
      </w:r>
      <w:r w:rsidR="009F0DC1">
        <w:rPr>
          <w:rFonts w:ascii="Times New Roman" w:hAnsi="Times New Roman" w:cs="Times New Roman"/>
          <w:sz w:val="24"/>
          <w:szCs w:val="24"/>
        </w:rPr>
        <w:t xml:space="preserve">a </w:t>
      </w:r>
      <w:r w:rsidR="00D477AA" w:rsidRPr="001D7E77">
        <w:rPr>
          <w:rFonts w:ascii="Times New Roman" w:hAnsi="Times New Roman" w:cs="Times New Roman"/>
          <w:sz w:val="24"/>
          <w:szCs w:val="24"/>
        </w:rPr>
        <w:t>grande potência</w:t>
      </w:r>
      <w:r w:rsidR="009F0DC1">
        <w:rPr>
          <w:rFonts w:ascii="Times New Roman" w:hAnsi="Times New Roman" w:cs="Times New Roman"/>
          <w:sz w:val="24"/>
          <w:szCs w:val="24"/>
        </w:rPr>
        <w:t xml:space="preserve"> da estética palindrômica</w:t>
      </w:r>
      <w:r w:rsidR="00D477AA" w:rsidRPr="001D7E77">
        <w:rPr>
          <w:rFonts w:ascii="Times New Roman" w:hAnsi="Times New Roman" w:cs="Times New Roman"/>
          <w:sz w:val="24"/>
          <w:szCs w:val="24"/>
        </w:rPr>
        <w:t>, tanto por servir de testemunho histórico da visão do homem medieval, como por se permitir</w:t>
      </w:r>
      <w:r w:rsidR="001D7E77">
        <w:rPr>
          <w:rFonts w:ascii="Times New Roman" w:hAnsi="Times New Roman" w:cs="Times New Roman"/>
          <w:sz w:val="24"/>
          <w:szCs w:val="24"/>
        </w:rPr>
        <w:t xml:space="preserve"> </w:t>
      </w:r>
      <w:r w:rsidR="00D477AA" w:rsidRPr="001D7E77">
        <w:rPr>
          <w:rFonts w:ascii="Times New Roman" w:hAnsi="Times New Roman" w:cs="Times New Roman"/>
          <w:sz w:val="24"/>
          <w:szCs w:val="24"/>
        </w:rPr>
        <w:t xml:space="preserve">valer de </w:t>
      </w:r>
      <w:r w:rsidR="009F0DC1">
        <w:rPr>
          <w:rFonts w:ascii="Times New Roman" w:hAnsi="Times New Roman" w:cs="Times New Roman"/>
          <w:sz w:val="24"/>
          <w:szCs w:val="24"/>
        </w:rPr>
        <w:t>um experimentalismo linguístico até então pouco difundido</w:t>
      </w:r>
      <w:r w:rsidR="00D477AA" w:rsidRPr="001D7E77">
        <w:rPr>
          <w:rFonts w:ascii="Times New Roman" w:hAnsi="Times New Roman" w:cs="Times New Roman"/>
          <w:sz w:val="24"/>
          <w:szCs w:val="24"/>
        </w:rPr>
        <w:t xml:space="preserve">.  </w:t>
      </w:r>
    </w:p>
    <w:p w14:paraId="470AA89D" w14:textId="029D3C0A" w:rsidR="00DB2DB3" w:rsidRDefault="004734C8" w:rsidP="00F76209">
      <w:pPr>
        <w:pStyle w:val="Default"/>
        <w:spacing w:line="360" w:lineRule="auto"/>
        <w:ind w:firstLine="709"/>
        <w:jc w:val="both"/>
        <w:rPr>
          <w:lang w:val="pt-BR"/>
        </w:rPr>
      </w:pPr>
      <w:r>
        <w:rPr>
          <w:lang w:val="pt-BR"/>
        </w:rPr>
        <w:t>Entretanto, é cediço que essa modalidade expressiva</w:t>
      </w:r>
      <w:r w:rsidR="001D7E77">
        <w:rPr>
          <w:lang w:val="pt-BR"/>
        </w:rPr>
        <w:t xml:space="preserve"> foi vítima de um processo de invisibilização, decorrente de uma ótica representacional de diretriz platônica, </w:t>
      </w:r>
      <w:r>
        <w:rPr>
          <w:lang w:val="pt-BR"/>
        </w:rPr>
        <w:t>alicerç</w:t>
      </w:r>
      <w:r w:rsidR="001D7E77">
        <w:rPr>
          <w:lang w:val="pt-BR"/>
        </w:rPr>
        <w:t>a</w:t>
      </w:r>
      <w:r>
        <w:rPr>
          <w:lang w:val="pt-BR"/>
        </w:rPr>
        <w:t>da</w:t>
      </w:r>
      <w:r w:rsidR="001D7E77">
        <w:rPr>
          <w:lang w:val="pt-BR"/>
        </w:rPr>
        <w:t xml:space="preserve"> pelo louvor exacerbado a um</w:t>
      </w:r>
      <w:r w:rsidR="00DB2DB3">
        <w:rPr>
          <w:lang w:val="pt-BR"/>
        </w:rPr>
        <w:t xml:space="preserve">a leitura prescritivo-normativa do fazer artístico, </w:t>
      </w:r>
      <w:r>
        <w:rPr>
          <w:lang w:val="pt-BR"/>
        </w:rPr>
        <w:t>acerca</w:t>
      </w:r>
      <w:r w:rsidR="00DB2DB3">
        <w:rPr>
          <w:lang w:val="pt-BR"/>
        </w:rPr>
        <w:t xml:space="preserve"> de uma restrição canonizada aos modelos tidos por apreciáveis. Fruto dessa visão, sedimentou-se um conjunto infamante de leituras concernentes </w:t>
      </w:r>
      <w:r>
        <w:rPr>
          <w:lang w:val="pt-BR"/>
        </w:rPr>
        <w:t>à cultura medieval</w:t>
      </w:r>
      <w:r w:rsidR="00DB2DB3">
        <w:rPr>
          <w:lang w:val="pt-BR"/>
        </w:rPr>
        <w:t>, sendo até hoje comuns o uso de expressões como Idade das Trevas para designar um período de intensa produção artística, ainda que peculiarmente diversa da</w:t>
      </w:r>
      <w:r w:rsidR="00F76209">
        <w:rPr>
          <w:lang w:val="pt-BR"/>
        </w:rPr>
        <w:t xml:space="preserve"> clássica</w:t>
      </w:r>
      <w:r w:rsidR="00DB2DB3">
        <w:rPr>
          <w:lang w:val="pt-BR"/>
        </w:rPr>
        <w:t xml:space="preserve">.  Até mesmo formulações de pensamento, como o </w:t>
      </w:r>
      <w:r w:rsidR="00F76209">
        <w:rPr>
          <w:lang w:val="pt-BR"/>
        </w:rPr>
        <w:t>frutífero</w:t>
      </w:r>
      <w:r w:rsidR="00DB2DB3">
        <w:rPr>
          <w:lang w:val="pt-BR"/>
        </w:rPr>
        <w:t xml:space="preserve"> raciocínio analógico, são tratados com relativa indiferença, segundo enunciado por Franco Júnior: </w:t>
      </w:r>
    </w:p>
    <w:p w14:paraId="7FF978DF" w14:textId="53623CF7" w:rsidR="00DB2DB3" w:rsidRDefault="00DB2DB3" w:rsidP="009F6BF8">
      <w:pPr>
        <w:shd w:val="clear" w:color="auto" w:fill="FFFFFF"/>
        <w:spacing w:after="0" w:line="240" w:lineRule="auto"/>
        <w:ind w:left="2268"/>
        <w:jc w:val="both"/>
        <w:rPr>
          <w:rFonts w:ascii="Times New Roman" w:hAnsi="Times New Roman" w:cs="Times New Roman"/>
        </w:rPr>
      </w:pPr>
      <w:r w:rsidRPr="00502C81">
        <w:rPr>
          <w:rFonts w:ascii="Times New Roman" w:hAnsi="Times New Roman" w:cs="Times New Roman"/>
        </w:rPr>
        <w:t>A recusa a constatar o pensamento analógico medieval deve-se, talvez, a duplo motivo. De um lado, é extremada reação inconsciente à velha postura que via na Idade Média uma Idade das Trevas ou uma Idade da Fé, entenda-se, nos dois casos, uma época sem a luz da razão. De outro lado, é aceitação literal da visão que o cristianismo medieval oficial tinha do mundo e de si próprio, e que tendia a não reconhecer a forma analógica de relacionar as partes – seres humanos, animais, plantas, pedras, fenômenos naturais, etc. – com o todo (Universo). Por exemplo, uma das mais importantes autoridades de então, Isidoro de Sevilha, considerava a lógica – ao lado da natureza e da ética – um dos fundamentos da Bíblia. Ele não aceitava a analogia naquele papel por definir tal forma de pensamento como comparação do « duvidoso com algo semelhante que não oferece dúvida », situação que não lhe parecia cabível na Palavra de Deus (FRANCO JUNIOR, 2008, p. 2)</w:t>
      </w:r>
      <w:r w:rsidR="004557A1">
        <w:rPr>
          <w:rFonts w:ascii="Times New Roman" w:hAnsi="Times New Roman" w:cs="Times New Roman"/>
        </w:rPr>
        <w:t>.</w:t>
      </w:r>
    </w:p>
    <w:p w14:paraId="7AC99F73" w14:textId="77777777" w:rsidR="004557A1" w:rsidRPr="00502C81" w:rsidRDefault="004557A1" w:rsidP="009F6BF8">
      <w:pPr>
        <w:shd w:val="clear" w:color="auto" w:fill="FFFFFF"/>
        <w:spacing w:after="0" w:line="240" w:lineRule="auto"/>
        <w:ind w:left="2268"/>
        <w:jc w:val="both"/>
        <w:rPr>
          <w:rFonts w:ascii="Times New Roman" w:hAnsi="Times New Roman" w:cs="Times New Roman"/>
        </w:rPr>
      </w:pPr>
    </w:p>
    <w:p w14:paraId="57B3F982" w14:textId="3427F4C7" w:rsidR="00D477AA" w:rsidRPr="00EF7155" w:rsidRDefault="00DB2DB3" w:rsidP="00F76209">
      <w:pPr>
        <w:pStyle w:val="Default"/>
        <w:spacing w:line="360" w:lineRule="auto"/>
        <w:ind w:firstLine="709"/>
        <w:jc w:val="both"/>
        <w:rPr>
          <w:lang w:val="pt-BR"/>
        </w:rPr>
      </w:pPr>
      <w:r>
        <w:rPr>
          <w:lang w:val="pt-BR"/>
        </w:rPr>
        <w:t xml:space="preserve">Nessa linha de intelecção, exige-se dos estudiosos da literatura marginalizada um comportamento ativo, capaz de tensionar o rizoma monadológico legado pela fortuna crítica. Assim, será possível, como </w:t>
      </w:r>
      <w:r w:rsidR="00D41382">
        <w:rPr>
          <w:lang w:val="pt-BR"/>
        </w:rPr>
        <w:t xml:space="preserve">assevera </w:t>
      </w:r>
      <w:r w:rsidR="00EF17E1">
        <w:rPr>
          <w:lang w:val="pt-BR"/>
        </w:rPr>
        <w:t xml:space="preserve">Gilles </w:t>
      </w:r>
      <w:r w:rsidR="00D41382">
        <w:rPr>
          <w:lang w:val="pt-BR"/>
        </w:rPr>
        <w:t>Deleuze (2015), reverter o platonismo, ultrapassando diretivas tendenciosas do binarismo logocêntrico redutor</w:t>
      </w:r>
      <w:r w:rsidR="00F76209">
        <w:rPr>
          <w:lang w:val="pt-BR"/>
        </w:rPr>
        <w:t xml:space="preserve"> de composições artísticas</w:t>
      </w:r>
      <w:r w:rsidR="00D41382">
        <w:rPr>
          <w:lang w:val="pt-BR"/>
        </w:rPr>
        <w:t xml:space="preserve">. </w:t>
      </w:r>
    </w:p>
    <w:p w14:paraId="56574F05" w14:textId="0D13BF34" w:rsidR="00C90333" w:rsidRDefault="00D41382" w:rsidP="009F6BF8">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que diz respeito às sentenças palindrômicras latinas, abundam os exemplos, de modo que apenas alguns </w:t>
      </w:r>
      <w:r w:rsidR="00C90333" w:rsidRPr="00583DC6">
        <w:rPr>
          <w:rFonts w:ascii="Times New Roman" w:hAnsi="Times New Roman" w:cs="Times New Roman"/>
          <w:sz w:val="24"/>
          <w:szCs w:val="24"/>
          <w:shd w:val="clear" w:color="auto" w:fill="FFFFFF"/>
        </w:rPr>
        <w:t>serão abordados. Para esse estudo, é importante ponderar o fato de que a palindromia medieval estava muito associada à magia, ao misticismo e à religiosidade, havendo ligação com o sobrenatural e, até mesmo, com a alquimia.</w:t>
      </w:r>
      <w:r w:rsidR="00E652DA">
        <w:rPr>
          <w:rFonts w:ascii="Times New Roman" w:hAnsi="Times New Roman" w:cs="Times New Roman"/>
          <w:sz w:val="24"/>
          <w:szCs w:val="24"/>
          <w:shd w:val="clear" w:color="auto" w:fill="FFFFFF"/>
        </w:rPr>
        <w:t xml:space="preserve"> Andrea Bernardoni, realizando um </w:t>
      </w:r>
      <w:r w:rsidR="00E652DA">
        <w:rPr>
          <w:rFonts w:ascii="Times New Roman" w:hAnsi="Times New Roman" w:cs="Times New Roman"/>
          <w:sz w:val="24"/>
          <w:szCs w:val="24"/>
          <w:shd w:val="clear" w:color="auto" w:fill="FFFFFF"/>
        </w:rPr>
        <w:lastRenderedPageBreak/>
        <w:t>estudo minucioso da produção mediévica, esclarece como a alquimia pode ser enxergada nessa conjuntura:</w:t>
      </w:r>
    </w:p>
    <w:p w14:paraId="64396681" w14:textId="08B1046D" w:rsidR="00B943B7" w:rsidRDefault="00B943B7" w:rsidP="009F6BF8">
      <w:pPr>
        <w:shd w:val="clear" w:color="auto" w:fill="FFFFFF"/>
        <w:spacing w:after="0" w:line="240" w:lineRule="auto"/>
        <w:ind w:left="2268"/>
        <w:jc w:val="both"/>
        <w:rPr>
          <w:rFonts w:ascii="Times New Roman" w:hAnsi="Times New Roman" w:cs="Times New Roman"/>
          <w:color w:val="000000"/>
          <w:sz w:val="20"/>
          <w:szCs w:val="20"/>
          <w:shd w:val="clear" w:color="auto" w:fill="FFFFFF"/>
        </w:rPr>
      </w:pPr>
      <w:bookmarkStart w:id="3" w:name="_Hlk13782960"/>
      <w:r w:rsidRPr="00E652DA">
        <w:rPr>
          <w:rFonts w:ascii="Times New Roman" w:hAnsi="Times New Roman" w:cs="Times New Roman"/>
          <w:color w:val="000000"/>
          <w:sz w:val="20"/>
          <w:szCs w:val="20"/>
          <w:shd w:val="clear" w:color="auto" w:fill="FFFFFF"/>
        </w:rPr>
        <w:t>Podemos encarar a alquimia por dois prismas. Por um lado, podemos classificá-la como um saber de tipo exotérico, focado na preparação material da «pedra filosofal» ou «elixir», a substância da qual depende a transmutação dos metais e a produção de substâncias inalteráveis, como as pedras preciosas e os fármacos capazes de preservar o corpo humano da corrupção. Por outro lado, a busca da substância regeneradora vai além da capacidade humana e alimenta o nascimento de práticas e doutrinas místicas que conferem à alquimia uma aura de tipo esotérico; a transmutação dos metais acaba por ganhar o caráter simbólico da regeneração do homem e da demanda de um estado de perfeição acima das impurezas, da corruptibilidade e das limitações que são próprias da vida humana</w:t>
      </w:r>
      <w:r w:rsidRPr="00B943B7">
        <w:rPr>
          <w:rFonts w:ascii="Times New Roman" w:hAnsi="Times New Roman" w:cs="Times New Roman"/>
          <w:color w:val="000000"/>
          <w:sz w:val="20"/>
          <w:szCs w:val="20"/>
          <w:shd w:val="clear" w:color="auto" w:fill="FFFFFF"/>
        </w:rPr>
        <w:t xml:space="preserve"> (BERNARDONI, </w:t>
      </w:r>
      <w:r w:rsidR="00E652DA">
        <w:rPr>
          <w:rFonts w:ascii="Times New Roman" w:hAnsi="Times New Roman" w:cs="Times New Roman"/>
          <w:color w:val="000000"/>
          <w:sz w:val="20"/>
          <w:szCs w:val="20"/>
          <w:shd w:val="clear" w:color="auto" w:fill="FFFFFF"/>
        </w:rPr>
        <w:t>2012,</w:t>
      </w:r>
      <w:r w:rsidRPr="00B943B7">
        <w:rPr>
          <w:rFonts w:ascii="Times New Roman" w:hAnsi="Times New Roman" w:cs="Times New Roman"/>
          <w:color w:val="000000"/>
          <w:sz w:val="20"/>
          <w:szCs w:val="20"/>
          <w:shd w:val="clear" w:color="auto" w:fill="FFFFFF"/>
        </w:rPr>
        <w:t xml:space="preserve"> p. 374)</w:t>
      </w:r>
      <w:r w:rsidR="00E652DA">
        <w:rPr>
          <w:rFonts w:ascii="Times New Roman" w:hAnsi="Times New Roman" w:cs="Times New Roman"/>
          <w:color w:val="000000"/>
          <w:sz w:val="20"/>
          <w:szCs w:val="20"/>
          <w:shd w:val="clear" w:color="auto" w:fill="FFFFFF"/>
        </w:rPr>
        <w:t>.</w:t>
      </w:r>
    </w:p>
    <w:p w14:paraId="0A038CA9" w14:textId="77777777" w:rsidR="00E652DA" w:rsidRPr="00B943B7" w:rsidRDefault="00E652DA" w:rsidP="009F6BF8">
      <w:pPr>
        <w:shd w:val="clear" w:color="auto" w:fill="FFFFFF"/>
        <w:spacing w:after="0" w:line="240" w:lineRule="auto"/>
        <w:ind w:left="2268"/>
        <w:jc w:val="both"/>
        <w:rPr>
          <w:rFonts w:ascii="Times New Roman" w:hAnsi="Times New Roman" w:cs="Times New Roman"/>
          <w:color w:val="000000"/>
          <w:sz w:val="20"/>
          <w:szCs w:val="20"/>
          <w:shd w:val="clear" w:color="auto" w:fill="FFFFFF"/>
        </w:rPr>
      </w:pPr>
    </w:p>
    <w:bookmarkEnd w:id="3"/>
    <w:p w14:paraId="6E7F5F9C" w14:textId="77777777" w:rsidR="00C90333" w:rsidRPr="00583DC6"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sz w:val="24"/>
          <w:szCs w:val="24"/>
          <w:shd w:val="clear" w:color="auto" w:fill="FFFFFF"/>
        </w:rPr>
        <w:t>Assim, toma relevo a expressão “</w:t>
      </w:r>
      <w:r w:rsidRPr="00583DC6">
        <w:rPr>
          <w:rFonts w:ascii="Times New Roman" w:hAnsi="Times New Roman" w:cs="Times New Roman"/>
          <w:i/>
          <w:sz w:val="24"/>
          <w:szCs w:val="24"/>
          <w:shd w:val="clear" w:color="auto" w:fill="FFFFFF"/>
        </w:rPr>
        <w:t>in girum imus nocte et consumimur igni</w:t>
      </w:r>
      <w:r w:rsidRPr="00583DC6">
        <w:rPr>
          <w:rFonts w:ascii="Times New Roman" w:hAnsi="Times New Roman" w:cs="Times New Roman"/>
          <w:sz w:val="24"/>
          <w:szCs w:val="24"/>
          <w:shd w:val="clear" w:color="auto" w:fill="FFFFFF"/>
        </w:rPr>
        <w:t>”, traduzida como “</w:t>
      </w:r>
      <w:bookmarkStart w:id="4" w:name="_Hlk4658695"/>
      <w:r w:rsidRPr="00583DC6">
        <w:rPr>
          <w:rFonts w:ascii="Times New Roman" w:hAnsi="Times New Roman" w:cs="Times New Roman"/>
          <w:sz w:val="24"/>
          <w:szCs w:val="24"/>
          <w:shd w:val="clear" w:color="auto" w:fill="FFFFFF"/>
        </w:rPr>
        <w:t>damos voltas na noite e somos consumidos pelo fogo</w:t>
      </w:r>
      <w:bookmarkEnd w:id="4"/>
      <w:r w:rsidRPr="00583DC6">
        <w:rPr>
          <w:rFonts w:ascii="Times New Roman" w:hAnsi="Times New Roman" w:cs="Times New Roman"/>
          <w:sz w:val="24"/>
          <w:szCs w:val="24"/>
          <w:shd w:val="clear" w:color="auto" w:fill="FFFFFF"/>
        </w:rPr>
        <w:t>”. Acreditava-se, inclusive, que se essa frase fosse escrita em um papel, e este fosse, em seguida, queimado, poderia ser revelada a fórmula da pedra filosofal.</w:t>
      </w:r>
    </w:p>
    <w:p w14:paraId="2783D9FC" w14:textId="77777777" w:rsidR="00C90333" w:rsidRPr="00583DC6"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sz w:val="24"/>
          <w:szCs w:val="24"/>
          <w:shd w:val="clear" w:color="auto" w:fill="FFFFFF"/>
        </w:rPr>
        <w:t>Dentre as divergências associadas ao processo de recepção desse palíndromo, há quem julgue que se trata de um enigma que possui como resposta a palavra ‘tocha’. Outros já consideram o texto como uma referência aos demônios, o que justifica a alcunha dessa sentença como “verso do Diabo”, visto ainda que o próprio Lúcifer a teria ensinado aos seminaristas na Idade Média. Também há versões que atribuem tal excerto à obra virgiliana, em alusão às mariposas noturnas. Outros, por fim, creditam a expressão ao gramático latino natural da Mauritânia Terenciano Mauro, que viveu entre os séculos II e III d.C.</w:t>
      </w:r>
    </w:p>
    <w:p w14:paraId="084E6B32" w14:textId="77777777" w:rsidR="00C90333" w:rsidRPr="00583DC6"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sz w:val="24"/>
          <w:szCs w:val="24"/>
          <w:shd w:val="clear" w:color="auto" w:fill="FFFFFF"/>
        </w:rPr>
        <w:t>Muitos estudiosos sugerem que esse anacíclico é uma forma abreviada do verso “</w:t>
      </w:r>
      <w:r w:rsidRPr="00583DC6">
        <w:rPr>
          <w:rFonts w:ascii="Times New Roman" w:hAnsi="Times New Roman" w:cs="Times New Roman"/>
          <w:i/>
          <w:iCs/>
          <w:sz w:val="24"/>
          <w:szCs w:val="24"/>
          <w:shd w:val="clear" w:color="auto" w:fill="FFFFFF"/>
        </w:rPr>
        <w:t>in girum imus nocte </w:t>
      </w:r>
      <w:r w:rsidRPr="00583DC6">
        <w:rPr>
          <w:rFonts w:ascii="Times New Roman" w:hAnsi="Times New Roman" w:cs="Times New Roman"/>
          <w:b/>
          <w:bCs/>
          <w:i/>
          <w:iCs/>
          <w:sz w:val="24"/>
          <w:szCs w:val="24"/>
          <w:shd w:val="clear" w:color="auto" w:fill="FFFFFF"/>
        </w:rPr>
        <w:t>ecce</w:t>
      </w:r>
      <w:r w:rsidRPr="00583DC6">
        <w:rPr>
          <w:rFonts w:ascii="Times New Roman" w:hAnsi="Times New Roman" w:cs="Times New Roman"/>
          <w:i/>
          <w:iCs/>
          <w:sz w:val="24"/>
          <w:szCs w:val="24"/>
          <w:shd w:val="clear" w:color="auto" w:fill="FFFFFF"/>
        </w:rPr>
        <w:t xml:space="preserve"> et consumimur igni”, </w:t>
      </w:r>
      <w:r w:rsidRPr="00583DC6">
        <w:rPr>
          <w:rFonts w:ascii="Times New Roman" w:hAnsi="Times New Roman" w:cs="Times New Roman"/>
          <w:iCs/>
          <w:sz w:val="24"/>
          <w:szCs w:val="24"/>
          <w:shd w:val="clear" w:color="auto" w:fill="FFFFFF"/>
        </w:rPr>
        <w:t>o que se pode inferir por uma análise métrica, tendo em vista que, em se tratando de um hexâmetro datílico, faltaria um pé, caso fosse desconsiderado o vocábulo ‘</w:t>
      </w:r>
      <w:r w:rsidRPr="00583DC6">
        <w:rPr>
          <w:rFonts w:ascii="Times New Roman" w:hAnsi="Times New Roman" w:cs="Times New Roman"/>
          <w:i/>
          <w:iCs/>
          <w:sz w:val="24"/>
          <w:szCs w:val="24"/>
          <w:shd w:val="clear" w:color="auto" w:fill="FFFFFF"/>
        </w:rPr>
        <w:t>ecce’</w:t>
      </w:r>
      <w:r w:rsidRPr="00583DC6">
        <w:rPr>
          <w:rFonts w:ascii="Times New Roman" w:hAnsi="Times New Roman" w:cs="Times New Roman"/>
          <w:iCs/>
          <w:sz w:val="24"/>
          <w:szCs w:val="24"/>
          <w:shd w:val="clear" w:color="auto" w:fill="FFFFFF"/>
        </w:rPr>
        <w:t>.</w:t>
      </w:r>
      <w:r w:rsidRPr="00583DC6">
        <w:rPr>
          <w:rFonts w:ascii="Times New Roman" w:hAnsi="Times New Roman" w:cs="Times New Roman"/>
          <w:sz w:val="24"/>
          <w:szCs w:val="24"/>
          <w:shd w:val="clear" w:color="auto" w:fill="FFFFFF"/>
        </w:rPr>
        <w:t xml:space="preserve"> Dessa forma, considerando que toda a obra pacificamente creditada a Virgílio (</w:t>
      </w:r>
      <w:r w:rsidRPr="00583DC6">
        <w:rPr>
          <w:rFonts w:ascii="Times New Roman" w:hAnsi="Times New Roman" w:cs="Times New Roman"/>
          <w:i/>
          <w:sz w:val="24"/>
          <w:szCs w:val="24"/>
          <w:shd w:val="clear" w:color="auto" w:fill="FFFFFF"/>
        </w:rPr>
        <w:t>Bucólicas</w:t>
      </w:r>
      <w:r w:rsidRPr="00583DC6">
        <w:rPr>
          <w:rFonts w:ascii="Times New Roman" w:hAnsi="Times New Roman" w:cs="Times New Roman"/>
          <w:sz w:val="24"/>
          <w:szCs w:val="24"/>
          <w:shd w:val="clear" w:color="auto" w:fill="FFFFFF"/>
        </w:rPr>
        <w:t xml:space="preserve">, </w:t>
      </w:r>
      <w:r w:rsidRPr="00583DC6">
        <w:rPr>
          <w:rFonts w:ascii="Times New Roman" w:hAnsi="Times New Roman" w:cs="Times New Roman"/>
          <w:i/>
          <w:sz w:val="24"/>
          <w:szCs w:val="24"/>
          <w:shd w:val="clear" w:color="auto" w:fill="FFFFFF"/>
        </w:rPr>
        <w:t>Geórgicas</w:t>
      </w:r>
      <w:r w:rsidRPr="00583DC6">
        <w:rPr>
          <w:rFonts w:ascii="Times New Roman" w:hAnsi="Times New Roman" w:cs="Times New Roman"/>
          <w:sz w:val="24"/>
          <w:szCs w:val="24"/>
          <w:shd w:val="clear" w:color="auto" w:fill="FFFFFF"/>
        </w:rPr>
        <w:t xml:space="preserve"> e </w:t>
      </w:r>
      <w:r w:rsidRPr="00583DC6">
        <w:rPr>
          <w:rFonts w:ascii="Times New Roman" w:hAnsi="Times New Roman" w:cs="Times New Roman"/>
          <w:i/>
          <w:sz w:val="24"/>
          <w:szCs w:val="24"/>
          <w:shd w:val="clear" w:color="auto" w:fill="FFFFFF"/>
        </w:rPr>
        <w:t>Eneida</w:t>
      </w:r>
      <w:r w:rsidRPr="00583DC6">
        <w:rPr>
          <w:rFonts w:ascii="Times New Roman" w:hAnsi="Times New Roman" w:cs="Times New Roman"/>
          <w:sz w:val="24"/>
          <w:szCs w:val="24"/>
          <w:shd w:val="clear" w:color="auto" w:fill="FFFFFF"/>
        </w:rPr>
        <w:t>) foi elaborada em hexâmetros, ganha força a hipótese que lhe atribui a autoria desse palíndromo.</w:t>
      </w:r>
    </w:p>
    <w:p w14:paraId="43731E0D" w14:textId="3FDA2B52" w:rsidR="00C90333"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sz w:val="24"/>
          <w:szCs w:val="24"/>
          <w:shd w:val="clear" w:color="auto" w:fill="FFFFFF"/>
        </w:rPr>
        <w:t xml:space="preserve">Tal anacíclico sofreu grande disseminação na década de 80 do século passado, em decorrência do filme de mesmo nome realizado em 1981 pelo cineasta e escritor francês Guy Debord, que efetuou uma profunda crítica à condição moderna de escravidão, vinculada a inúmeras distorções atreladas às práticas de consumo no mundo capitalista. Essa expressão também foi usada por Umberto Eco na obra </w:t>
      </w:r>
      <w:r w:rsidRPr="00583DC6">
        <w:rPr>
          <w:rFonts w:ascii="Times New Roman" w:hAnsi="Times New Roman" w:cs="Times New Roman"/>
          <w:i/>
          <w:iCs/>
          <w:sz w:val="24"/>
          <w:szCs w:val="24"/>
          <w:shd w:val="clear" w:color="auto" w:fill="FFFFFF"/>
        </w:rPr>
        <w:t>O nome da rosa</w:t>
      </w:r>
      <w:r w:rsidRPr="00583DC6">
        <w:rPr>
          <w:rFonts w:ascii="Times New Roman" w:hAnsi="Times New Roman" w:cs="Times New Roman"/>
          <w:sz w:val="24"/>
          <w:szCs w:val="24"/>
          <w:shd w:val="clear" w:color="auto" w:fill="FFFFFF"/>
        </w:rPr>
        <w:t xml:space="preserve">, publicada em 1980, por Marisa Albanese em </w:t>
      </w:r>
      <w:r w:rsidRPr="00583DC6">
        <w:rPr>
          <w:rFonts w:ascii="Times New Roman" w:hAnsi="Times New Roman" w:cs="Times New Roman"/>
          <w:i/>
          <w:sz w:val="24"/>
          <w:szCs w:val="24"/>
          <w:shd w:val="clear" w:color="auto" w:fill="FFFFFF"/>
        </w:rPr>
        <w:t>Combattenti</w:t>
      </w:r>
      <w:r w:rsidRPr="00583DC6">
        <w:rPr>
          <w:rFonts w:ascii="Times New Roman" w:hAnsi="Times New Roman" w:cs="Times New Roman"/>
          <w:sz w:val="24"/>
          <w:szCs w:val="24"/>
          <w:shd w:val="clear" w:color="auto" w:fill="FFFFFF"/>
        </w:rPr>
        <w:t xml:space="preserve"> (2001), por Alessandra Molteni e Marco Nuzzo em </w:t>
      </w:r>
      <w:r w:rsidRPr="00583DC6">
        <w:rPr>
          <w:rFonts w:ascii="Times New Roman" w:hAnsi="Times New Roman" w:cs="Times New Roman"/>
          <w:i/>
          <w:sz w:val="24"/>
          <w:szCs w:val="24"/>
          <w:shd w:val="clear" w:color="auto" w:fill="FFFFFF"/>
        </w:rPr>
        <w:t>Le falene dalla luce</w:t>
      </w:r>
      <w:r w:rsidRPr="00583DC6">
        <w:rPr>
          <w:rFonts w:ascii="Times New Roman" w:hAnsi="Times New Roman" w:cs="Times New Roman"/>
          <w:sz w:val="24"/>
          <w:szCs w:val="24"/>
          <w:shd w:val="clear" w:color="auto" w:fill="FFFFFF"/>
        </w:rPr>
        <w:t xml:space="preserve"> (2014), por Kaos One na música </w:t>
      </w:r>
      <w:r w:rsidRPr="00583DC6">
        <w:rPr>
          <w:rFonts w:ascii="Times New Roman" w:hAnsi="Times New Roman" w:cs="Times New Roman"/>
          <w:i/>
          <w:sz w:val="24"/>
          <w:szCs w:val="24"/>
          <w:shd w:val="clear" w:color="auto" w:fill="FFFFFF"/>
        </w:rPr>
        <w:t>Pandemia</w:t>
      </w:r>
      <w:r w:rsidRPr="00583DC6">
        <w:rPr>
          <w:rFonts w:ascii="Times New Roman" w:hAnsi="Times New Roman" w:cs="Times New Roman"/>
          <w:sz w:val="24"/>
          <w:szCs w:val="24"/>
          <w:shd w:val="clear" w:color="auto" w:fill="FFFFFF"/>
        </w:rPr>
        <w:t xml:space="preserve"> e por Einstürzende Neubauten</w:t>
      </w:r>
      <w:r w:rsidRPr="00583DC6">
        <w:rPr>
          <w:rFonts w:ascii="Times New Roman" w:hAnsi="Times New Roman" w:cs="Times New Roman"/>
          <w:sz w:val="24"/>
          <w:szCs w:val="24"/>
        </w:rPr>
        <w:t xml:space="preserve"> na música </w:t>
      </w:r>
      <w:r w:rsidRPr="00583DC6">
        <w:rPr>
          <w:rFonts w:ascii="Times New Roman" w:hAnsi="Times New Roman" w:cs="Times New Roman"/>
          <w:i/>
          <w:sz w:val="24"/>
          <w:szCs w:val="24"/>
        </w:rPr>
        <w:t>Salamandrina</w:t>
      </w:r>
      <w:r w:rsidRPr="00583DC6">
        <w:rPr>
          <w:rFonts w:ascii="Times New Roman" w:hAnsi="Times New Roman" w:cs="Times New Roman"/>
          <w:sz w:val="24"/>
          <w:szCs w:val="24"/>
          <w:shd w:val="clear" w:color="auto" w:fill="FFFFFF"/>
        </w:rPr>
        <w:t>.</w:t>
      </w:r>
    </w:p>
    <w:p w14:paraId="22E5AB41" w14:textId="1D765387" w:rsidR="0084510E" w:rsidRDefault="0084510E" w:rsidP="007F0098">
      <w:pPr>
        <w:pStyle w:val="Default"/>
        <w:spacing w:line="360" w:lineRule="auto"/>
        <w:ind w:firstLine="708"/>
        <w:jc w:val="both"/>
        <w:rPr>
          <w:rStyle w:val="italic"/>
          <w:lang w:val="pt-BR"/>
        </w:rPr>
      </w:pPr>
      <w:r>
        <w:rPr>
          <w:lang w:val="pt-BR"/>
        </w:rPr>
        <w:lastRenderedPageBreak/>
        <w:t>O marcante espiritualismo de temper</w:t>
      </w:r>
      <w:r w:rsidR="00D477AA">
        <w:rPr>
          <w:lang w:val="pt-BR"/>
        </w:rPr>
        <w:t>amento</w:t>
      </w:r>
      <w:r>
        <w:rPr>
          <w:lang w:val="pt-BR"/>
        </w:rPr>
        <w:t xml:space="preserve"> cabalístico da produção palindrômica no Medievo está em consonância com o giro cultural empreendido, associado à difusão da religiosidade cristã, com ênfase para uma perspectiva teocêntrica. Desse modo, a busca por esses outros modelos expressivos também reflete um estado de angústia existencial, vinculado à dificuldade de expressão humana, em face do desequilíbrio gerado pela percepção de uma natureza pecadora. Assim, variados elementos culturais, como a </w:t>
      </w:r>
      <w:r w:rsidR="007F0098">
        <w:rPr>
          <w:lang w:val="pt-BR"/>
        </w:rPr>
        <w:t>fé</w:t>
      </w:r>
      <w:r>
        <w:rPr>
          <w:lang w:val="pt-BR"/>
        </w:rPr>
        <w:t xml:space="preserve">, o misticismo e a alquimia, cruzam-se na confecção de uma escrita marcada por um cunho enigmático. Esse viés experimentalista é notável na produção da época, tendo sido </w:t>
      </w:r>
      <w:r w:rsidR="007F0098">
        <w:rPr>
          <w:lang w:val="pt-BR"/>
        </w:rPr>
        <w:t>objeto</w:t>
      </w:r>
      <w:r>
        <w:rPr>
          <w:lang w:val="pt-BR"/>
        </w:rPr>
        <w:t xml:space="preserve"> de observação por </w:t>
      </w:r>
      <w:r w:rsidRPr="0084510E">
        <w:rPr>
          <w:rStyle w:val="italic"/>
          <w:lang w:val="pt-BR"/>
        </w:rPr>
        <w:t>Francesco Stella</w:t>
      </w:r>
      <w:r>
        <w:rPr>
          <w:rStyle w:val="italic"/>
          <w:lang w:val="pt-BR"/>
        </w:rPr>
        <w:t>:</w:t>
      </w:r>
    </w:p>
    <w:p w14:paraId="2B97A5A8" w14:textId="18DD15AE" w:rsidR="0084510E" w:rsidRPr="0084510E" w:rsidRDefault="0084510E" w:rsidP="007F0098">
      <w:pPr>
        <w:pStyle w:val="titulo-corpo1"/>
        <w:spacing w:before="0" w:beforeAutospacing="0" w:after="0" w:afterAutospacing="0"/>
        <w:ind w:left="2268"/>
        <w:jc w:val="both"/>
        <w:rPr>
          <w:rStyle w:val="italic"/>
          <w:color w:val="000000"/>
          <w:sz w:val="22"/>
          <w:szCs w:val="22"/>
          <w:lang w:val="pt-BR"/>
        </w:rPr>
      </w:pPr>
      <w:r>
        <w:rPr>
          <w:rStyle w:val="regular"/>
          <w:color w:val="000000"/>
          <w:sz w:val="22"/>
          <w:szCs w:val="22"/>
          <w:lang w:val="pt-BR"/>
        </w:rPr>
        <w:t>Da Irlanda, há a registar líricas de Columbano (c. 540-615), mas as obras mais influentes são</w:t>
      </w:r>
      <w:r>
        <w:rPr>
          <w:color w:val="000000"/>
          <w:sz w:val="22"/>
          <w:szCs w:val="22"/>
          <w:shd w:val="clear" w:color="auto" w:fill="FFFFFF"/>
          <w:lang w:val="pt-BR"/>
        </w:rPr>
        <w:t xml:space="preserve"> </w:t>
      </w:r>
      <w:r>
        <w:rPr>
          <w:rStyle w:val="italic"/>
          <w:i/>
          <w:iCs/>
          <w:color w:val="000000"/>
          <w:sz w:val="22"/>
          <w:szCs w:val="22"/>
          <w:lang w:val="pt-BR"/>
        </w:rPr>
        <w:t>Liber Hymnorum</w:t>
      </w:r>
      <w:r>
        <w:rPr>
          <w:color w:val="000000"/>
          <w:sz w:val="22"/>
          <w:szCs w:val="22"/>
          <w:shd w:val="clear" w:color="auto" w:fill="FFFFFF"/>
          <w:lang w:val="pt-BR"/>
        </w:rPr>
        <w:t xml:space="preserve"> </w:t>
      </w:r>
      <w:r>
        <w:rPr>
          <w:rStyle w:val="regular"/>
          <w:color w:val="000000"/>
          <w:sz w:val="22"/>
          <w:szCs w:val="22"/>
          <w:lang w:val="pt-BR"/>
        </w:rPr>
        <w:t>e</w:t>
      </w:r>
      <w:r>
        <w:rPr>
          <w:color w:val="000000"/>
          <w:sz w:val="22"/>
          <w:szCs w:val="22"/>
          <w:shd w:val="clear" w:color="auto" w:fill="FFFFFF"/>
          <w:lang w:val="pt-BR"/>
        </w:rPr>
        <w:t xml:space="preserve"> </w:t>
      </w:r>
      <w:r>
        <w:rPr>
          <w:rStyle w:val="italic"/>
          <w:i/>
          <w:iCs/>
          <w:color w:val="000000"/>
          <w:sz w:val="22"/>
          <w:szCs w:val="22"/>
          <w:lang w:val="pt-BR"/>
        </w:rPr>
        <w:t>Hisperica Famina,</w:t>
      </w:r>
      <w:r>
        <w:rPr>
          <w:color w:val="000000"/>
          <w:sz w:val="22"/>
          <w:szCs w:val="22"/>
          <w:shd w:val="clear" w:color="auto" w:fill="FFFFFF"/>
          <w:lang w:val="pt-BR"/>
        </w:rPr>
        <w:t xml:space="preserve"> </w:t>
      </w:r>
      <w:r>
        <w:rPr>
          <w:rStyle w:val="regular"/>
          <w:color w:val="000000"/>
          <w:sz w:val="22"/>
          <w:szCs w:val="22"/>
          <w:lang w:val="pt-BR"/>
        </w:rPr>
        <w:t>uma coleção de 14 textos enigmáticos compostos em prosa rimada e assonante de autores monásticos do meio céltico (Gales, Irlanda ou Inglaterra) de meados do século</w:t>
      </w:r>
      <w:r>
        <w:rPr>
          <w:color w:val="000000"/>
          <w:sz w:val="22"/>
          <w:szCs w:val="22"/>
          <w:shd w:val="clear" w:color="auto" w:fill="FFFFFF"/>
          <w:lang w:val="pt-BR"/>
        </w:rPr>
        <w:t xml:space="preserve"> </w:t>
      </w:r>
      <w:r>
        <w:rPr>
          <w:rStyle w:val="versaletes"/>
          <w:color w:val="000000"/>
          <w:sz w:val="22"/>
          <w:szCs w:val="22"/>
          <w:lang w:val="pt-BR"/>
        </w:rPr>
        <w:t>VII,</w:t>
      </w:r>
      <w:r>
        <w:rPr>
          <w:color w:val="000000"/>
          <w:sz w:val="22"/>
          <w:szCs w:val="22"/>
          <w:shd w:val="clear" w:color="auto" w:fill="FFFFFF"/>
          <w:lang w:val="pt-BR"/>
        </w:rPr>
        <w:t xml:space="preserve"> </w:t>
      </w:r>
      <w:r>
        <w:rPr>
          <w:rStyle w:val="regular"/>
          <w:color w:val="000000"/>
          <w:sz w:val="22"/>
          <w:szCs w:val="22"/>
          <w:lang w:val="pt-BR"/>
        </w:rPr>
        <w:t>que misturam neologismos latinos, grecismos, termos raros e vocábulos semitas ou célticos</w:t>
      </w:r>
      <w:r>
        <w:rPr>
          <w:rStyle w:val="Ttulo2Char"/>
          <w:rFonts w:eastAsiaTheme="minorHAnsi"/>
          <w:color w:val="000000"/>
          <w:sz w:val="22"/>
          <w:szCs w:val="22"/>
        </w:rPr>
        <w:t xml:space="preserve"> </w:t>
      </w:r>
      <w:r>
        <w:rPr>
          <w:rStyle w:val="regular"/>
          <w:color w:val="000000"/>
          <w:sz w:val="22"/>
          <w:szCs w:val="22"/>
          <w:lang w:val="pt-BR"/>
        </w:rPr>
        <w:t>«numa miscelânea linguística que toca as raias da compreensibilidade» (G. Polara), mas com referências a situações ou elementos como céu, mar, fogo, campo, vento, multidão, os doze vícios do palácio ocidental, uma «regra do dia», locais e instrumentos da vida monástica e historietas: uma obra provavelmente escolar, de forte experimentação linguística, que quadra bem com um gosto pelo enigma amplamente difundido na poesia e na escola insulares e bem atestado nas coletâneas de adivinhas em verso atribuídas a Tatwine, Eusébio e Bonifácio e ainda numa coletânea protocarolíngia denominada</w:t>
      </w:r>
      <w:r>
        <w:rPr>
          <w:color w:val="000000"/>
          <w:sz w:val="22"/>
          <w:szCs w:val="22"/>
          <w:shd w:val="clear" w:color="auto" w:fill="FFFFFF"/>
          <w:lang w:val="pt-BR"/>
        </w:rPr>
        <w:t xml:space="preserve"> </w:t>
      </w:r>
      <w:r>
        <w:rPr>
          <w:rStyle w:val="italic"/>
          <w:i/>
          <w:iCs/>
          <w:color w:val="000000"/>
          <w:sz w:val="22"/>
          <w:szCs w:val="22"/>
          <w:lang w:val="pt-BR"/>
        </w:rPr>
        <w:t>Ænigmata Anglica.</w:t>
      </w:r>
      <w:r>
        <w:rPr>
          <w:color w:val="000000"/>
          <w:sz w:val="22"/>
          <w:szCs w:val="22"/>
          <w:shd w:val="clear" w:color="auto" w:fill="FFFFFF"/>
          <w:lang w:val="pt-BR"/>
        </w:rPr>
        <w:t xml:space="preserve"> </w:t>
      </w:r>
      <w:r>
        <w:rPr>
          <w:rStyle w:val="regular"/>
          <w:color w:val="000000"/>
          <w:sz w:val="22"/>
          <w:szCs w:val="22"/>
          <w:lang w:val="pt-BR"/>
        </w:rPr>
        <w:t>É dela que vem o nome do «estilo hespérico»: uma forma de escrever artificiosa e anticonvencional que perpassa toda a Idade Média, com picos de maior crescimento no século</w:t>
      </w:r>
      <w:r>
        <w:rPr>
          <w:color w:val="000000"/>
          <w:sz w:val="22"/>
          <w:szCs w:val="22"/>
          <w:shd w:val="clear" w:color="auto" w:fill="FFFFFF"/>
          <w:lang w:val="pt-BR"/>
        </w:rPr>
        <w:t xml:space="preserve"> </w:t>
      </w:r>
      <w:r>
        <w:rPr>
          <w:rStyle w:val="versaletes"/>
          <w:color w:val="000000"/>
          <w:sz w:val="22"/>
          <w:szCs w:val="22"/>
          <w:lang w:val="pt-BR"/>
        </w:rPr>
        <w:t>X,</w:t>
      </w:r>
      <w:r>
        <w:rPr>
          <w:color w:val="000000"/>
          <w:sz w:val="22"/>
          <w:szCs w:val="22"/>
          <w:shd w:val="clear" w:color="auto" w:fill="FFFFFF"/>
          <w:lang w:val="pt-BR"/>
        </w:rPr>
        <w:t xml:space="preserve"> </w:t>
      </w:r>
      <w:r>
        <w:rPr>
          <w:rStyle w:val="regular"/>
          <w:color w:val="000000"/>
          <w:sz w:val="22"/>
          <w:szCs w:val="22"/>
          <w:lang w:val="pt-BR"/>
        </w:rPr>
        <w:t>e que se caracteriza pela presença de elementos lexicais não latinos, neologismos e estruturas sintáticas assimétricas e forçadas (</w:t>
      </w:r>
      <w:r>
        <w:rPr>
          <w:rStyle w:val="regular"/>
          <w:color w:val="221E1F"/>
          <w:sz w:val="22"/>
          <w:szCs w:val="22"/>
          <w:lang w:val="pt-BR"/>
        </w:rPr>
        <w:t>STELLA</w:t>
      </w:r>
      <w:r>
        <w:rPr>
          <w:rStyle w:val="italic"/>
          <w:i/>
          <w:iCs/>
          <w:color w:val="000000"/>
          <w:sz w:val="22"/>
          <w:szCs w:val="22"/>
          <w:lang w:val="pt-BR"/>
        </w:rPr>
        <w:t xml:space="preserve">, </w:t>
      </w:r>
      <w:r w:rsidRPr="0084510E">
        <w:rPr>
          <w:rStyle w:val="italic"/>
          <w:color w:val="000000"/>
          <w:sz w:val="22"/>
          <w:szCs w:val="22"/>
          <w:lang w:val="pt-BR"/>
        </w:rPr>
        <w:t>2012  p. 458).</w:t>
      </w:r>
    </w:p>
    <w:p w14:paraId="477B6CB4" w14:textId="5CB3CCCB" w:rsidR="0084510E" w:rsidRDefault="0084510E" w:rsidP="007F0098">
      <w:pPr>
        <w:pStyle w:val="Default"/>
        <w:spacing w:line="360" w:lineRule="auto"/>
        <w:ind w:firstLine="708"/>
        <w:jc w:val="both"/>
        <w:rPr>
          <w:lang w:val="pt-BR"/>
        </w:rPr>
      </w:pPr>
    </w:p>
    <w:p w14:paraId="441377EC" w14:textId="77777777" w:rsidR="007F0098" w:rsidRDefault="0084510E" w:rsidP="007F0098">
      <w:pPr>
        <w:pStyle w:val="NormalWeb"/>
        <w:shd w:val="clear" w:color="auto" w:fill="FFFFFF"/>
        <w:spacing w:before="0" w:beforeAutospacing="0" w:after="0" w:afterAutospacing="0" w:line="360" w:lineRule="auto"/>
        <w:ind w:firstLine="709"/>
        <w:jc w:val="both"/>
        <w:textAlignment w:val="baseline"/>
        <w:rPr>
          <w:lang w:val="pt-BR"/>
        </w:rPr>
      </w:pPr>
      <w:r>
        <w:rPr>
          <w:lang w:val="pt-BR"/>
        </w:rPr>
        <w:t xml:space="preserve">Note-se, inclusive, que a Igreja Católica foi o ente mais poderoso do Medievo, exercendo, até mesmo, um domínio de viés intelectual. Assim, significativa parcela dos textos do período foram escritos por membros do próprio clero, visto que a maioria da população era analfabeta. Nesses termos, é comum a temática religiosa, atrelada à moralidade cristã, com a valorização de elementos bíblicos. </w:t>
      </w:r>
    </w:p>
    <w:p w14:paraId="65060FC1" w14:textId="41AA79E7" w:rsidR="0084510E" w:rsidRDefault="0084510E" w:rsidP="007F0098">
      <w:pPr>
        <w:pStyle w:val="NormalWeb"/>
        <w:shd w:val="clear" w:color="auto" w:fill="FFFFFF"/>
        <w:spacing w:before="0" w:beforeAutospacing="0" w:after="0" w:afterAutospacing="0" w:line="360" w:lineRule="auto"/>
        <w:ind w:firstLine="709"/>
        <w:jc w:val="both"/>
        <w:textAlignment w:val="baseline"/>
        <w:rPr>
          <w:lang w:val="pt-BR"/>
        </w:rPr>
      </w:pPr>
      <w:r>
        <w:rPr>
          <w:lang w:val="pt-BR"/>
        </w:rPr>
        <w:t>Em similar sentido, verifica-se uma preservação do latim na composição literária, por força do poderio dessa Instituição que o adotava com língua oficial, ainda que os romances, desde o período merovíngio, já estivessem em processo de estruturação.</w:t>
      </w:r>
      <w:r w:rsidR="00332E6A">
        <w:rPr>
          <w:lang w:val="pt-BR"/>
        </w:rPr>
        <w:t xml:space="preserve"> Não à toa, Ezio Raimondi e Giuseppe Ledda </w:t>
      </w:r>
      <w:r w:rsidR="005F71D5">
        <w:rPr>
          <w:lang w:val="pt-BR"/>
        </w:rPr>
        <w:t>destacam a importância da Bíblia Sagrada Cristã para a produção literária do período:</w:t>
      </w:r>
    </w:p>
    <w:p w14:paraId="3B65C273" w14:textId="2B66915D" w:rsidR="00332E6A" w:rsidRDefault="00332E6A" w:rsidP="007F0098">
      <w:pPr>
        <w:shd w:val="clear" w:color="auto" w:fill="FFFFFF"/>
        <w:spacing w:after="0" w:line="240" w:lineRule="auto"/>
        <w:ind w:left="2268"/>
        <w:jc w:val="both"/>
        <w:rPr>
          <w:rStyle w:val="regular"/>
          <w:rFonts w:ascii="Times New Roman" w:hAnsi="Times New Roman" w:cs="Times New Roman"/>
          <w:color w:val="000000"/>
        </w:rPr>
      </w:pPr>
      <w:r w:rsidRPr="005F71D5">
        <w:rPr>
          <w:rStyle w:val="regular"/>
          <w:rFonts w:ascii="Times New Roman" w:hAnsi="Times New Roman" w:cs="Times New Roman"/>
          <w:color w:val="000000"/>
        </w:rPr>
        <w:t xml:space="preserve">O outro polo da cultura da alta Idade Média, o mais ativo e vital, consiste na multíplice atividade literária exercida em redor do texto sagrado. A Bíblia é objeto de pesquisas filológicas, orientadas para a definição do cânone e para </w:t>
      </w:r>
      <w:r w:rsidRPr="005F71D5">
        <w:rPr>
          <w:rStyle w:val="regular"/>
          <w:rFonts w:ascii="Times New Roman" w:hAnsi="Times New Roman" w:cs="Times New Roman"/>
          <w:color w:val="000000"/>
        </w:rPr>
        <w:lastRenderedPageBreak/>
        <w:t>a procura do texto mais correto, e de grandes iniciativas de tradução, entre as quais se revela decisiva a de Jerónimo, entre o século</w:t>
      </w:r>
      <w:r w:rsidRPr="005F71D5">
        <w:rPr>
          <w:rFonts w:ascii="Times New Roman" w:hAnsi="Times New Roman" w:cs="Times New Roman"/>
          <w:color w:val="000000"/>
          <w:shd w:val="clear" w:color="auto" w:fill="FFFFFF"/>
        </w:rPr>
        <w:t xml:space="preserve"> </w:t>
      </w:r>
      <w:r w:rsidRPr="005F71D5">
        <w:rPr>
          <w:rStyle w:val="versaletes"/>
          <w:rFonts w:ascii="Times New Roman" w:hAnsi="Times New Roman" w:cs="Times New Roman"/>
          <w:color w:val="000000"/>
        </w:rPr>
        <w:t>IV</w:t>
      </w:r>
      <w:r w:rsidRPr="005F71D5">
        <w:rPr>
          <w:rFonts w:ascii="Times New Roman" w:hAnsi="Times New Roman" w:cs="Times New Roman"/>
          <w:color w:val="000000"/>
          <w:shd w:val="clear" w:color="auto" w:fill="FFFFFF"/>
        </w:rPr>
        <w:t xml:space="preserve"> </w:t>
      </w:r>
      <w:r w:rsidRPr="005F71D5">
        <w:rPr>
          <w:rStyle w:val="regular"/>
          <w:rFonts w:ascii="Times New Roman" w:hAnsi="Times New Roman" w:cs="Times New Roman"/>
          <w:color w:val="000000"/>
        </w:rPr>
        <w:t>e o seguinte, que depois de algumas resistências iniciais se impõe no uso da Igreja de tal maneira que recebe o nome de</w:t>
      </w:r>
      <w:r w:rsidRPr="005F71D5">
        <w:rPr>
          <w:rStyle w:val="Ttulo2Char"/>
          <w:rFonts w:eastAsiaTheme="minorHAnsi"/>
          <w:i/>
          <w:iCs/>
          <w:color w:val="000000"/>
          <w:sz w:val="22"/>
          <w:szCs w:val="22"/>
        </w:rPr>
        <w:t xml:space="preserve"> </w:t>
      </w:r>
      <w:r w:rsidRPr="005F71D5">
        <w:rPr>
          <w:rStyle w:val="italic"/>
          <w:rFonts w:ascii="Times New Roman" w:hAnsi="Times New Roman" w:cs="Times New Roman"/>
          <w:i/>
          <w:iCs/>
          <w:color w:val="000000"/>
        </w:rPr>
        <w:t>Vulgata.</w:t>
      </w:r>
      <w:r w:rsidRPr="005F71D5">
        <w:rPr>
          <w:rFonts w:ascii="Times New Roman" w:hAnsi="Times New Roman" w:cs="Times New Roman"/>
          <w:color w:val="000000"/>
          <w:shd w:val="clear" w:color="auto" w:fill="FFFFFF"/>
        </w:rPr>
        <w:t xml:space="preserve"> </w:t>
      </w:r>
      <w:r w:rsidRPr="005F71D5">
        <w:rPr>
          <w:rStyle w:val="regular"/>
          <w:rFonts w:ascii="Times New Roman" w:hAnsi="Times New Roman" w:cs="Times New Roman"/>
          <w:color w:val="000000"/>
        </w:rPr>
        <w:t>E em redor da Bíblia crescem todas as demais formas de expressão literária (</w:t>
      </w:r>
      <w:r w:rsidR="005F71D5" w:rsidRPr="005F71D5">
        <w:rPr>
          <w:rStyle w:val="regular"/>
          <w:rFonts w:ascii="Times New Roman" w:hAnsi="Times New Roman" w:cs="Times New Roman"/>
          <w:color w:val="000000"/>
        </w:rPr>
        <w:t xml:space="preserve">RAIMONDI e LEDDA, 2012, p. 433). </w:t>
      </w:r>
    </w:p>
    <w:p w14:paraId="0607EA5D" w14:textId="77777777" w:rsidR="00332E6A" w:rsidRDefault="00332E6A" w:rsidP="007F0098">
      <w:pPr>
        <w:pStyle w:val="NormalWeb"/>
        <w:shd w:val="clear" w:color="auto" w:fill="FFFFFF"/>
        <w:spacing w:before="0" w:beforeAutospacing="0" w:after="0" w:afterAutospacing="0" w:line="360" w:lineRule="auto"/>
        <w:jc w:val="both"/>
        <w:textAlignment w:val="baseline"/>
        <w:rPr>
          <w:lang w:val="pt-BR"/>
        </w:rPr>
      </w:pPr>
    </w:p>
    <w:p w14:paraId="34973B34" w14:textId="77777777" w:rsidR="0084510E" w:rsidRDefault="0084510E" w:rsidP="007F0098">
      <w:pPr>
        <w:pStyle w:val="NormalWeb"/>
        <w:shd w:val="clear" w:color="auto" w:fill="FFFFFF"/>
        <w:spacing w:before="0" w:beforeAutospacing="0" w:after="0" w:afterAutospacing="0" w:line="360" w:lineRule="auto"/>
        <w:ind w:firstLine="709"/>
        <w:jc w:val="both"/>
        <w:textAlignment w:val="baseline"/>
        <w:rPr>
          <w:lang w:val="pt-BR"/>
        </w:rPr>
      </w:pPr>
      <w:r>
        <w:rPr>
          <w:lang w:val="pt-BR"/>
        </w:rPr>
        <w:t xml:space="preserve">Por outro lado, também se notabiliza uma influência filosófica helênica, com o resgate de autores como Aristóteles e Platão, ainda que, por vezes, remodelados pelas Escolas Teológicas, a exemplo da Patrística e da Escolástica. Além disso, merece destaque o trabalho realizado por copistas na preservação dos manuscritos elaborados. </w:t>
      </w:r>
    </w:p>
    <w:p w14:paraId="3254BE1A" w14:textId="35E1B143" w:rsidR="00C90333" w:rsidRDefault="00C90333" w:rsidP="007F0098">
      <w:pPr>
        <w:spacing w:after="0" w:line="360" w:lineRule="auto"/>
        <w:ind w:firstLine="709"/>
        <w:jc w:val="both"/>
        <w:rPr>
          <w:rFonts w:ascii="Times New Roman" w:hAnsi="Times New Roman" w:cs="Times New Roman"/>
          <w:bCs/>
          <w:sz w:val="24"/>
          <w:szCs w:val="24"/>
          <w:shd w:val="clear" w:color="auto" w:fill="FFFFFF"/>
        </w:rPr>
      </w:pPr>
      <w:r w:rsidRPr="00583DC6">
        <w:rPr>
          <w:rFonts w:ascii="Times New Roman" w:hAnsi="Times New Roman" w:cs="Times New Roman"/>
          <w:sz w:val="24"/>
          <w:szCs w:val="24"/>
          <w:shd w:val="clear" w:color="auto" w:fill="FFFFFF"/>
        </w:rPr>
        <w:t xml:space="preserve">Também </w:t>
      </w:r>
      <w:r w:rsidR="00567A49">
        <w:rPr>
          <w:rFonts w:ascii="Times New Roman" w:hAnsi="Times New Roman" w:cs="Times New Roman"/>
          <w:sz w:val="24"/>
          <w:szCs w:val="24"/>
          <w:shd w:val="clear" w:color="auto" w:fill="FFFFFF"/>
        </w:rPr>
        <w:t xml:space="preserve">ligados </w:t>
      </w:r>
      <w:r w:rsidRPr="00583DC6">
        <w:rPr>
          <w:rFonts w:ascii="Times New Roman" w:hAnsi="Times New Roman" w:cs="Times New Roman"/>
          <w:sz w:val="24"/>
          <w:szCs w:val="24"/>
          <w:shd w:val="clear" w:color="auto" w:fill="FFFFFF"/>
        </w:rPr>
        <w:t xml:space="preserve">a um certo misticismo religioso, </w:t>
      </w:r>
      <w:r w:rsidR="00B427A7">
        <w:rPr>
          <w:rFonts w:ascii="Times New Roman" w:hAnsi="Times New Roman" w:cs="Times New Roman"/>
          <w:sz w:val="24"/>
          <w:szCs w:val="24"/>
          <w:shd w:val="clear" w:color="auto" w:fill="FFFFFF"/>
        </w:rPr>
        <w:t>est</w:t>
      </w:r>
      <w:r w:rsidRPr="00583DC6">
        <w:rPr>
          <w:rFonts w:ascii="Times New Roman" w:hAnsi="Times New Roman" w:cs="Times New Roman"/>
          <w:sz w:val="24"/>
          <w:szCs w:val="24"/>
          <w:shd w:val="clear" w:color="auto" w:fill="FFFFFF"/>
        </w:rPr>
        <w:t xml:space="preserve">ão os palíndromos artificiais atribuídos a um suposto diálogo entre o Diabo e São Martinho, a respeito do sinal da cruz. Conforme a lenda, Martinho, o Bispo de Tours, estava, em uma longa viagem, caminhando em direção à Roma para se encontrar com o Papa, quando o Diabo o viu e se transformou em uma mula para que o clérigo, seduzido pelo desejo de não precisar andar, nele montasse. O santo então decide viajar no animal satânico, mas quando percebe que o Senhor das Trevas se locomovia de maneira muito vagarosa, de modo a retardar seu deslocamento, faz o sinal da cruz, atingindo a besta fera. Então, Lúcifer o questiona com os palíndromos latinos </w:t>
      </w:r>
      <w:r w:rsidRPr="00583DC6">
        <w:rPr>
          <w:rFonts w:ascii="Times New Roman" w:hAnsi="Times New Roman" w:cs="Times New Roman"/>
          <w:bCs/>
          <w:sz w:val="24"/>
          <w:szCs w:val="24"/>
          <w:shd w:val="clear" w:color="auto" w:fill="FFFFFF"/>
        </w:rPr>
        <w:t>“</w:t>
      </w:r>
      <w:r w:rsidRPr="00583DC6">
        <w:rPr>
          <w:rFonts w:ascii="Times New Roman" w:hAnsi="Times New Roman" w:cs="Times New Roman"/>
          <w:bCs/>
          <w:i/>
          <w:sz w:val="24"/>
          <w:szCs w:val="24"/>
          <w:shd w:val="clear" w:color="auto" w:fill="FFFFFF"/>
        </w:rPr>
        <w:t>Signa te, signa, temere me tangis et angis</w:t>
      </w:r>
      <w:r w:rsidRPr="00583DC6">
        <w:rPr>
          <w:rFonts w:ascii="Times New Roman" w:hAnsi="Times New Roman" w:cs="Times New Roman"/>
          <w:bCs/>
          <w:sz w:val="24"/>
          <w:szCs w:val="24"/>
          <w:shd w:val="clear" w:color="auto" w:fill="FFFFFF"/>
        </w:rPr>
        <w:t xml:space="preserve">? </w:t>
      </w:r>
      <w:r w:rsidRPr="00583DC6">
        <w:rPr>
          <w:rFonts w:ascii="Times New Roman" w:hAnsi="Times New Roman" w:cs="Times New Roman"/>
          <w:bCs/>
          <w:i/>
          <w:sz w:val="24"/>
          <w:szCs w:val="24"/>
          <w:shd w:val="clear" w:color="auto" w:fill="FFFFFF"/>
        </w:rPr>
        <w:t>Roma tibi subito motibus ibit amor</w:t>
      </w:r>
      <w:r w:rsidRPr="00583DC6">
        <w:rPr>
          <w:rFonts w:ascii="Times New Roman" w:hAnsi="Times New Roman" w:cs="Times New Roman"/>
          <w:bCs/>
          <w:sz w:val="24"/>
          <w:szCs w:val="24"/>
          <w:shd w:val="clear" w:color="auto" w:fill="FFFFFF"/>
        </w:rPr>
        <w:t>” (</w:t>
      </w:r>
      <w:r w:rsidRPr="00583DC6">
        <w:rPr>
          <w:rFonts w:ascii="Times New Roman" w:hAnsi="Times New Roman" w:cs="Times New Roman"/>
          <w:sz w:val="24"/>
          <w:szCs w:val="24"/>
          <w:shd w:val="clear" w:color="auto" w:fill="FFFFFF"/>
        </w:rPr>
        <w:t xml:space="preserve">MICHAELSEN, 2006), </w:t>
      </w:r>
      <w:r w:rsidRPr="00583DC6">
        <w:rPr>
          <w:rFonts w:ascii="Times New Roman" w:hAnsi="Times New Roman" w:cs="Times New Roman"/>
          <w:bCs/>
          <w:sz w:val="24"/>
          <w:szCs w:val="24"/>
          <w:shd w:val="clear" w:color="auto" w:fill="FFFFFF"/>
        </w:rPr>
        <w:t>traduzidos como “</w:t>
      </w:r>
      <w:bookmarkStart w:id="5" w:name="_Hlk4658758"/>
      <w:r w:rsidRPr="00583DC6">
        <w:rPr>
          <w:rFonts w:ascii="Times New Roman" w:hAnsi="Times New Roman" w:cs="Times New Roman"/>
          <w:bCs/>
          <w:sz w:val="24"/>
          <w:szCs w:val="24"/>
          <w:shd w:val="clear" w:color="auto" w:fill="FFFFFF"/>
        </w:rPr>
        <w:t>Persigna-te, persigna-te! Temerariamente, tocas-me e me afliges? Graças a meus movimentos, Roma, teu amor, logo chegará</w:t>
      </w:r>
      <w:bookmarkEnd w:id="5"/>
      <w:r w:rsidRPr="00583DC6">
        <w:rPr>
          <w:rFonts w:ascii="Times New Roman" w:hAnsi="Times New Roman" w:cs="Times New Roman"/>
          <w:bCs/>
          <w:sz w:val="24"/>
          <w:szCs w:val="24"/>
          <w:shd w:val="clear" w:color="auto" w:fill="FFFFFF"/>
        </w:rPr>
        <w:t>”</w:t>
      </w:r>
      <w:r w:rsidR="005B2B76">
        <w:rPr>
          <w:rFonts w:ascii="Times New Roman" w:hAnsi="Times New Roman" w:cs="Times New Roman"/>
          <w:bCs/>
          <w:sz w:val="24"/>
          <w:szCs w:val="24"/>
          <w:shd w:val="clear" w:color="auto" w:fill="FFFFFF"/>
        </w:rPr>
        <w:t>.</w:t>
      </w:r>
    </w:p>
    <w:p w14:paraId="74F93028" w14:textId="5B7E93C9" w:rsidR="005B2B76" w:rsidRDefault="005B2B76" w:rsidP="00C36346">
      <w:pPr>
        <w:spacing w:after="0" w:line="36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É também interessante perceber como São Martinho </w:t>
      </w:r>
      <w:r w:rsidR="00E03177">
        <w:rPr>
          <w:rFonts w:ascii="Times New Roman" w:hAnsi="Times New Roman" w:cs="Times New Roman"/>
          <w:bCs/>
          <w:sz w:val="24"/>
          <w:szCs w:val="24"/>
          <w:shd w:val="clear" w:color="auto" w:fill="FFFFFF"/>
        </w:rPr>
        <w:t>era</w:t>
      </w:r>
      <w:r>
        <w:rPr>
          <w:rFonts w:ascii="Times New Roman" w:hAnsi="Times New Roman" w:cs="Times New Roman"/>
          <w:bCs/>
          <w:sz w:val="24"/>
          <w:szCs w:val="24"/>
          <w:shd w:val="clear" w:color="auto" w:fill="FFFFFF"/>
        </w:rPr>
        <w:t xml:space="preserve"> constantemente representado como um ser dotado de poderes sobre-humanos, capaz inclusive de curar enfermos milagrosamente. Nesse sentido, Giacomo di Fiore</w:t>
      </w:r>
      <w:r w:rsidR="00C36346">
        <w:rPr>
          <w:rFonts w:ascii="Times New Roman" w:hAnsi="Times New Roman" w:cs="Times New Roman"/>
          <w:bCs/>
          <w:sz w:val="24"/>
          <w:szCs w:val="24"/>
          <w:shd w:val="clear" w:color="auto" w:fill="FFFFFF"/>
        </w:rPr>
        <w:t xml:space="preserve"> – </w:t>
      </w:r>
      <w:r>
        <w:rPr>
          <w:rFonts w:ascii="Times New Roman" w:hAnsi="Times New Roman" w:cs="Times New Roman"/>
          <w:bCs/>
          <w:sz w:val="24"/>
          <w:szCs w:val="24"/>
          <w:shd w:val="clear" w:color="auto" w:fill="FFFFFF"/>
        </w:rPr>
        <w:t>investiga</w:t>
      </w:r>
      <w:r w:rsidR="00C36346">
        <w:rPr>
          <w:rFonts w:ascii="Times New Roman" w:hAnsi="Times New Roman" w:cs="Times New Roman"/>
          <w:bCs/>
          <w:sz w:val="24"/>
          <w:szCs w:val="24"/>
          <w:shd w:val="clear" w:color="auto" w:fill="FFFFFF"/>
        </w:rPr>
        <w:t>ndo</w:t>
      </w:r>
      <w:r>
        <w:rPr>
          <w:rFonts w:ascii="Times New Roman" w:hAnsi="Times New Roman" w:cs="Times New Roman"/>
          <w:bCs/>
          <w:sz w:val="24"/>
          <w:szCs w:val="24"/>
          <w:shd w:val="clear" w:color="auto" w:fill="FFFFFF"/>
        </w:rPr>
        <w:t xml:space="preserve"> o processo de conversão de povos bárbaros ao catolicismo</w:t>
      </w:r>
      <w:r w:rsidR="00C36346">
        <w:rPr>
          <w:rFonts w:ascii="Times New Roman" w:hAnsi="Times New Roman" w:cs="Times New Roman"/>
          <w:bCs/>
          <w:sz w:val="24"/>
          <w:szCs w:val="24"/>
          <w:shd w:val="clear" w:color="auto" w:fill="FFFFFF"/>
        </w:rPr>
        <w:t xml:space="preserve"> – ressalta, até mesmo, a potencialidade mística de capacidades curativas das relíquias de São Martinho, muito referenciado pela cultura popular</w:t>
      </w:r>
      <w:r>
        <w:rPr>
          <w:rFonts w:ascii="Times New Roman" w:hAnsi="Times New Roman" w:cs="Times New Roman"/>
          <w:bCs/>
          <w:sz w:val="24"/>
          <w:szCs w:val="24"/>
          <w:shd w:val="clear" w:color="auto" w:fill="FFFFFF"/>
        </w:rPr>
        <w:t>:</w:t>
      </w:r>
    </w:p>
    <w:p w14:paraId="10B0C832" w14:textId="4E906C55" w:rsidR="005B2B76" w:rsidRPr="00502C81" w:rsidRDefault="005B2B76" w:rsidP="009F6BF8">
      <w:pPr>
        <w:pStyle w:val="titulo-corpo1"/>
        <w:spacing w:before="0" w:beforeAutospacing="0" w:after="0" w:afterAutospacing="0"/>
        <w:ind w:left="2268"/>
        <w:jc w:val="both"/>
        <w:rPr>
          <w:color w:val="000000"/>
          <w:sz w:val="22"/>
          <w:szCs w:val="22"/>
          <w:lang w:val="pt-BR"/>
        </w:rPr>
      </w:pPr>
      <w:r w:rsidRPr="00502C81">
        <w:rPr>
          <w:rStyle w:val="regular"/>
          <w:color w:val="000000"/>
          <w:sz w:val="22"/>
          <w:szCs w:val="22"/>
          <w:lang w:val="pt-BR"/>
        </w:rPr>
        <w:t>[...] outros povos, como os suevos, nesta época estabelecidos em Espanha e que até já tinham um rei católico, Requiário (?-456, soberano desde 448), aderem ao arianismo poucos anos depois, mas voltam para o catolicismo no século seguinte; a cura de uma grave doença do filho do seu rei Carrarico (séc.</w:t>
      </w:r>
      <w:r w:rsidRPr="00502C81">
        <w:rPr>
          <w:color w:val="000000"/>
          <w:sz w:val="22"/>
          <w:szCs w:val="22"/>
          <w:shd w:val="clear" w:color="auto" w:fill="FFFFFF"/>
          <w:lang w:val="pt-BR"/>
        </w:rPr>
        <w:t xml:space="preserve"> </w:t>
      </w:r>
      <w:r w:rsidRPr="00502C81">
        <w:rPr>
          <w:rStyle w:val="versaletes"/>
          <w:color w:val="000000"/>
          <w:sz w:val="22"/>
          <w:szCs w:val="22"/>
          <w:lang w:val="pt-BR"/>
        </w:rPr>
        <w:t>V</w:t>
      </w:r>
      <w:r w:rsidRPr="00502C81">
        <w:rPr>
          <w:rStyle w:val="regular"/>
          <w:color w:val="000000"/>
          <w:sz w:val="22"/>
          <w:szCs w:val="22"/>
          <w:lang w:val="pt-BR"/>
        </w:rPr>
        <w:t>) por meio das relíquias de São Martinho, propositadamente enviadas de Tours, conduz à conversão do rei e de todo o povo (</w:t>
      </w:r>
      <w:r>
        <w:rPr>
          <w:rStyle w:val="regular"/>
          <w:color w:val="221E1F"/>
          <w:sz w:val="22"/>
          <w:szCs w:val="22"/>
          <w:lang w:val="pt-BR"/>
        </w:rPr>
        <w:t>FIORE, p. 133).</w:t>
      </w:r>
    </w:p>
    <w:p w14:paraId="61B7A12E" w14:textId="77777777" w:rsidR="005B2B76" w:rsidRDefault="005B2B76" w:rsidP="009F6BF8">
      <w:pPr>
        <w:spacing w:after="0" w:line="360" w:lineRule="auto"/>
        <w:ind w:firstLine="709"/>
        <w:jc w:val="both"/>
        <w:rPr>
          <w:rFonts w:ascii="Times New Roman" w:hAnsi="Times New Roman" w:cs="Times New Roman"/>
          <w:bCs/>
          <w:sz w:val="24"/>
          <w:szCs w:val="24"/>
          <w:shd w:val="clear" w:color="auto" w:fill="FFFFFF"/>
        </w:rPr>
      </w:pPr>
    </w:p>
    <w:p w14:paraId="780DBC11" w14:textId="27AED0AA" w:rsidR="00C90333" w:rsidRPr="00583DC6" w:rsidRDefault="00C90333" w:rsidP="009F6BF8">
      <w:pPr>
        <w:spacing w:after="0" w:line="360" w:lineRule="auto"/>
        <w:ind w:firstLine="709"/>
        <w:jc w:val="both"/>
        <w:rPr>
          <w:rFonts w:ascii="Times New Roman" w:hAnsi="Times New Roman" w:cs="Times New Roman"/>
          <w:iCs/>
          <w:sz w:val="24"/>
          <w:szCs w:val="24"/>
          <w:shd w:val="clear" w:color="auto" w:fill="FFFFFF"/>
        </w:rPr>
      </w:pPr>
      <w:r w:rsidRPr="00583DC6">
        <w:rPr>
          <w:rFonts w:ascii="Times New Roman" w:hAnsi="Times New Roman" w:cs="Times New Roman"/>
          <w:bCs/>
          <w:sz w:val="24"/>
          <w:szCs w:val="24"/>
          <w:shd w:val="clear" w:color="auto" w:fill="FFFFFF"/>
        </w:rPr>
        <w:t xml:space="preserve">Encontrado em uma carta do bispo Sidônio Apolinário, o palíndromo </w:t>
      </w:r>
      <w:r w:rsidRPr="00583DC6">
        <w:rPr>
          <w:rFonts w:ascii="Times New Roman" w:hAnsi="Times New Roman" w:cs="Times New Roman"/>
          <w:bCs/>
          <w:i/>
          <w:sz w:val="24"/>
          <w:szCs w:val="24"/>
          <w:shd w:val="clear" w:color="auto" w:fill="FFFFFF"/>
        </w:rPr>
        <w:t>Roma tibi subito motibus ibit amor</w:t>
      </w:r>
      <w:r w:rsidRPr="00583DC6">
        <w:rPr>
          <w:rFonts w:ascii="Times New Roman" w:hAnsi="Times New Roman" w:cs="Times New Roman"/>
          <w:bCs/>
          <w:sz w:val="24"/>
          <w:szCs w:val="24"/>
          <w:shd w:val="clear" w:color="auto" w:fill="FFFFFF"/>
        </w:rPr>
        <w:t xml:space="preserve"> é de origem controversa. Há quem o atribua a Sótades, o que é questionado por muitos estudiosos que consideram que ele escrevia apenas em grego, não em latim. Assim, </w:t>
      </w:r>
      <w:r w:rsidRPr="00583DC6">
        <w:rPr>
          <w:rFonts w:ascii="Times New Roman" w:hAnsi="Times New Roman" w:cs="Times New Roman"/>
          <w:bCs/>
          <w:sz w:val="24"/>
          <w:szCs w:val="24"/>
          <w:shd w:val="clear" w:color="auto" w:fill="FFFFFF"/>
        </w:rPr>
        <w:lastRenderedPageBreak/>
        <w:t xml:space="preserve">muitos creditam o anacíclico ao gramático, orador e professor de retórica Quintiliano, natural de Calahorra (35 d.C.). </w:t>
      </w:r>
    </w:p>
    <w:p w14:paraId="41F4C319" w14:textId="58DD7C08" w:rsidR="00C90333" w:rsidRPr="00583DC6" w:rsidRDefault="00C90333" w:rsidP="009F6BF8">
      <w:pPr>
        <w:spacing w:after="0" w:line="360" w:lineRule="auto"/>
        <w:ind w:firstLine="709"/>
        <w:jc w:val="both"/>
        <w:rPr>
          <w:rFonts w:ascii="Times New Roman" w:hAnsi="Times New Roman" w:cs="Times New Roman"/>
          <w:sz w:val="24"/>
          <w:szCs w:val="24"/>
          <w:shd w:val="clear" w:color="auto" w:fill="FFFFFF"/>
        </w:rPr>
      </w:pPr>
      <w:r w:rsidRPr="00583DC6">
        <w:rPr>
          <w:rFonts w:ascii="Times New Roman" w:hAnsi="Times New Roman" w:cs="Times New Roman"/>
          <w:iCs/>
          <w:sz w:val="24"/>
          <w:szCs w:val="24"/>
          <w:shd w:val="clear" w:color="auto" w:fill="FFFFFF"/>
        </w:rPr>
        <w:t xml:space="preserve">Há outros palíndromos latinos célebres, como </w:t>
      </w:r>
      <w:r w:rsidRPr="00583DC6">
        <w:rPr>
          <w:rFonts w:ascii="Times New Roman" w:hAnsi="Times New Roman" w:cs="Times New Roman"/>
          <w:i/>
          <w:sz w:val="24"/>
          <w:szCs w:val="24"/>
          <w:shd w:val="clear" w:color="auto" w:fill="FFFFFF"/>
        </w:rPr>
        <w:t>a</w:t>
      </w:r>
      <w:r w:rsidRPr="00583DC6">
        <w:rPr>
          <w:rFonts w:ascii="Times New Roman" w:hAnsi="Times New Roman" w:cs="Times New Roman"/>
          <w:i/>
          <w:iCs/>
          <w:sz w:val="24"/>
          <w:szCs w:val="24"/>
          <w:shd w:val="clear" w:color="auto" w:fill="FFFFFF"/>
        </w:rPr>
        <w:t>blata at alba</w:t>
      </w:r>
      <w:r w:rsidRPr="00583DC6">
        <w:rPr>
          <w:rFonts w:ascii="Times New Roman" w:hAnsi="Times New Roman" w:cs="Times New Roman"/>
          <w:iCs/>
          <w:sz w:val="24"/>
          <w:szCs w:val="24"/>
          <w:shd w:val="clear" w:color="auto" w:fill="FFFFFF"/>
        </w:rPr>
        <w:t xml:space="preserve"> (</w:t>
      </w:r>
      <w:r w:rsidR="00567C97">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desterrada, mas sem culpa</w:t>
      </w:r>
      <w:r w:rsidR="00567C97">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 xml:space="preserve">), atribuído à dama da realeza isabelina Mary Stuart, que teria sido banida por ter se envolvido em uma relação proibida. Uma sentença de autoria incerta é aquela conhecida como lema dos advogados </w:t>
      </w:r>
      <w:r w:rsidRPr="00583DC6">
        <w:rPr>
          <w:rFonts w:ascii="Times New Roman" w:hAnsi="Times New Roman" w:cs="Times New Roman"/>
          <w:i/>
          <w:iCs/>
          <w:sz w:val="24"/>
          <w:szCs w:val="24"/>
          <w:shd w:val="clear" w:color="auto" w:fill="FFFFFF"/>
        </w:rPr>
        <w:t>si nummi immunis</w:t>
      </w:r>
      <w:r w:rsidRPr="00583DC6">
        <w:rPr>
          <w:rFonts w:ascii="Times New Roman" w:hAnsi="Times New Roman" w:cs="Times New Roman"/>
          <w:iCs/>
          <w:sz w:val="24"/>
          <w:szCs w:val="24"/>
          <w:shd w:val="clear" w:color="auto" w:fill="FFFFFF"/>
        </w:rPr>
        <w:t xml:space="preserve"> (</w:t>
      </w:r>
      <w:r w:rsidR="00567C97">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se tens dinheiro, estás imune</w:t>
      </w:r>
      <w:r w:rsidR="00567C97">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 xml:space="preserve">), traduzida por </w:t>
      </w:r>
      <w:r w:rsidRPr="00583DC6">
        <w:rPr>
          <w:rFonts w:ascii="Times New Roman" w:hAnsi="Times New Roman" w:cs="Times New Roman"/>
          <w:sz w:val="24"/>
          <w:szCs w:val="24"/>
          <w:shd w:val="clear" w:color="auto" w:fill="FFFFFF"/>
        </w:rPr>
        <w:t xml:space="preserve">William Camden como </w:t>
      </w:r>
      <w:r w:rsidRPr="00583DC6">
        <w:rPr>
          <w:rFonts w:ascii="Times New Roman" w:hAnsi="Times New Roman" w:cs="Times New Roman"/>
          <w:i/>
          <w:sz w:val="24"/>
          <w:szCs w:val="24"/>
          <w:shd w:val="clear" w:color="auto" w:fill="FFFFFF"/>
        </w:rPr>
        <w:t>g</w:t>
      </w:r>
      <w:r w:rsidRPr="00583DC6">
        <w:rPr>
          <w:rFonts w:ascii="Times New Roman" w:hAnsi="Times New Roman" w:cs="Times New Roman"/>
          <w:i/>
          <w:color w:val="222222"/>
          <w:sz w:val="24"/>
          <w:szCs w:val="24"/>
          <w:shd w:val="clear" w:color="auto" w:fill="FFFFFF"/>
        </w:rPr>
        <w:t>ive me my fee, and I warrant you free</w:t>
      </w:r>
      <w:r w:rsidRPr="00583DC6">
        <w:rPr>
          <w:rFonts w:ascii="Times New Roman" w:hAnsi="Times New Roman" w:cs="Times New Roman"/>
          <w:color w:val="222222"/>
          <w:sz w:val="24"/>
          <w:szCs w:val="24"/>
          <w:shd w:val="clear" w:color="auto" w:fill="FFFFFF"/>
        </w:rPr>
        <w:t xml:space="preserve">, tendo sido citada por </w:t>
      </w:r>
      <w:r w:rsidRPr="00583DC6">
        <w:rPr>
          <w:rFonts w:ascii="Times New Roman" w:hAnsi="Times New Roman" w:cs="Times New Roman"/>
          <w:sz w:val="24"/>
          <w:szCs w:val="24"/>
          <w:shd w:val="clear" w:color="auto" w:fill="FFFFFF"/>
        </w:rPr>
        <w:t xml:space="preserve">Mark Twain, na obra </w:t>
      </w:r>
      <w:r w:rsidRPr="00583DC6">
        <w:rPr>
          <w:rFonts w:ascii="Times New Roman" w:hAnsi="Times New Roman" w:cs="Times New Roman"/>
          <w:i/>
          <w:sz w:val="24"/>
          <w:szCs w:val="24"/>
          <w:shd w:val="clear" w:color="auto" w:fill="FFFFFF"/>
        </w:rPr>
        <w:t>The Galaxy</w:t>
      </w:r>
      <w:r w:rsidRPr="00583DC6">
        <w:rPr>
          <w:rFonts w:ascii="Times New Roman" w:hAnsi="Times New Roman" w:cs="Times New Roman"/>
          <w:sz w:val="24"/>
          <w:szCs w:val="24"/>
          <w:shd w:val="clear" w:color="auto" w:fill="FFFFFF"/>
        </w:rPr>
        <w:t xml:space="preserve">, Vol. 1. Outras expressões palindrômicas muito difundidas e de autoria incerta são </w:t>
      </w:r>
      <w:r w:rsidRPr="00583DC6">
        <w:rPr>
          <w:rFonts w:ascii="Times New Roman" w:hAnsi="Times New Roman" w:cs="Times New Roman"/>
          <w:i/>
          <w:sz w:val="24"/>
          <w:szCs w:val="24"/>
          <w:shd w:val="clear" w:color="auto" w:fill="FFFFFF"/>
        </w:rPr>
        <w:t>sum mus</w:t>
      </w:r>
      <w:r w:rsidRPr="00583DC6">
        <w:rPr>
          <w:rFonts w:ascii="Times New Roman" w:hAnsi="Times New Roman" w:cs="Times New Roman"/>
          <w:sz w:val="24"/>
          <w:szCs w:val="24"/>
          <w:shd w:val="clear" w:color="auto" w:fill="FFFFFF"/>
        </w:rPr>
        <w:t xml:space="preserve"> (</w:t>
      </w:r>
      <w:r w:rsidR="00567C97">
        <w:rPr>
          <w:rFonts w:ascii="Times New Roman" w:hAnsi="Times New Roman" w:cs="Times New Roman"/>
          <w:sz w:val="24"/>
          <w:szCs w:val="24"/>
          <w:shd w:val="clear" w:color="auto" w:fill="FFFFFF"/>
        </w:rPr>
        <w:t>“</w:t>
      </w:r>
      <w:r w:rsidRPr="00583DC6">
        <w:rPr>
          <w:rFonts w:ascii="Times New Roman" w:hAnsi="Times New Roman" w:cs="Times New Roman"/>
          <w:sz w:val="24"/>
          <w:szCs w:val="24"/>
          <w:shd w:val="clear" w:color="auto" w:fill="FFFFFF"/>
        </w:rPr>
        <w:t>sou um rato</w:t>
      </w:r>
      <w:r w:rsidR="00567C97">
        <w:rPr>
          <w:rFonts w:ascii="Times New Roman" w:hAnsi="Times New Roman" w:cs="Times New Roman"/>
          <w:sz w:val="24"/>
          <w:szCs w:val="24"/>
          <w:shd w:val="clear" w:color="auto" w:fill="FFFFFF"/>
        </w:rPr>
        <w:t>”</w:t>
      </w:r>
      <w:r w:rsidRPr="00583DC6">
        <w:rPr>
          <w:rFonts w:ascii="Times New Roman" w:hAnsi="Times New Roman" w:cs="Times New Roman"/>
          <w:sz w:val="24"/>
          <w:szCs w:val="24"/>
          <w:shd w:val="clear" w:color="auto" w:fill="FFFFFF"/>
        </w:rPr>
        <w:t xml:space="preserve">) e sua variante </w:t>
      </w:r>
      <w:r w:rsidRPr="00583DC6">
        <w:rPr>
          <w:rFonts w:ascii="Times New Roman" w:hAnsi="Times New Roman" w:cs="Times New Roman"/>
          <w:i/>
          <w:sz w:val="24"/>
          <w:szCs w:val="24"/>
          <w:shd w:val="clear" w:color="auto" w:fill="FFFFFF"/>
        </w:rPr>
        <w:t>sum summus mus</w:t>
      </w:r>
      <w:r w:rsidRPr="00583DC6">
        <w:rPr>
          <w:rFonts w:ascii="Times New Roman" w:hAnsi="Times New Roman" w:cs="Times New Roman"/>
          <w:sz w:val="24"/>
          <w:szCs w:val="24"/>
          <w:shd w:val="clear" w:color="auto" w:fill="FFFFFF"/>
        </w:rPr>
        <w:t xml:space="preserve"> (</w:t>
      </w:r>
      <w:r w:rsidR="00567C97">
        <w:rPr>
          <w:rFonts w:ascii="Times New Roman" w:hAnsi="Times New Roman" w:cs="Times New Roman"/>
          <w:sz w:val="24"/>
          <w:szCs w:val="24"/>
          <w:shd w:val="clear" w:color="auto" w:fill="FFFFFF"/>
        </w:rPr>
        <w:t>“</w:t>
      </w:r>
      <w:r w:rsidRPr="00583DC6">
        <w:rPr>
          <w:rFonts w:ascii="Times New Roman" w:hAnsi="Times New Roman" w:cs="Times New Roman"/>
          <w:sz w:val="24"/>
          <w:szCs w:val="24"/>
          <w:shd w:val="clear" w:color="auto" w:fill="FFFFFF"/>
        </w:rPr>
        <w:t>sou o rato supremo</w:t>
      </w:r>
      <w:r w:rsidR="00567C97">
        <w:rPr>
          <w:rFonts w:ascii="Times New Roman" w:hAnsi="Times New Roman" w:cs="Times New Roman"/>
          <w:sz w:val="24"/>
          <w:szCs w:val="24"/>
          <w:shd w:val="clear" w:color="auto" w:fill="FFFFFF"/>
        </w:rPr>
        <w:t>”</w:t>
      </w:r>
      <w:r w:rsidRPr="00583DC6">
        <w:rPr>
          <w:rFonts w:ascii="Times New Roman" w:hAnsi="Times New Roman" w:cs="Times New Roman"/>
          <w:sz w:val="24"/>
          <w:szCs w:val="24"/>
          <w:shd w:val="clear" w:color="auto" w:fill="FFFFFF"/>
        </w:rPr>
        <w:t>).</w:t>
      </w:r>
    </w:p>
    <w:p w14:paraId="65ED77B6" w14:textId="420C54BC" w:rsidR="00C90333" w:rsidRPr="00583DC6" w:rsidRDefault="00C90333" w:rsidP="009F6BF8">
      <w:pPr>
        <w:spacing w:after="0" w:line="360" w:lineRule="auto"/>
        <w:ind w:firstLine="709"/>
        <w:jc w:val="both"/>
        <w:rPr>
          <w:rFonts w:ascii="Times New Roman" w:hAnsi="Times New Roman" w:cs="Times New Roman"/>
          <w:iCs/>
          <w:sz w:val="24"/>
          <w:szCs w:val="24"/>
          <w:shd w:val="clear" w:color="auto" w:fill="FFFFFF"/>
        </w:rPr>
      </w:pPr>
      <w:r w:rsidRPr="00583DC6">
        <w:rPr>
          <w:rFonts w:ascii="Times New Roman" w:hAnsi="Times New Roman" w:cs="Times New Roman"/>
          <w:iCs/>
          <w:sz w:val="24"/>
          <w:szCs w:val="24"/>
          <w:shd w:val="clear" w:color="auto" w:fill="FFFFFF"/>
        </w:rPr>
        <w:t xml:space="preserve">No panorama da literatura latina constrangida, destacou-se </w:t>
      </w:r>
      <w:r w:rsidR="001E10A1">
        <w:rPr>
          <w:rFonts w:ascii="Times New Roman" w:hAnsi="Times New Roman" w:cs="Times New Roman"/>
          <w:iCs/>
          <w:sz w:val="24"/>
          <w:szCs w:val="24"/>
          <w:shd w:val="clear" w:color="auto" w:fill="FFFFFF"/>
        </w:rPr>
        <w:t xml:space="preserve">Plínio, o Jovem, </w:t>
      </w:r>
      <w:r w:rsidRPr="00583DC6">
        <w:rPr>
          <w:rFonts w:ascii="Times New Roman" w:hAnsi="Times New Roman" w:cs="Times New Roman"/>
          <w:iCs/>
          <w:sz w:val="24"/>
          <w:szCs w:val="24"/>
          <w:shd w:val="clear" w:color="auto" w:fill="FFFFFF"/>
        </w:rPr>
        <w:t>orador e dirigente imperial da Bitínia. O palindromista viveu entre 61 ou 62 d.C. e 114 d.C., sendo muito conhecido por suas cartas (</w:t>
      </w:r>
      <w:r w:rsidRPr="00583DC6">
        <w:rPr>
          <w:rFonts w:ascii="Times New Roman" w:hAnsi="Times New Roman" w:cs="Times New Roman"/>
          <w:i/>
          <w:iCs/>
          <w:sz w:val="24"/>
          <w:szCs w:val="24"/>
          <w:shd w:val="clear" w:color="auto" w:fill="FFFFFF"/>
        </w:rPr>
        <w:t>litterae curatius scriptae</w:t>
      </w:r>
      <w:r w:rsidRPr="00583DC6">
        <w:rPr>
          <w:rFonts w:ascii="Times New Roman" w:hAnsi="Times New Roman" w:cs="Times New Roman"/>
          <w:iCs/>
          <w:sz w:val="24"/>
          <w:szCs w:val="24"/>
          <w:shd w:val="clear" w:color="auto" w:fill="FFFFFF"/>
        </w:rPr>
        <w:t xml:space="preserve">), em que há inúmeras descrições de cunho político. Além disso, é de se notar que seu legado reflete influências do gramático e também palindromista Quintiliano. Dessa maneira, é importante mencionar que, dentre os anacíclicos que lhe são atribuídos, destacam-se </w:t>
      </w:r>
      <w:r w:rsidRPr="00583DC6">
        <w:rPr>
          <w:rFonts w:ascii="Times New Roman" w:hAnsi="Times New Roman" w:cs="Times New Roman"/>
          <w:i/>
          <w:iCs/>
          <w:sz w:val="24"/>
          <w:szCs w:val="24"/>
          <w:shd w:val="clear" w:color="auto" w:fill="FFFFFF"/>
        </w:rPr>
        <w:t>Si bene te tua laus taxat, sua laute tenebis</w:t>
      </w:r>
      <w:r w:rsidRPr="00583DC6">
        <w:rPr>
          <w:rFonts w:ascii="Times New Roman" w:hAnsi="Times New Roman" w:cs="Times New Roman"/>
          <w:iCs/>
          <w:sz w:val="24"/>
          <w:szCs w:val="24"/>
          <w:shd w:val="clear" w:color="auto" w:fill="FFFFFF"/>
        </w:rPr>
        <w:t xml:space="preserve"> (</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se tu és digno de teu elogi</w:t>
      </w:r>
      <w:r w:rsidR="001E10A1">
        <w:rPr>
          <w:rFonts w:ascii="Times New Roman" w:hAnsi="Times New Roman" w:cs="Times New Roman"/>
          <w:iCs/>
          <w:sz w:val="24"/>
          <w:szCs w:val="24"/>
          <w:shd w:val="clear" w:color="auto" w:fill="FFFFFF"/>
        </w:rPr>
        <w:t>o</w:t>
      </w:r>
      <w:r w:rsidRPr="00583DC6">
        <w:rPr>
          <w:rFonts w:ascii="Times New Roman" w:hAnsi="Times New Roman" w:cs="Times New Roman"/>
          <w:iCs/>
          <w:sz w:val="24"/>
          <w:szCs w:val="24"/>
          <w:shd w:val="clear" w:color="auto" w:fill="FFFFFF"/>
        </w:rPr>
        <w:t>, seguirás o caminho que te indica</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 xml:space="preserve">), </w:t>
      </w:r>
      <w:r w:rsidRPr="00583DC6">
        <w:rPr>
          <w:rFonts w:ascii="Times New Roman" w:hAnsi="Times New Roman" w:cs="Times New Roman"/>
          <w:i/>
          <w:iCs/>
          <w:sz w:val="24"/>
          <w:szCs w:val="24"/>
          <w:shd w:val="clear" w:color="auto" w:fill="FFFFFF"/>
        </w:rPr>
        <w:t>animi limina</w:t>
      </w:r>
      <w:r w:rsidRPr="00583DC6">
        <w:rPr>
          <w:rFonts w:ascii="Times New Roman" w:hAnsi="Times New Roman" w:cs="Times New Roman"/>
          <w:iCs/>
          <w:sz w:val="24"/>
          <w:szCs w:val="24"/>
          <w:shd w:val="clear" w:color="auto" w:fill="FFFFFF"/>
        </w:rPr>
        <w:t xml:space="preserve"> (</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as portas do espírito</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 xml:space="preserve">), </w:t>
      </w:r>
      <w:r w:rsidRPr="00583DC6">
        <w:rPr>
          <w:rFonts w:ascii="Times New Roman" w:hAnsi="Times New Roman" w:cs="Times New Roman"/>
          <w:i/>
          <w:iCs/>
          <w:sz w:val="24"/>
          <w:szCs w:val="24"/>
          <w:shd w:val="clear" w:color="auto" w:fill="FFFFFF"/>
        </w:rPr>
        <w:t>aures serua</w:t>
      </w:r>
      <w:r w:rsidRPr="00583DC6">
        <w:rPr>
          <w:rFonts w:ascii="Times New Roman" w:hAnsi="Times New Roman" w:cs="Times New Roman"/>
          <w:iCs/>
          <w:sz w:val="24"/>
          <w:szCs w:val="24"/>
          <w:shd w:val="clear" w:color="auto" w:fill="FFFFFF"/>
        </w:rPr>
        <w:t xml:space="preserve"> </w:t>
      </w:r>
      <w:bookmarkStart w:id="6" w:name="_Hlk4658915"/>
      <w:r w:rsidRPr="00583DC6">
        <w:rPr>
          <w:rFonts w:ascii="Times New Roman" w:hAnsi="Times New Roman" w:cs="Times New Roman"/>
          <w:iCs/>
          <w:sz w:val="24"/>
          <w:szCs w:val="24"/>
          <w:shd w:val="clear" w:color="auto" w:fill="FFFFFF"/>
        </w:rPr>
        <w:t>(</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preserve suas orelhas</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w:t>
      </w:r>
      <w:bookmarkEnd w:id="6"/>
      <w:r w:rsidRPr="00583DC6">
        <w:rPr>
          <w:rFonts w:ascii="Times New Roman" w:hAnsi="Times New Roman" w:cs="Times New Roman"/>
          <w:iCs/>
          <w:sz w:val="24"/>
          <w:szCs w:val="24"/>
          <w:shd w:val="clear" w:color="auto" w:fill="FFFFFF"/>
        </w:rPr>
        <w:t xml:space="preserve">, </w:t>
      </w:r>
      <w:r w:rsidRPr="00583DC6">
        <w:rPr>
          <w:rFonts w:ascii="Times New Roman" w:hAnsi="Times New Roman" w:cs="Times New Roman"/>
          <w:i/>
          <w:iCs/>
          <w:sz w:val="24"/>
          <w:szCs w:val="24"/>
          <w:shd w:val="clear" w:color="auto" w:fill="FFFFFF"/>
        </w:rPr>
        <w:t>e</w:t>
      </w:r>
      <w:r w:rsidRPr="00583DC6">
        <w:rPr>
          <w:rFonts w:ascii="Times New Roman" w:hAnsi="Times New Roman" w:cs="Times New Roman"/>
          <w:iCs/>
          <w:sz w:val="24"/>
          <w:szCs w:val="24"/>
          <w:shd w:val="clear" w:color="auto" w:fill="FFFFFF"/>
        </w:rPr>
        <w:t xml:space="preserve"> </w:t>
      </w:r>
      <w:r w:rsidRPr="00583DC6">
        <w:rPr>
          <w:rFonts w:ascii="Times New Roman" w:hAnsi="Times New Roman" w:cs="Times New Roman"/>
          <w:i/>
          <w:iCs/>
          <w:sz w:val="24"/>
          <w:szCs w:val="24"/>
          <w:shd w:val="clear" w:color="auto" w:fill="FFFFFF"/>
        </w:rPr>
        <w:t>Roma nemo te dividet omen amore</w:t>
      </w:r>
      <w:r w:rsidRPr="00583DC6">
        <w:rPr>
          <w:rFonts w:ascii="Times New Roman" w:hAnsi="Times New Roman" w:cs="Times New Roman"/>
          <w:iCs/>
          <w:sz w:val="24"/>
          <w:szCs w:val="24"/>
          <w:shd w:val="clear" w:color="auto" w:fill="FFFFFF"/>
        </w:rPr>
        <w:t xml:space="preserve"> </w:t>
      </w:r>
      <w:bookmarkStart w:id="7" w:name="_Hlk4658871"/>
      <w:r w:rsidRPr="00583DC6">
        <w:rPr>
          <w:rFonts w:ascii="Times New Roman" w:hAnsi="Times New Roman" w:cs="Times New Roman"/>
          <w:iCs/>
          <w:sz w:val="24"/>
          <w:szCs w:val="24"/>
          <w:shd w:val="clear" w:color="auto" w:fill="FFFFFF"/>
        </w:rPr>
        <w:t>(</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de Roma ninguém te dá uma promessa de amor</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w:t>
      </w:r>
      <w:bookmarkEnd w:id="7"/>
      <w:r w:rsidRPr="00583DC6">
        <w:rPr>
          <w:rFonts w:ascii="Times New Roman" w:hAnsi="Times New Roman" w:cs="Times New Roman"/>
          <w:iCs/>
          <w:sz w:val="24"/>
          <w:szCs w:val="24"/>
          <w:shd w:val="clear" w:color="auto" w:fill="FFFFFF"/>
        </w:rPr>
        <w:t xml:space="preserve"> e </w:t>
      </w:r>
      <w:r w:rsidRPr="00583DC6">
        <w:rPr>
          <w:rFonts w:ascii="Times New Roman" w:hAnsi="Times New Roman" w:cs="Times New Roman"/>
          <w:i/>
          <w:iCs/>
          <w:sz w:val="24"/>
          <w:szCs w:val="24"/>
          <w:shd w:val="clear" w:color="auto" w:fill="FFFFFF"/>
        </w:rPr>
        <w:t>ibi etsi uis te non esse sed es ibi</w:t>
      </w:r>
      <w:r w:rsidRPr="00583DC6">
        <w:rPr>
          <w:rFonts w:ascii="Times New Roman" w:hAnsi="Times New Roman" w:cs="Times New Roman"/>
          <w:iCs/>
          <w:sz w:val="24"/>
          <w:szCs w:val="24"/>
          <w:shd w:val="clear" w:color="auto" w:fill="FFFFFF"/>
        </w:rPr>
        <w:t xml:space="preserve"> </w:t>
      </w:r>
      <w:bookmarkStart w:id="8" w:name="_Hlk4658883"/>
      <w:r w:rsidRPr="00583DC6">
        <w:rPr>
          <w:rFonts w:ascii="Times New Roman" w:hAnsi="Times New Roman" w:cs="Times New Roman"/>
          <w:iCs/>
          <w:sz w:val="24"/>
          <w:szCs w:val="24"/>
          <w:shd w:val="clear" w:color="auto" w:fill="FFFFFF"/>
        </w:rPr>
        <w:t>(</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tu não queres estar aqui, mas tu estás aqui</w:t>
      </w:r>
      <w:r w:rsidR="001E10A1">
        <w:rPr>
          <w:rFonts w:ascii="Times New Roman" w:hAnsi="Times New Roman" w:cs="Times New Roman"/>
          <w:iCs/>
          <w:sz w:val="24"/>
          <w:szCs w:val="24"/>
          <w:shd w:val="clear" w:color="auto" w:fill="FFFFFF"/>
        </w:rPr>
        <w:t>”</w:t>
      </w:r>
      <w:r w:rsidRPr="00583DC6">
        <w:rPr>
          <w:rFonts w:ascii="Times New Roman" w:hAnsi="Times New Roman" w:cs="Times New Roman"/>
          <w:iCs/>
          <w:sz w:val="24"/>
          <w:szCs w:val="24"/>
          <w:shd w:val="clear" w:color="auto" w:fill="FFFFFF"/>
        </w:rPr>
        <w:t xml:space="preserve">). </w:t>
      </w:r>
      <w:bookmarkEnd w:id="8"/>
    </w:p>
    <w:p w14:paraId="621674F4" w14:textId="5F8279A9" w:rsidR="00C90333" w:rsidRDefault="00C90333" w:rsidP="009F6BF8">
      <w:pPr>
        <w:spacing w:after="0" w:line="360" w:lineRule="auto"/>
        <w:ind w:firstLine="709"/>
        <w:jc w:val="both"/>
        <w:rPr>
          <w:rFonts w:ascii="Times New Roman" w:hAnsi="Times New Roman" w:cs="Times New Roman"/>
          <w:sz w:val="24"/>
          <w:szCs w:val="24"/>
        </w:rPr>
      </w:pPr>
      <w:r w:rsidRPr="00583DC6">
        <w:rPr>
          <w:rFonts w:ascii="Times New Roman" w:hAnsi="Times New Roman" w:cs="Times New Roman"/>
          <w:sz w:val="24"/>
          <w:szCs w:val="24"/>
        </w:rPr>
        <w:t xml:space="preserve">O exemplo latino mais célebre e mais antigo diz respeito à frase </w:t>
      </w:r>
      <w:r w:rsidRPr="00583DC6">
        <w:rPr>
          <w:rFonts w:ascii="Times New Roman" w:hAnsi="Times New Roman" w:cs="Times New Roman"/>
          <w:i/>
          <w:sz w:val="24"/>
          <w:szCs w:val="24"/>
        </w:rPr>
        <w:t>sator Arepo tenet opera rotas</w:t>
      </w:r>
      <w:r w:rsidRPr="00583DC6">
        <w:rPr>
          <w:rFonts w:ascii="Times New Roman" w:hAnsi="Times New Roman" w:cs="Times New Roman"/>
          <w:sz w:val="24"/>
          <w:szCs w:val="24"/>
        </w:rPr>
        <w:t xml:space="preserve">, traduzida, em geral, por “o semeador Arepo mantém as rodas com destreza”. Tal construto também é representado como um “cubo mágico”, em que a leitura pode se realizar em múltiplas direções, como demonstrado nesta estrutura: </w:t>
      </w:r>
    </w:p>
    <w:p w14:paraId="6D5A9407" w14:textId="77777777" w:rsidR="00CB1877" w:rsidRDefault="00CB1877" w:rsidP="00CB1877">
      <w:pPr>
        <w:spacing w:after="0" w:line="240" w:lineRule="auto"/>
        <w:jc w:val="center"/>
        <w:rPr>
          <w:rFonts w:ascii="Times New Roman" w:hAnsi="Times New Roman" w:cs="Times New Roman"/>
          <w:sz w:val="24"/>
          <w:szCs w:val="24"/>
        </w:rPr>
      </w:pPr>
    </w:p>
    <w:p w14:paraId="66824C5D" w14:textId="77777777" w:rsidR="00C9473A" w:rsidRDefault="00C9473A" w:rsidP="00CB1877">
      <w:pPr>
        <w:spacing w:after="0" w:line="240" w:lineRule="auto"/>
        <w:jc w:val="center"/>
        <w:rPr>
          <w:rFonts w:ascii="Times New Roman" w:hAnsi="Times New Roman" w:cs="Times New Roman"/>
          <w:sz w:val="24"/>
          <w:szCs w:val="24"/>
        </w:rPr>
      </w:pPr>
    </w:p>
    <w:p w14:paraId="53F69091" w14:textId="77777777" w:rsidR="00C9473A" w:rsidRDefault="00C9473A" w:rsidP="00CB1877">
      <w:pPr>
        <w:spacing w:after="0" w:line="240" w:lineRule="auto"/>
        <w:jc w:val="center"/>
        <w:rPr>
          <w:rFonts w:ascii="Times New Roman" w:hAnsi="Times New Roman" w:cs="Times New Roman"/>
          <w:sz w:val="24"/>
          <w:szCs w:val="24"/>
        </w:rPr>
      </w:pPr>
    </w:p>
    <w:p w14:paraId="7EFF5D11" w14:textId="77777777" w:rsidR="00C9473A" w:rsidRDefault="00C9473A" w:rsidP="00CB1877">
      <w:pPr>
        <w:spacing w:after="0" w:line="240" w:lineRule="auto"/>
        <w:jc w:val="center"/>
        <w:rPr>
          <w:rFonts w:ascii="Times New Roman" w:hAnsi="Times New Roman" w:cs="Times New Roman"/>
          <w:sz w:val="24"/>
          <w:szCs w:val="24"/>
        </w:rPr>
      </w:pPr>
    </w:p>
    <w:p w14:paraId="6110EC35" w14:textId="77777777" w:rsidR="00C9473A" w:rsidRDefault="00C9473A" w:rsidP="00CB1877">
      <w:pPr>
        <w:spacing w:after="0" w:line="240" w:lineRule="auto"/>
        <w:jc w:val="center"/>
        <w:rPr>
          <w:rFonts w:ascii="Times New Roman" w:hAnsi="Times New Roman" w:cs="Times New Roman"/>
          <w:sz w:val="24"/>
          <w:szCs w:val="24"/>
        </w:rPr>
      </w:pPr>
    </w:p>
    <w:p w14:paraId="50A4511F" w14:textId="77777777" w:rsidR="00C9473A" w:rsidRDefault="00C9473A" w:rsidP="00CB1877">
      <w:pPr>
        <w:spacing w:after="0" w:line="240" w:lineRule="auto"/>
        <w:jc w:val="center"/>
        <w:rPr>
          <w:rFonts w:ascii="Times New Roman" w:hAnsi="Times New Roman" w:cs="Times New Roman"/>
          <w:sz w:val="24"/>
          <w:szCs w:val="24"/>
        </w:rPr>
      </w:pPr>
    </w:p>
    <w:p w14:paraId="1BA2F5C3" w14:textId="77777777" w:rsidR="00C9473A" w:rsidRDefault="00C9473A" w:rsidP="00CB1877">
      <w:pPr>
        <w:spacing w:after="0" w:line="240" w:lineRule="auto"/>
        <w:jc w:val="center"/>
        <w:rPr>
          <w:rFonts w:ascii="Times New Roman" w:hAnsi="Times New Roman" w:cs="Times New Roman"/>
          <w:sz w:val="24"/>
          <w:szCs w:val="24"/>
        </w:rPr>
      </w:pPr>
    </w:p>
    <w:p w14:paraId="02A74624" w14:textId="77777777" w:rsidR="00C9473A" w:rsidRDefault="00C9473A" w:rsidP="00CB1877">
      <w:pPr>
        <w:spacing w:after="0" w:line="240" w:lineRule="auto"/>
        <w:jc w:val="center"/>
        <w:rPr>
          <w:rFonts w:ascii="Times New Roman" w:hAnsi="Times New Roman" w:cs="Times New Roman"/>
          <w:sz w:val="24"/>
          <w:szCs w:val="24"/>
        </w:rPr>
      </w:pPr>
    </w:p>
    <w:p w14:paraId="6D1AF4D6" w14:textId="77777777" w:rsidR="00C9473A" w:rsidRDefault="00C9473A" w:rsidP="00CB1877">
      <w:pPr>
        <w:spacing w:after="0" w:line="240" w:lineRule="auto"/>
        <w:jc w:val="center"/>
        <w:rPr>
          <w:rFonts w:ascii="Times New Roman" w:hAnsi="Times New Roman" w:cs="Times New Roman"/>
          <w:sz w:val="24"/>
          <w:szCs w:val="24"/>
        </w:rPr>
      </w:pPr>
    </w:p>
    <w:p w14:paraId="46A05F74" w14:textId="77777777" w:rsidR="00C9473A" w:rsidRDefault="00C9473A" w:rsidP="00CB1877">
      <w:pPr>
        <w:spacing w:after="0" w:line="240" w:lineRule="auto"/>
        <w:jc w:val="center"/>
        <w:rPr>
          <w:rFonts w:ascii="Times New Roman" w:hAnsi="Times New Roman" w:cs="Times New Roman"/>
          <w:sz w:val="24"/>
          <w:szCs w:val="24"/>
        </w:rPr>
      </w:pPr>
    </w:p>
    <w:p w14:paraId="2FB7F56E" w14:textId="77777777" w:rsidR="00C9473A" w:rsidRDefault="00C9473A" w:rsidP="00CB1877">
      <w:pPr>
        <w:spacing w:after="0" w:line="240" w:lineRule="auto"/>
        <w:jc w:val="center"/>
        <w:rPr>
          <w:rFonts w:ascii="Times New Roman" w:hAnsi="Times New Roman" w:cs="Times New Roman"/>
          <w:sz w:val="24"/>
          <w:szCs w:val="24"/>
        </w:rPr>
      </w:pPr>
    </w:p>
    <w:p w14:paraId="61182FC6" w14:textId="77777777" w:rsidR="00C9473A" w:rsidRDefault="00C9473A" w:rsidP="00CB1877">
      <w:pPr>
        <w:spacing w:after="0" w:line="240" w:lineRule="auto"/>
        <w:jc w:val="center"/>
        <w:rPr>
          <w:rFonts w:ascii="Times New Roman" w:hAnsi="Times New Roman" w:cs="Times New Roman"/>
          <w:sz w:val="24"/>
          <w:szCs w:val="24"/>
        </w:rPr>
      </w:pPr>
    </w:p>
    <w:p w14:paraId="72EA99A3" w14:textId="77777777" w:rsidR="00C9473A" w:rsidRDefault="00C9473A" w:rsidP="00CB1877">
      <w:pPr>
        <w:spacing w:after="0" w:line="240" w:lineRule="auto"/>
        <w:jc w:val="center"/>
        <w:rPr>
          <w:rFonts w:ascii="Times New Roman" w:hAnsi="Times New Roman" w:cs="Times New Roman"/>
          <w:sz w:val="24"/>
          <w:szCs w:val="24"/>
        </w:rPr>
      </w:pPr>
    </w:p>
    <w:p w14:paraId="1A555142" w14:textId="77777777" w:rsidR="00C9473A" w:rsidRDefault="00C9473A" w:rsidP="00CB1877">
      <w:pPr>
        <w:spacing w:after="0" w:line="240" w:lineRule="auto"/>
        <w:jc w:val="center"/>
        <w:rPr>
          <w:rFonts w:ascii="Times New Roman" w:hAnsi="Times New Roman" w:cs="Times New Roman"/>
          <w:sz w:val="24"/>
          <w:szCs w:val="24"/>
        </w:rPr>
      </w:pPr>
    </w:p>
    <w:p w14:paraId="075B62C4" w14:textId="2D15045E" w:rsidR="00CB1877" w:rsidRPr="00583DC6" w:rsidRDefault="00CB1877" w:rsidP="00CB18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Figura </w:t>
      </w:r>
      <w:r w:rsidR="00C9473A">
        <w:rPr>
          <w:rFonts w:ascii="Times New Roman" w:hAnsi="Times New Roman" w:cs="Times New Roman"/>
          <w:sz w:val="24"/>
          <w:szCs w:val="24"/>
        </w:rPr>
        <w:t>6</w:t>
      </w:r>
      <w:r>
        <w:rPr>
          <w:rFonts w:ascii="Times New Roman" w:hAnsi="Times New Roman" w:cs="Times New Roman"/>
          <w:sz w:val="24"/>
          <w:szCs w:val="24"/>
        </w:rPr>
        <w:t xml:space="preserve"> – </w:t>
      </w:r>
      <w:r w:rsidRPr="0068254E">
        <w:rPr>
          <w:rFonts w:ascii="Times New Roman" w:hAnsi="Times New Roman" w:cs="Times New Roman"/>
          <w:i/>
          <w:iCs/>
          <w:sz w:val="24"/>
          <w:szCs w:val="24"/>
        </w:rPr>
        <w:t>Quadr</w:t>
      </w:r>
      <w:r w:rsidR="0068254E" w:rsidRPr="0068254E">
        <w:rPr>
          <w:rFonts w:ascii="Times New Roman" w:hAnsi="Times New Roman" w:cs="Times New Roman"/>
          <w:i/>
          <w:iCs/>
          <w:sz w:val="24"/>
          <w:szCs w:val="24"/>
        </w:rPr>
        <w:t>ado</w:t>
      </w:r>
      <w:r w:rsidRPr="0068254E">
        <w:rPr>
          <w:rFonts w:ascii="Times New Roman" w:hAnsi="Times New Roman" w:cs="Times New Roman"/>
          <w:i/>
          <w:iCs/>
          <w:sz w:val="24"/>
          <w:szCs w:val="24"/>
        </w:rPr>
        <w:t xml:space="preserve"> Sator</w:t>
      </w:r>
    </w:p>
    <w:p w14:paraId="1291ADCE" w14:textId="46EDBE2A" w:rsidR="00C90333" w:rsidRDefault="00C90333" w:rsidP="00CB1877">
      <w:pPr>
        <w:spacing w:after="0" w:line="240" w:lineRule="auto"/>
        <w:jc w:val="center"/>
        <w:rPr>
          <w:rFonts w:ascii="Times New Roman" w:eastAsia="Times New Roman" w:hAnsi="Times New Roman" w:cs="Times New Roman"/>
          <w:sz w:val="24"/>
          <w:szCs w:val="24"/>
          <w:lang w:eastAsia="de-DE"/>
        </w:rPr>
      </w:pPr>
      <w:r w:rsidRPr="00583DC6">
        <w:rPr>
          <w:rFonts w:ascii="Times New Roman" w:hAnsi="Times New Roman" w:cs="Times New Roman"/>
          <w:noProof/>
          <w:sz w:val="24"/>
          <w:szCs w:val="24"/>
        </w:rPr>
        <w:drawing>
          <wp:inline distT="0" distB="0" distL="0" distR="0" wp14:anchorId="6F5AB53F" wp14:editId="059E60A1">
            <wp:extent cx="2966484" cy="2966484"/>
            <wp:effectExtent l="0" t="0" r="5715" b="5715"/>
            <wp:docPr id="7" name="Imagem 7" descr="https://upload.wikimedia.org/wikipedia/commons/thumb/1/1f/Palindrom_TENET.svg/220px-Palindrom_TENE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1/1f/Palindrom_TENET.svg/220px-Palindrom_TENET.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6357" cy="2986357"/>
                    </a:xfrm>
                    <a:prstGeom prst="rect">
                      <a:avLst/>
                    </a:prstGeom>
                    <a:noFill/>
                    <a:ln>
                      <a:noFill/>
                    </a:ln>
                  </pic:spPr>
                </pic:pic>
              </a:graphicData>
            </a:graphic>
          </wp:inline>
        </w:drawing>
      </w:r>
    </w:p>
    <w:p w14:paraId="61112F9F" w14:textId="77777777" w:rsidR="006E604F" w:rsidRDefault="00CB1877" w:rsidP="006E604F">
      <w:pPr>
        <w:spacing w:after="0" w:line="240" w:lineRule="auto"/>
        <w:jc w:val="center"/>
        <w:rPr>
          <w:rFonts w:ascii="Times New Roman" w:hAnsi="Times New Roman" w:cs="Times New Roman"/>
          <w:sz w:val="24"/>
          <w:szCs w:val="24"/>
        </w:rPr>
      </w:pPr>
      <w:r w:rsidRPr="006E604F">
        <w:rPr>
          <w:rFonts w:ascii="Times New Roman" w:eastAsia="Times New Roman" w:hAnsi="Times New Roman" w:cs="Times New Roman"/>
          <w:sz w:val="24"/>
          <w:szCs w:val="24"/>
          <w:lang w:eastAsia="de-DE"/>
        </w:rPr>
        <w:t>Fonte:</w:t>
      </w:r>
      <w:r w:rsidR="006E604F">
        <w:rPr>
          <w:rFonts w:ascii="Times New Roman" w:eastAsia="Times New Roman" w:hAnsi="Times New Roman" w:cs="Times New Roman"/>
          <w:sz w:val="24"/>
          <w:szCs w:val="24"/>
          <w:lang w:eastAsia="de-DE"/>
        </w:rPr>
        <w:t xml:space="preserve"> </w:t>
      </w:r>
      <w:r w:rsidRPr="006E604F">
        <w:rPr>
          <w:rFonts w:ascii="Times New Roman" w:eastAsia="Times New Roman" w:hAnsi="Times New Roman" w:cs="Times New Roman"/>
          <w:sz w:val="24"/>
          <w:szCs w:val="24"/>
          <w:lang w:eastAsia="de-DE"/>
        </w:rPr>
        <w:t>&lt;</w:t>
      </w:r>
      <w:r w:rsidR="0068254E" w:rsidRPr="006E604F">
        <w:rPr>
          <w:rFonts w:ascii="Times New Roman" w:hAnsi="Times New Roman" w:cs="Times New Roman"/>
          <w:sz w:val="24"/>
          <w:szCs w:val="24"/>
        </w:rPr>
        <w:t>https://pt.wikipedia.org/wiki/Pal%C3%ADndromo#/</w:t>
      </w:r>
    </w:p>
    <w:p w14:paraId="29A52135" w14:textId="1CBEEAF6" w:rsidR="00CB1877" w:rsidRDefault="0068254E" w:rsidP="009F6BF8">
      <w:pPr>
        <w:spacing w:after="0" w:line="360" w:lineRule="auto"/>
        <w:jc w:val="center"/>
        <w:rPr>
          <w:rFonts w:ascii="Times New Roman" w:hAnsi="Times New Roman" w:cs="Times New Roman"/>
          <w:sz w:val="24"/>
          <w:szCs w:val="24"/>
        </w:rPr>
      </w:pPr>
      <w:r w:rsidRPr="006E604F">
        <w:rPr>
          <w:rFonts w:ascii="Times New Roman" w:hAnsi="Times New Roman" w:cs="Times New Roman"/>
          <w:sz w:val="24"/>
          <w:szCs w:val="24"/>
        </w:rPr>
        <w:t>media/Ficheiro:Palindrom_TENET.svg&gt;</w:t>
      </w:r>
    </w:p>
    <w:p w14:paraId="63489577" w14:textId="77777777" w:rsidR="006E604F" w:rsidRPr="006E604F" w:rsidRDefault="006E604F" w:rsidP="009F6BF8">
      <w:pPr>
        <w:spacing w:after="0" w:line="360" w:lineRule="auto"/>
        <w:jc w:val="center"/>
        <w:rPr>
          <w:rFonts w:ascii="Times New Roman" w:eastAsia="Times New Roman" w:hAnsi="Times New Roman" w:cs="Times New Roman"/>
          <w:sz w:val="24"/>
          <w:szCs w:val="24"/>
          <w:lang w:eastAsia="de-DE"/>
        </w:rPr>
      </w:pPr>
    </w:p>
    <w:p w14:paraId="79C5604B" w14:textId="77777777" w:rsidR="00C90333" w:rsidRPr="00583DC6" w:rsidRDefault="00C90333" w:rsidP="00A84191">
      <w:pPr>
        <w:shd w:val="clear" w:color="auto" w:fill="FFFFFF"/>
        <w:spacing w:after="0" w:line="360" w:lineRule="auto"/>
        <w:ind w:firstLine="709"/>
        <w:jc w:val="both"/>
        <w:rPr>
          <w:rFonts w:ascii="Times New Roman" w:eastAsia="Times New Roman" w:hAnsi="Times New Roman" w:cs="Times New Roman"/>
          <w:sz w:val="24"/>
          <w:szCs w:val="24"/>
          <w:lang w:eastAsia="de-DE"/>
        </w:rPr>
      </w:pPr>
      <w:r w:rsidRPr="00583DC6">
        <w:rPr>
          <w:rFonts w:ascii="Times New Roman" w:eastAsia="Times New Roman" w:hAnsi="Times New Roman" w:cs="Times New Roman"/>
          <w:sz w:val="24"/>
          <w:szCs w:val="24"/>
          <w:lang w:eastAsia="de-DE"/>
        </w:rPr>
        <w:t>Em decorrência de sua forma, tal escrito é conhecido por cubo mágico, quadrado mágico, quadrilátero palindrômico ou, mais especificamente, quadrado Sator. Ainda quanto à estrutura, deve-se atentar para o fato de que os termos se dispõem em uma espécie de matriz quadrada que permite a leitura do palíndromo em sentidos diversos.</w:t>
      </w:r>
    </w:p>
    <w:p w14:paraId="240C20BF" w14:textId="0EE6604E" w:rsidR="00C90333" w:rsidRDefault="00C90333" w:rsidP="00A84191">
      <w:pPr>
        <w:shd w:val="clear" w:color="auto" w:fill="FFFFFF"/>
        <w:spacing w:after="0" w:line="360" w:lineRule="auto"/>
        <w:ind w:firstLine="709"/>
        <w:jc w:val="both"/>
        <w:rPr>
          <w:rFonts w:ascii="Times New Roman" w:hAnsi="Times New Roman" w:cs="Times New Roman"/>
          <w:sz w:val="24"/>
          <w:szCs w:val="24"/>
        </w:rPr>
      </w:pPr>
      <w:r w:rsidRPr="00583DC6">
        <w:rPr>
          <w:rFonts w:ascii="Times New Roman" w:eastAsia="Times New Roman" w:hAnsi="Times New Roman" w:cs="Times New Roman"/>
          <w:sz w:val="24"/>
          <w:szCs w:val="24"/>
          <w:lang w:eastAsia="de-DE"/>
        </w:rPr>
        <w:t>Outrossim,</w:t>
      </w:r>
      <w:r w:rsidRPr="00583DC6">
        <w:rPr>
          <w:rFonts w:ascii="Times New Roman" w:hAnsi="Times New Roman" w:cs="Times New Roman"/>
          <w:sz w:val="24"/>
          <w:szCs w:val="24"/>
        </w:rPr>
        <w:t xml:space="preserve"> deve-se sublinhar que esse escrito também apresenta cunho religioso, pois suas letras constituem anagrama da expressão </w:t>
      </w:r>
      <w:r w:rsidRPr="00583DC6">
        <w:rPr>
          <w:rFonts w:ascii="Times New Roman" w:hAnsi="Times New Roman" w:cs="Times New Roman"/>
          <w:i/>
          <w:sz w:val="24"/>
          <w:szCs w:val="24"/>
        </w:rPr>
        <w:t>pater noster</w:t>
      </w:r>
      <w:r w:rsidRPr="00583DC6">
        <w:rPr>
          <w:rFonts w:ascii="Times New Roman" w:hAnsi="Times New Roman" w:cs="Times New Roman"/>
          <w:sz w:val="24"/>
          <w:szCs w:val="24"/>
        </w:rPr>
        <w:t xml:space="preserve"> (pai nosso). Note-se, ainda, que sobram as letras ‘a’ e ‘o’, postas em oposição, o que pode sugerir o célebre contraste entre o alfa e o ômega – entendidos como o início e o fim teológicos –, muito difundido entre os cristãos da Alta Idade Média. De modo ilustrativo, tem-se o seguinte:</w:t>
      </w:r>
    </w:p>
    <w:p w14:paraId="37094F20" w14:textId="7B2D60B4"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16E3D0AE" w14:textId="3CC95D48"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140C643B" w14:textId="3A6DF371"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2720FEE2" w14:textId="37DEECDC"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7E3175B5" w14:textId="4A7D8D06"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4D980B27" w14:textId="5CF0A731"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174ADC58" w14:textId="2DF3D1C5"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7DC33613" w14:textId="44FE69FE"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6F350F1C" w14:textId="61919D35"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2A48D3CB" w14:textId="46F1EEE8" w:rsidR="00CB1877" w:rsidRDefault="00CB1877" w:rsidP="00CB1877">
      <w:pPr>
        <w:shd w:val="clear" w:color="auto" w:fill="FFFFFF"/>
        <w:spacing w:after="0" w:line="360" w:lineRule="auto"/>
        <w:jc w:val="center"/>
        <w:rPr>
          <w:rFonts w:ascii="Times New Roman" w:hAnsi="Times New Roman" w:cs="Times New Roman"/>
          <w:sz w:val="24"/>
          <w:szCs w:val="24"/>
        </w:rPr>
      </w:pPr>
    </w:p>
    <w:p w14:paraId="7A7F9008" w14:textId="284D4AA9" w:rsidR="00CB1877" w:rsidRPr="00CB1877" w:rsidRDefault="00CB1877" w:rsidP="00CB1877">
      <w:pPr>
        <w:shd w:val="clear" w:color="auto" w:fill="FFFFFF"/>
        <w:spacing w:after="0" w:line="240" w:lineRule="auto"/>
        <w:jc w:val="center"/>
        <w:rPr>
          <w:rFonts w:ascii="Times New Roman" w:hAnsi="Times New Roman" w:cs="Times New Roman"/>
          <w:i/>
          <w:iCs/>
          <w:sz w:val="24"/>
          <w:szCs w:val="24"/>
        </w:rPr>
      </w:pPr>
      <w:r>
        <w:rPr>
          <w:rFonts w:ascii="Times New Roman" w:hAnsi="Times New Roman" w:cs="Times New Roman"/>
          <w:sz w:val="24"/>
          <w:szCs w:val="24"/>
        </w:rPr>
        <w:lastRenderedPageBreak/>
        <w:t xml:space="preserve">Figura </w:t>
      </w:r>
      <w:r w:rsidR="00C9473A">
        <w:rPr>
          <w:rFonts w:ascii="Times New Roman" w:hAnsi="Times New Roman" w:cs="Times New Roman"/>
          <w:sz w:val="24"/>
          <w:szCs w:val="24"/>
        </w:rPr>
        <w:t>7</w:t>
      </w:r>
      <w:r>
        <w:rPr>
          <w:rFonts w:ascii="Times New Roman" w:hAnsi="Times New Roman" w:cs="Times New Roman"/>
          <w:sz w:val="24"/>
          <w:szCs w:val="24"/>
        </w:rPr>
        <w:t xml:space="preserve"> – </w:t>
      </w:r>
      <w:r w:rsidRPr="00CB1877">
        <w:rPr>
          <w:rFonts w:ascii="Times New Roman" w:hAnsi="Times New Roman" w:cs="Times New Roman"/>
          <w:i/>
          <w:iCs/>
          <w:sz w:val="24"/>
          <w:szCs w:val="24"/>
        </w:rPr>
        <w:t>Pater Noster no Quad</w:t>
      </w:r>
      <w:r w:rsidR="0068254E">
        <w:rPr>
          <w:rFonts w:ascii="Times New Roman" w:hAnsi="Times New Roman" w:cs="Times New Roman"/>
          <w:i/>
          <w:iCs/>
          <w:sz w:val="24"/>
          <w:szCs w:val="24"/>
        </w:rPr>
        <w:t>rado</w:t>
      </w:r>
      <w:r w:rsidRPr="00CB1877">
        <w:rPr>
          <w:rFonts w:ascii="Times New Roman" w:hAnsi="Times New Roman" w:cs="Times New Roman"/>
          <w:i/>
          <w:iCs/>
          <w:sz w:val="24"/>
          <w:szCs w:val="24"/>
        </w:rPr>
        <w:t xml:space="preserve"> Sator</w:t>
      </w:r>
    </w:p>
    <w:p w14:paraId="005110D7" w14:textId="445960FD" w:rsidR="00C90333" w:rsidRDefault="00C90333" w:rsidP="009F6BF8">
      <w:pPr>
        <w:shd w:val="clear" w:color="auto" w:fill="FFFFFF"/>
        <w:spacing w:after="0" w:line="360" w:lineRule="auto"/>
        <w:jc w:val="center"/>
        <w:rPr>
          <w:rFonts w:ascii="Times New Roman" w:hAnsi="Times New Roman" w:cs="Times New Roman"/>
          <w:sz w:val="24"/>
          <w:szCs w:val="24"/>
        </w:rPr>
      </w:pPr>
      <w:r w:rsidRPr="00583DC6">
        <w:rPr>
          <w:rFonts w:ascii="Times New Roman" w:eastAsia="Times New Roman" w:hAnsi="Times New Roman" w:cs="Times New Roman"/>
          <w:noProof/>
          <w:sz w:val="24"/>
          <w:szCs w:val="24"/>
          <w:lang w:eastAsia="de-DE"/>
        </w:rPr>
        <w:drawing>
          <wp:inline distT="0" distB="0" distL="0" distR="0" wp14:anchorId="35414BD9" wp14:editId="0EC2887B">
            <wp:extent cx="3157870" cy="3157870"/>
            <wp:effectExtent l="0" t="0" r="4445" b="4445"/>
            <wp:docPr id="2" name="Imagem 2" descr="https://upload.wikimedia.org/wikipedia/commons/thumb/f/f3/Palindrom_PATERNOSTER.svg/220px-Palindrom_PATERNOSTER.svg.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3/Palindrom_PATERNOSTER.svg/220px-Palindrom_PATERNOSTER.svg.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6679" cy="3186679"/>
                    </a:xfrm>
                    <a:prstGeom prst="rect">
                      <a:avLst/>
                    </a:prstGeom>
                    <a:noFill/>
                    <a:ln>
                      <a:noFill/>
                    </a:ln>
                  </pic:spPr>
                </pic:pic>
              </a:graphicData>
            </a:graphic>
          </wp:inline>
        </w:drawing>
      </w:r>
    </w:p>
    <w:p w14:paraId="50A68AF5" w14:textId="78EBDB70" w:rsidR="006E604F" w:rsidRDefault="0068254E" w:rsidP="006E604F">
      <w:pPr>
        <w:shd w:val="clear" w:color="auto" w:fill="FFFFFF"/>
        <w:spacing w:after="0" w:line="240" w:lineRule="auto"/>
        <w:jc w:val="center"/>
        <w:rPr>
          <w:rFonts w:ascii="Times New Roman" w:hAnsi="Times New Roman" w:cs="Times New Roman"/>
          <w:sz w:val="24"/>
          <w:szCs w:val="24"/>
        </w:rPr>
      </w:pPr>
      <w:r w:rsidRPr="006E604F">
        <w:rPr>
          <w:rFonts w:ascii="Times New Roman" w:hAnsi="Times New Roman" w:cs="Times New Roman"/>
          <w:sz w:val="24"/>
          <w:szCs w:val="24"/>
        </w:rPr>
        <w:t>Fonte: &lt;</w:t>
      </w:r>
      <w:r w:rsidR="006E604F" w:rsidRPr="006E604F">
        <w:rPr>
          <w:rFonts w:ascii="Times New Roman" w:hAnsi="Times New Roman" w:cs="Times New Roman"/>
          <w:sz w:val="24"/>
          <w:szCs w:val="24"/>
        </w:rPr>
        <w:t>https://pt.wikipedia.org/wiki/Quadrado_Sator#/media/</w:t>
      </w:r>
    </w:p>
    <w:p w14:paraId="33EAA121" w14:textId="14C7D0EB" w:rsidR="0068254E" w:rsidRPr="006E604F" w:rsidRDefault="0068254E" w:rsidP="006E604F">
      <w:pPr>
        <w:shd w:val="clear" w:color="auto" w:fill="FFFFFF"/>
        <w:spacing w:after="0" w:line="240" w:lineRule="auto"/>
        <w:jc w:val="center"/>
        <w:rPr>
          <w:rFonts w:ascii="Times New Roman" w:hAnsi="Times New Roman" w:cs="Times New Roman"/>
          <w:sz w:val="24"/>
          <w:szCs w:val="24"/>
        </w:rPr>
      </w:pPr>
      <w:r w:rsidRPr="006E604F">
        <w:rPr>
          <w:rFonts w:ascii="Times New Roman" w:hAnsi="Times New Roman" w:cs="Times New Roman"/>
          <w:sz w:val="24"/>
          <w:szCs w:val="24"/>
        </w:rPr>
        <w:t>Ficheiro:Palindrom_PATERNOSTER.svg&gt;</w:t>
      </w:r>
    </w:p>
    <w:p w14:paraId="63462E14" w14:textId="77777777" w:rsidR="0068254E" w:rsidRPr="00583DC6" w:rsidRDefault="0068254E" w:rsidP="009F6BF8">
      <w:pPr>
        <w:shd w:val="clear" w:color="auto" w:fill="FFFFFF"/>
        <w:spacing w:after="0" w:line="360" w:lineRule="auto"/>
        <w:jc w:val="center"/>
        <w:rPr>
          <w:rFonts w:ascii="Times New Roman" w:hAnsi="Times New Roman" w:cs="Times New Roman"/>
          <w:sz w:val="24"/>
          <w:szCs w:val="24"/>
        </w:rPr>
      </w:pPr>
    </w:p>
    <w:p w14:paraId="44E30169" w14:textId="0830E531" w:rsidR="00C90333" w:rsidRDefault="00C90333" w:rsidP="00A84191">
      <w:pPr>
        <w:shd w:val="clear" w:color="auto" w:fill="FFFFFF"/>
        <w:spacing w:after="0" w:line="360" w:lineRule="auto"/>
        <w:ind w:firstLine="709"/>
        <w:jc w:val="both"/>
        <w:rPr>
          <w:rFonts w:ascii="Times New Roman" w:hAnsi="Times New Roman" w:cs="Times New Roman"/>
          <w:sz w:val="24"/>
          <w:szCs w:val="24"/>
        </w:rPr>
      </w:pPr>
      <w:r w:rsidRPr="00583DC6">
        <w:rPr>
          <w:rFonts w:ascii="Times New Roman" w:hAnsi="Times New Roman" w:cs="Times New Roman"/>
          <w:sz w:val="24"/>
          <w:szCs w:val="24"/>
        </w:rPr>
        <w:t>Questão curiosa diz respeito ao fato de que algumas maneiras de representação desse palíndromo se dispõem de modo a produzir subliminarmente uma cruz pátea (</w:t>
      </w:r>
      <w:r w:rsidRPr="00583DC6">
        <w:rPr>
          <w:rFonts w:ascii="Times New Roman" w:hAnsi="Times New Roman" w:cs="Times New Roman"/>
          <w:i/>
          <w:sz w:val="24"/>
          <w:szCs w:val="24"/>
        </w:rPr>
        <w:t>croix pattée</w:t>
      </w:r>
      <w:r w:rsidRPr="00583DC6">
        <w:rPr>
          <w:rFonts w:ascii="Times New Roman" w:hAnsi="Times New Roman" w:cs="Times New Roman"/>
          <w:sz w:val="24"/>
          <w:szCs w:val="24"/>
        </w:rPr>
        <w:t>), adotada pela ordem religiosa católica dos cavaleiros templários, denunciando seu caráter cristão. Tomando por base o verbo ‘</w:t>
      </w:r>
      <w:r w:rsidRPr="00583DC6">
        <w:rPr>
          <w:rFonts w:ascii="Times New Roman" w:hAnsi="Times New Roman" w:cs="Times New Roman"/>
          <w:i/>
          <w:sz w:val="24"/>
          <w:szCs w:val="24"/>
        </w:rPr>
        <w:t xml:space="preserve">tenet’, </w:t>
      </w:r>
      <w:r w:rsidRPr="00583DC6">
        <w:rPr>
          <w:rFonts w:ascii="Times New Roman" w:hAnsi="Times New Roman" w:cs="Times New Roman"/>
          <w:sz w:val="24"/>
          <w:szCs w:val="24"/>
        </w:rPr>
        <w:t>situado no centro do quadrado</w:t>
      </w:r>
      <w:r w:rsidRPr="00583DC6">
        <w:rPr>
          <w:rFonts w:ascii="Times New Roman" w:hAnsi="Times New Roman" w:cs="Times New Roman"/>
          <w:i/>
          <w:sz w:val="24"/>
          <w:szCs w:val="24"/>
        </w:rPr>
        <w:t>,</w:t>
      </w:r>
      <w:r w:rsidRPr="00583DC6">
        <w:rPr>
          <w:rFonts w:ascii="Times New Roman" w:hAnsi="Times New Roman" w:cs="Times New Roman"/>
          <w:sz w:val="24"/>
          <w:szCs w:val="24"/>
        </w:rPr>
        <w:t xml:space="preserve"> é fácil visualizar a presença da referida cruz:</w:t>
      </w:r>
    </w:p>
    <w:p w14:paraId="56D5347C" w14:textId="4C4B4EEA" w:rsidR="00CB1877" w:rsidRDefault="00CB1877" w:rsidP="00A84191">
      <w:pPr>
        <w:shd w:val="clear" w:color="auto" w:fill="FFFFFF"/>
        <w:spacing w:after="0" w:line="360" w:lineRule="auto"/>
        <w:ind w:firstLine="709"/>
        <w:jc w:val="both"/>
        <w:rPr>
          <w:rFonts w:ascii="Times New Roman" w:hAnsi="Times New Roman" w:cs="Times New Roman"/>
          <w:sz w:val="24"/>
          <w:szCs w:val="24"/>
        </w:rPr>
      </w:pPr>
    </w:p>
    <w:p w14:paraId="37211D48" w14:textId="44C38947" w:rsidR="00CB1877" w:rsidRPr="00583DC6" w:rsidRDefault="00CB1877" w:rsidP="00CB187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Figura </w:t>
      </w:r>
      <w:r w:rsidR="00C9473A">
        <w:rPr>
          <w:rFonts w:ascii="Times New Roman" w:hAnsi="Times New Roman" w:cs="Times New Roman"/>
          <w:sz w:val="24"/>
          <w:szCs w:val="24"/>
        </w:rPr>
        <w:t>8</w:t>
      </w:r>
      <w:r>
        <w:rPr>
          <w:rFonts w:ascii="Times New Roman" w:hAnsi="Times New Roman" w:cs="Times New Roman"/>
          <w:sz w:val="24"/>
          <w:szCs w:val="24"/>
        </w:rPr>
        <w:t xml:space="preserve"> – </w:t>
      </w:r>
      <w:r w:rsidRPr="0068254E">
        <w:rPr>
          <w:rFonts w:ascii="Times New Roman" w:hAnsi="Times New Roman" w:cs="Times New Roman"/>
          <w:i/>
          <w:iCs/>
          <w:sz w:val="24"/>
          <w:szCs w:val="24"/>
        </w:rPr>
        <w:t>Cruz pátea no Quadr</w:t>
      </w:r>
      <w:r w:rsidR="0068254E" w:rsidRPr="0068254E">
        <w:rPr>
          <w:rFonts w:ascii="Times New Roman" w:hAnsi="Times New Roman" w:cs="Times New Roman"/>
          <w:i/>
          <w:iCs/>
          <w:sz w:val="24"/>
          <w:szCs w:val="24"/>
        </w:rPr>
        <w:t>ado</w:t>
      </w:r>
      <w:r w:rsidRPr="0068254E">
        <w:rPr>
          <w:rFonts w:ascii="Times New Roman" w:hAnsi="Times New Roman" w:cs="Times New Roman"/>
          <w:i/>
          <w:iCs/>
          <w:sz w:val="24"/>
          <w:szCs w:val="24"/>
        </w:rPr>
        <w:t xml:space="preserve"> Sator</w:t>
      </w:r>
    </w:p>
    <w:p w14:paraId="53B9EAE4" w14:textId="7E1A2140" w:rsidR="00C90333" w:rsidRDefault="00C90333" w:rsidP="00033917">
      <w:pPr>
        <w:shd w:val="clear" w:color="auto" w:fill="FFFFFF"/>
        <w:spacing w:after="0" w:line="240" w:lineRule="auto"/>
        <w:jc w:val="center"/>
        <w:rPr>
          <w:rFonts w:ascii="Times New Roman" w:hAnsi="Times New Roman" w:cs="Times New Roman"/>
          <w:sz w:val="24"/>
          <w:szCs w:val="24"/>
        </w:rPr>
      </w:pPr>
      <w:r w:rsidRPr="00583DC6">
        <w:rPr>
          <w:rFonts w:ascii="Times New Roman" w:hAnsi="Times New Roman" w:cs="Times New Roman"/>
          <w:noProof/>
          <w:sz w:val="24"/>
          <w:szCs w:val="24"/>
        </w:rPr>
        <w:drawing>
          <wp:inline distT="0" distB="0" distL="0" distR="0" wp14:anchorId="2F83894E" wp14:editId="37C8AA2C">
            <wp:extent cx="2765871" cy="2765871"/>
            <wp:effectExtent l="0" t="0" r="0" b="0"/>
            <wp:docPr id="8" name="Imagem 8" descr="Resultado de imagem para &quot;croce templare&quot; sator a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m para &quot;croce templare&quot; sator arep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297" cy="2781297"/>
                    </a:xfrm>
                    <a:prstGeom prst="rect">
                      <a:avLst/>
                    </a:prstGeom>
                    <a:noFill/>
                    <a:ln>
                      <a:noFill/>
                    </a:ln>
                  </pic:spPr>
                </pic:pic>
              </a:graphicData>
            </a:graphic>
          </wp:inline>
        </w:drawing>
      </w:r>
    </w:p>
    <w:p w14:paraId="4B7A961A" w14:textId="31E5E089" w:rsidR="00033917" w:rsidRDefault="00033917" w:rsidP="009F6BF8">
      <w:pPr>
        <w:shd w:val="clear" w:color="auto" w:fill="FFFFFF"/>
        <w:spacing w:after="0" w:line="360" w:lineRule="auto"/>
        <w:jc w:val="center"/>
        <w:rPr>
          <w:rFonts w:ascii="Times New Roman" w:hAnsi="Times New Roman" w:cs="Times New Roman"/>
          <w:sz w:val="24"/>
          <w:szCs w:val="24"/>
        </w:rPr>
      </w:pPr>
      <w:r w:rsidRPr="00033917">
        <w:rPr>
          <w:rFonts w:ascii="Times New Roman" w:hAnsi="Times New Roman" w:cs="Times New Roman"/>
          <w:sz w:val="24"/>
          <w:szCs w:val="24"/>
        </w:rPr>
        <w:t>Fonte: &lt;http://utenti.quipo.it/base5/latomagi/sator.htm&gt;</w:t>
      </w:r>
    </w:p>
    <w:p w14:paraId="1E750D30" w14:textId="3E93BC3F" w:rsidR="00C90333" w:rsidRPr="00583DC6" w:rsidRDefault="00C90333" w:rsidP="00A84191">
      <w:pPr>
        <w:shd w:val="clear" w:color="auto" w:fill="FFFFFF"/>
        <w:spacing w:after="0" w:line="360" w:lineRule="auto"/>
        <w:ind w:firstLine="709"/>
        <w:jc w:val="both"/>
        <w:rPr>
          <w:rFonts w:ascii="Times New Roman" w:eastAsia="Times New Roman" w:hAnsi="Times New Roman" w:cs="Times New Roman"/>
          <w:sz w:val="24"/>
          <w:szCs w:val="24"/>
          <w:lang w:eastAsia="de-DE"/>
        </w:rPr>
      </w:pPr>
      <w:r w:rsidRPr="00583DC6">
        <w:rPr>
          <w:rFonts w:ascii="Times New Roman" w:eastAsia="Times New Roman" w:hAnsi="Times New Roman" w:cs="Times New Roman"/>
          <w:sz w:val="24"/>
          <w:szCs w:val="24"/>
          <w:lang w:eastAsia="de-DE"/>
        </w:rPr>
        <w:lastRenderedPageBreak/>
        <w:t>O sentido da frase é de grande controvérsia, tendo em vista a dúvida que paira quanto ao significado do vocábulo ‘</w:t>
      </w:r>
      <w:r w:rsidRPr="00583DC6">
        <w:rPr>
          <w:rFonts w:ascii="Times New Roman" w:eastAsia="Times New Roman" w:hAnsi="Times New Roman" w:cs="Times New Roman"/>
          <w:i/>
          <w:sz w:val="24"/>
          <w:szCs w:val="24"/>
          <w:lang w:eastAsia="de-DE"/>
        </w:rPr>
        <w:t>Arepo’</w:t>
      </w:r>
      <w:r w:rsidRPr="00583DC6">
        <w:rPr>
          <w:rFonts w:ascii="Times New Roman" w:eastAsia="Times New Roman" w:hAnsi="Times New Roman" w:cs="Times New Roman"/>
          <w:sz w:val="24"/>
          <w:szCs w:val="24"/>
          <w:lang w:eastAsia="de-DE"/>
        </w:rPr>
        <w:t xml:space="preserve">. Considerando que tal palavra não </w:t>
      </w:r>
      <w:r w:rsidR="002164F3">
        <w:rPr>
          <w:rFonts w:ascii="Times New Roman" w:eastAsia="Times New Roman" w:hAnsi="Times New Roman" w:cs="Times New Roman"/>
          <w:sz w:val="24"/>
          <w:szCs w:val="24"/>
          <w:lang w:eastAsia="de-DE"/>
        </w:rPr>
        <w:t>está</w:t>
      </w:r>
      <w:r w:rsidRPr="00583DC6">
        <w:rPr>
          <w:rFonts w:ascii="Times New Roman" w:eastAsia="Times New Roman" w:hAnsi="Times New Roman" w:cs="Times New Roman"/>
          <w:sz w:val="24"/>
          <w:szCs w:val="24"/>
          <w:lang w:eastAsia="de-DE"/>
        </w:rPr>
        <w:t xml:space="preserve"> dicionarizada, os estudiosos da área desenvolveram uma série de conjecturas para sua compreensão. Uma possibilidade muito difundida e que parece ser mais imediata diz respeito à interpretação do termo ‘</w:t>
      </w:r>
      <w:r w:rsidRPr="00583DC6">
        <w:rPr>
          <w:rFonts w:ascii="Times New Roman" w:eastAsia="Times New Roman" w:hAnsi="Times New Roman" w:cs="Times New Roman"/>
          <w:i/>
          <w:sz w:val="24"/>
          <w:szCs w:val="24"/>
          <w:lang w:eastAsia="de-DE"/>
        </w:rPr>
        <w:t>Arepo’</w:t>
      </w:r>
      <w:r w:rsidRPr="00583DC6">
        <w:rPr>
          <w:rFonts w:ascii="Times New Roman" w:eastAsia="Times New Roman" w:hAnsi="Times New Roman" w:cs="Times New Roman"/>
          <w:sz w:val="24"/>
          <w:szCs w:val="24"/>
          <w:lang w:eastAsia="de-DE"/>
        </w:rPr>
        <w:t xml:space="preserve"> como nome próprio, como já mencionado.</w:t>
      </w:r>
    </w:p>
    <w:p w14:paraId="0B87B48C" w14:textId="51DC589B" w:rsidR="00C90333" w:rsidRPr="00583DC6" w:rsidRDefault="00A84191" w:rsidP="00A84191">
      <w:pPr>
        <w:shd w:val="clear" w:color="auto" w:fill="FFFFFF"/>
        <w:spacing w:after="0" w:line="360" w:lineRule="auto"/>
        <w:ind w:firstLine="709"/>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Por derradeiro, deve-se expor que </w:t>
      </w:r>
      <w:r w:rsidR="00C90333" w:rsidRPr="00583DC6">
        <w:rPr>
          <w:rFonts w:ascii="Times New Roman" w:eastAsia="Times New Roman" w:hAnsi="Times New Roman" w:cs="Times New Roman"/>
          <w:sz w:val="24"/>
          <w:szCs w:val="24"/>
          <w:lang w:eastAsia="de-DE"/>
        </w:rPr>
        <w:t>o referido cubo mágico</w:t>
      </w:r>
      <w:r>
        <w:rPr>
          <w:rFonts w:ascii="Times New Roman" w:eastAsia="Times New Roman" w:hAnsi="Times New Roman" w:cs="Times New Roman"/>
          <w:sz w:val="24"/>
          <w:szCs w:val="24"/>
          <w:lang w:eastAsia="de-DE"/>
        </w:rPr>
        <w:t>,</w:t>
      </w:r>
      <w:r w:rsidRPr="00A84191">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r</w:t>
      </w:r>
      <w:r w:rsidRPr="00583DC6">
        <w:rPr>
          <w:rFonts w:ascii="Times New Roman" w:eastAsia="Times New Roman" w:hAnsi="Times New Roman" w:cs="Times New Roman"/>
          <w:sz w:val="24"/>
          <w:szCs w:val="24"/>
          <w:lang w:eastAsia="de-DE"/>
        </w:rPr>
        <w:t xml:space="preserve">egistro de uma cultura milenar, </w:t>
      </w:r>
      <w:r w:rsidR="00C90333" w:rsidRPr="00583DC6">
        <w:rPr>
          <w:rFonts w:ascii="Times New Roman" w:eastAsia="Times New Roman" w:hAnsi="Times New Roman" w:cs="Times New Roman"/>
          <w:sz w:val="24"/>
          <w:szCs w:val="24"/>
          <w:lang w:eastAsia="de-DE"/>
        </w:rPr>
        <w:t xml:space="preserve">foi encontrado em inúmeras regiões da Europa. O achado arqueológico mais antigo foi descoberto em 1925, em escavações da cidade de Pompeia. Outros casos podem ser citados, a exemplo da abadia de Collepardo em Siena, em Santiago de Compostela, nas ruínas de Cirencester na Inglaterra, no castelo de Rochemaure, localizado em Oppède, na França. </w:t>
      </w:r>
    </w:p>
    <w:p w14:paraId="660A20BA" w14:textId="77777777" w:rsidR="00E82F6C" w:rsidRPr="00583DC6" w:rsidRDefault="00E82F6C" w:rsidP="009F6BF8">
      <w:pPr>
        <w:shd w:val="clear" w:color="auto" w:fill="FFFFFF"/>
        <w:spacing w:after="0" w:line="360" w:lineRule="auto"/>
        <w:jc w:val="both"/>
        <w:rPr>
          <w:rFonts w:ascii="Times New Roman" w:eastAsia="Times New Roman" w:hAnsi="Times New Roman" w:cs="Times New Roman"/>
          <w:sz w:val="24"/>
          <w:szCs w:val="24"/>
          <w:lang w:eastAsia="de-DE"/>
        </w:rPr>
      </w:pPr>
    </w:p>
    <w:p w14:paraId="0716BE7C" w14:textId="77777777" w:rsidR="007C0C26" w:rsidRPr="00A84191" w:rsidRDefault="007C0C26" w:rsidP="009F6BF8">
      <w:pPr>
        <w:shd w:val="clear" w:color="auto" w:fill="FFFFFF"/>
        <w:spacing w:after="0" w:line="360" w:lineRule="auto"/>
        <w:jc w:val="both"/>
        <w:rPr>
          <w:rFonts w:ascii="Times New Roman" w:eastAsia="Times New Roman" w:hAnsi="Times New Roman" w:cs="Times New Roman"/>
          <w:b/>
          <w:bCs/>
          <w:sz w:val="24"/>
          <w:szCs w:val="24"/>
          <w:lang w:eastAsia="de-DE"/>
        </w:rPr>
      </w:pPr>
      <w:r w:rsidRPr="00A84191">
        <w:rPr>
          <w:rFonts w:ascii="Times New Roman" w:eastAsia="Times New Roman" w:hAnsi="Times New Roman" w:cs="Times New Roman"/>
          <w:b/>
          <w:bCs/>
          <w:sz w:val="24"/>
          <w:szCs w:val="24"/>
          <w:lang w:eastAsia="de-DE"/>
        </w:rPr>
        <w:t>Considerações Finais</w:t>
      </w:r>
    </w:p>
    <w:p w14:paraId="060D3BE3" w14:textId="77777777" w:rsidR="00BE0AF0" w:rsidRDefault="00A84191" w:rsidP="00A95565">
      <w:pPr>
        <w:shd w:val="clear" w:color="auto" w:fill="FFFFFF"/>
        <w:spacing w:after="0" w:line="360" w:lineRule="auto"/>
        <w:ind w:firstLine="709"/>
        <w:jc w:val="both"/>
        <w:rPr>
          <w:rFonts w:ascii="Times New Roman" w:eastAsia="Times New Roman" w:hAnsi="Times New Roman" w:cs="Times New Roman"/>
          <w:sz w:val="24"/>
          <w:szCs w:val="24"/>
          <w:lang w:eastAsia="de-DE"/>
        </w:rPr>
      </w:pPr>
      <w:r w:rsidRPr="00583DC6">
        <w:rPr>
          <w:rFonts w:ascii="Times New Roman" w:eastAsia="Times New Roman" w:hAnsi="Times New Roman" w:cs="Times New Roman"/>
          <w:sz w:val="24"/>
          <w:szCs w:val="24"/>
          <w:lang w:eastAsia="de-DE"/>
        </w:rPr>
        <w:t xml:space="preserve">Ante tamanho legado, é importante considerar a relevância da tradição palindrômica, a qual, desde a Grécia, provoca curiosidade e fascínio. Ressalte-se, entretanto, que </w:t>
      </w:r>
      <w:r w:rsidR="00BE0AF0">
        <w:rPr>
          <w:rFonts w:ascii="Times New Roman" w:eastAsia="Times New Roman" w:hAnsi="Times New Roman" w:cs="Times New Roman"/>
          <w:sz w:val="24"/>
          <w:szCs w:val="24"/>
          <w:lang w:eastAsia="de-DE"/>
        </w:rPr>
        <w:t>ainda são poucos os estudos realizados quanto à matéria, sendo perceptível a existência de inúmeras lacunas carecedoras de maiores perquirições investigativas</w:t>
      </w:r>
      <w:r w:rsidRPr="00583DC6">
        <w:rPr>
          <w:rFonts w:ascii="Times New Roman" w:eastAsia="Times New Roman" w:hAnsi="Times New Roman" w:cs="Times New Roman"/>
          <w:sz w:val="24"/>
          <w:szCs w:val="24"/>
          <w:lang w:eastAsia="de-DE"/>
        </w:rPr>
        <w:t>.</w:t>
      </w:r>
    </w:p>
    <w:p w14:paraId="2E580838" w14:textId="77777777" w:rsidR="00B04E2C" w:rsidRDefault="00BE0AF0"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Nessa linha de intelecção, buscou-se apenas trazer à balha, por via de um tensionamento dialógico, </w:t>
      </w:r>
      <w:r w:rsidR="00A23866">
        <w:rPr>
          <w:rFonts w:ascii="Times New Roman" w:eastAsia="Times New Roman" w:hAnsi="Times New Roman" w:cs="Times New Roman"/>
          <w:sz w:val="24"/>
          <w:szCs w:val="24"/>
          <w:lang w:eastAsia="de-DE"/>
        </w:rPr>
        <w:t>alguns</w:t>
      </w:r>
      <w:r>
        <w:rPr>
          <w:rFonts w:ascii="Times New Roman" w:eastAsia="Times New Roman" w:hAnsi="Times New Roman" w:cs="Times New Roman"/>
          <w:sz w:val="24"/>
          <w:szCs w:val="24"/>
          <w:lang w:eastAsia="de-DE"/>
        </w:rPr>
        <w:t xml:space="preserve"> elementos que possam ser úteis aos futuros investigadores, não </w:t>
      </w:r>
      <w:r w:rsidR="00A23866">
        <w:rPr>
          <w:rFonts w:ascii="Times New Roman" w:eastAsia="Times New Roman" w:hAnsi="Times New Roman" w:cs="Times New Roman"/>
          <w:sz w:val="24"/>
          <w:szCs w:val="24"/>
          <w:lang w:eastAsia="de-DE"/>
        </w:rPr>
        <w:t>tendo havido, portanto,</w:t>
      </w:r>
      <w:r>
        <w:rPr>
          <w:rFonts w:ascii="Times New Roman" w:eastAsia="Times New Roman" w:hAnsi="Times New Roman" w:cs="Times New Roman"/>
          <w:sz w:val="24"/>
          <w:szCs w:val="24"/>
          <w:lang w:eastAsia="de-DE"/>
        </w:rPr>
        <w:t xml:space="preserve"> qualquer pretensão de completude. </w:t>
      </w:r>
      <w:r w:rsidR="00A23866">
        <w:rPr>
          <w:rFonts w:ascii="Times New Roman" w:eastAsia="Times New Roman" w:hAnsi="Times New Roman" w:cs="Times New Roman"/>
          <w:sz w:val="24"/>
          <w:szCs w:val="24"/>
          <w:lang w:eastAsia="de-DE"/>
        </w:rPr>
        <w:t xml:space="preserve">Objetivou-se tão somente o fornecimento de </w:t>
      </w:r>
      <w:r>
        <w:rPr>
          <w:rFonts w:ascii="Times New Roman" w:eastAsia="Times New Roman" w:hAnsi="Times New Roman" w:cs="Times New Roman"/>
          <w:sz w:val="24"/>
          <w:szCs w:val="24"/>
          <w:lang w:eastAsia="de-DE"/>
        </w:rPr>
        <w:t xml:space="preserve">pistas </w:t>
      </w:r>
      <w:r w:rsidR="00B04E2C">
        <w:rPr>
          <w:rFonts w:ascii="Times New Roman" w:eastAsia="Times New Roman" w:hAnsi="Times New Roman" w:cs="Times New Roman"/>
          <w:sz w:val="24"/>
          <w:szCs w:val="24"/>
          <w:lang w:eastAsia="de-DE"/>
        </w:rPr>
        <w:t xml:space="preserve">para uma inflexão reflexiva acerca do processo de invisibilização literária gerado por um culto a um circuito cerrado de gêneros. </w:t>
      </w:r>
    </w:p>
    <w:p w14:paraId="38FB8449" w14:textId="28C81527" w:rsidR="00BE0AF0" w:rsidRDefault="00B04E2C"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Assim, foram recuperados alguns palíndromos que obtiveram relativa difusão, sobretudo, na conjuntura cristã tardo-antiga e medieval, propiciando-se a desconstrução de</w:t>
      </w:r>
      <w:r w:rsidR="00BE0AF0">
        <w:rPr>
          <w:rFonts w:ascii="Times New Roman" w:eastAsia="Times New Roman" w:hAnsi="Times New Roman" w:cs="Times New Roman"/>
          <w:sz w:val="24"/>
          <w:szCs w:val="24"/>
          <w:lang w:eastAsia="de-DE"/>
        </w:rPr>
        <w:t xml:space="preserve"> representações marginalizantes.</w:t>
      </w:r>
      <w:r>
        <w:rPr>
          <w:rFonts w:ascii="Times New Roman" w:eastAsia="Times New Roman" w:hAnsi="Times New Roman" w:cs="Times New Roman"/>
          <w:sz w:val="24"/>
          <w:szCs w:val="24"/>
          <w:lang w:eastAsia="de-DE"/>
        </w:rPr>
        <w:t xml:space="preserve"> Nesse sentido,</w:t>
      </w:r>
      <w:r w:rsidR="00BE0AF0">
        <w:rPr>
          <w:rFonts w:ascii="Times New Roman" w:eastAsia="Times New Roman" w:hAnsi="Times New Roman" w:cs="Times New Roman"/>
          <w:sz w:val="24"/>
          <w:szCs w:val="24"/>
          <w:lang w:eastAsia="de-DE"/>
        </w:rPr>
        <w:t xml:space="preserve"> figuras como Gregório </w:t>
      </w:r>
      <w:r w:rsidR="000522C4">
        <w:rPr>
          <w:rFonts w:ascii="Times New Roman" w:eastAsia="Times New Roman" w:hAnsi="Times New Roman" w:cs="Times New Roman"/>
          <w:sz w:val="24"/>
          <w:szCs w:val="24"/>
          <w:lang w:eastAsia="de-DE"/>
        </w:rPr>
        <w:t xml:space="preserve">de </w:t>
      </w:r>
      <w:r w:rsidR="00BE0AF0">
        <w:rPr>
          <w:rFonts w:ascii="Times New Roman" w:eastAsia="Times New Roman" w:hAnsi="Times New Roman" w:cs="Times New Roman"/>
          <w:sz w:val="24"/>
          <w:szCs w:val="24"/>
          <w:lang w:eastAsia="de-DE"/>
        </w:rPr>
        <w:t>Nazianzo, Terenciano Mauro, Quintiliano, Plínio, o Jovem</w:t>
      </w:r>
      <w:r w:rsidR="00725ED7">
        <w:rPr>
          <w:rFonts w:ascii="Times New Roman" w:eastAsia="Times New Roman" w:hAnsi="Times New Roman" w:cs="Times New Roman"/>
          <w:sz w:val="24"/>
          <w:szCs w:val="24"/>
          <w:lang w:eastAsia="de-DE"/>
        </w:rPr>
        <w:t>,</w:t>
      </w:r>
      <w:r w:rsidR="00BE0AF0">
        <w:rPr>
          <w:rFonts w:ascii="Times New Roman" w:eastAsia="Times New Roman" w:hAnsi="Times New Roman" w:cs="Times New Roman"/>
          <w:sz w:val="24"/>
          <w:szCs w:val="24"/>
          <w:lang w:eastAsia="de-DE"/>
        </w:rPr>
        <w:t xml:space="preserve"> e São Martinho correspondem a apenas alguns exemplos dentro da rica teia </w:t>
      </w:r>
      <w:r>
        <w:rPr>
          <w:rFonts w:ascii="Times New Roman" w:eastAsia="Times New Roman" w:hAnsi="Times New Roman" w:cs="Times New Roman"/>
          <w:sz w:val="24"/>
          <w:szCs w:val="24"/>
          <w:lang w:eastAsia="de-DE"/>
        </w:rPr>
        <w:t>atinente a uma</w:t>
      </w:r>
      <w:r w:rsidR="00BE0AF0">
        <w:rPr>
          <w:rFonts w:ascii="Times New Roman" w:eastAsia="Times New Roman" w:hAnsi="Times New Roman" w:cs="Times New Roman"/>
          <w:sz w:val="24"/>
          <w:szCs w:val="24"/>
          <w:lang w:eastAsia="de-DE"/>
        </w:rPr>
        <w:t xml:space="preserve"> potente e longeva tradição palindrômica.  </w:t>
      </w:r>
    </w:p>
    <w:p w14:paraId="37D93625" w14:textId="57FA85F6" w:rsidR="00583DC6" w:rsidRDefault="00A84191"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r w:rsidRPr="00583DC6">
        <w:rPr>
          <w:rFonts w:ascii="Times New Roman" w:eastAsia="Times New Roman" w:hAnsi="Times New Roman" w:cs="Times New Roman"/>
          <w:sz w:val="24"/>
          <w:szCs w:val="24"/>
          <w:lang w:eastAsia="de-DE"/>
        </w:rPr>
        <w:t xml:space="preserve"> </w:t>
      </w:r>
    </w:p>
    <w:p w14:paraId="40F21FCF" w14:textId="23BB2231" w:rsidR="00C9473A" w:rsidRDefault="00C9473A"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p>
    <w:p w14:paraId="5D1B6B0B" w14:textId="7FE67C81" w:rsidR="00C9473A" w:rsidRDefault="00C9473A"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p>
    <w:p w14:paraId="48435633" w14:textId="5A4ECDC0" w:rsidR="00C9473A" w:rsidRDefault="00C9473A"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p>
    <w:p w14:paraId="1C3815D2" w14:textId="2EA9CF50" w:rsidR="00C9473A" w:rsidRDefault="00C9473A"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p>
    <w:p w14:paraId="4383087A" w14:textId="43EC2422" w:rsidR="00C9473A" w:rsidRDefault="00C9473A"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p>
    <w:p w14:paraId="55331566" w14:textId="77777777" w:rsidR="00567C97" w:rsidRPr="00A84191" w:rsidRDefault="00567C97" w:rsidP="00BE0AF0">
      <w:pPr>
        <w:shd w:val="clear" w:color="auto" w:fill="FFFFFF"/>
        <w:spacing w:after="0" w:line="360" w:lineRule="auto"/>
        <w:ind w:firstLine="709"/>
        <w:jc w:val="both"/>
        <w:rPr>
          <w:rFonts w:ascii="Times New Roman" w:eastAsia="Times New Roman" w:hAnsi="Times New Roman" w:cs="Times New Roman"/>
          <w:sz w:val="24"/>
          <w:szCs w:val="24"/>
          <w:lang w:eastAsia="de-DE"/>
        </w:rPr>
      </w:pPr>
    </w:p>
    <w:p w14:paraId="6DC8C0F6" w14:textId="77777777" w:rsidR="009F6BF8" w:rsidRPr="00946ACA" w:rsidRDefault="009F6BF8" w:rsidP="009F6BF8">
      <w:pPr>
        <w:shd w:val="clear" w:color="auto" w:fill="FFFFFF"/>
        <w:spacing w:after="0" w:line="360" w:lineRule="auto"/>
        <w:jc w:val="both"/>
        <w:rPr>
          <w:rFonts w:ascii="Times New Roman" w:hAnsi="Times New Roman" w:cs="Times New Roman"/>
          <w:b/>
          <w:bCs/>
          <w:sz w:val="20"/>
          <w:szCs w:val="20"/>
        </w:rPr>
      </w:pPr>
    </w:p>
    <w:p w14:paraId="51015379" w14:textId="0D6C611B" w:rsidR="00583DC6" w:rsidRDefault="00583DC6" w:rsidP="009F6BF8">
      <w:pPr>
        <w:shd w:val="clear" w:color="auto" w:fill="FFFFFF"/>
        <w:spacing w:after="0" w:line="360" w:lineRule="auto"/>
        <w:jc w:val="both"/>
        <w:rPr>
          <w:rFonts w:ascii="Times New Roman" w:eastAsia="Times New Roman" w:hAnsi="Times New Roman" w:cs="Times New Roman"/>
          <w:b/>
          <w:bCs/>
          <w:sz w:val="24"/>
          <w:szCs w:val="24"/>
          <w:lang w:eastAsia="de-DE"/>
        </w:rPr>
      </w:pPr>
      <w:r w:rsidRPr="00583DC6">
        <w:rPr>
          <w:rFonts w:ascii="Times New Roman" w:eastAsia="Times New Roman" w:hAnsi="Times New Roman" w:cs="Times New Roman"/>
          <w:b/>
          <w:bCs/>
          <w:sz w:val="24"/>
          <w:szCs w:val="24"/>
          <w:lang w:eastAsia="de-DE"/>
        </w:rPr>
        <w:lastRenderedPageBreak/>
        <w:t>Referências:</w:t>
      </w:r>
    </w:p>
    <w:p w14:paraId="59254F3A" w14:textId="77777777" w:rsidR="005B2B76" w:rsidRDefault="005B2B76" w:rsidP="00CA3BE1">
      <w:pPr>
        <w:pStyle w:val="Default"/>
        <w:jc w:val="both"/>
        <w:rPr>
          <w:lang w:val="pt-BR"/>
        </w:rPr>
      </w:pPr>
      <w:r w:rsidRPr="00946ACA">
        <w:rPr>
          <w:lang w:val="pt-BR"/>
        </w:rPr>
        <w:t xml:space="preserve">AGOSTI, Gianfranco. A poesia religiosa bizantina. In: ECO, Umberto (org.). </w:t>
      </w:r>
      <w:r w:rsidRPr="00D25A9E">
        <w:rPr>
          <w:bCs/>
          <w:i/>
          <w:lang w:val="pt-BR"/>
        </w:rPr>
        <w:t>Idade Média</w:t>
      </w:r>
      <w:r w:rsidRPr="00D25A9E">
        <w:rPr>
          <w:b/>
          <w:bCs/>
          <w:lang w:val="pt-BR"/>
        </w:rPr>
        <w:t xml:space="preserve">: </w:t>
      </w:r>
      <w:r w:rsidRPr="00D25A9E">
        <w:rPr>
          <w:lang w:val="pt-BR"/>
        </w:rPr>
        <w:t xml:space="preserve">bárbaros, cristãos e muçulmanos. Introdução à Idade Média. 3. ed. Lisboa: Publicações Dom Quixote: Milão, 2012. </w:t>
      </w:r>
    </w:p>
    <w:p w14:paraId="1CE47141" w14:textId="77777777" w:rsidR="00CA3BE1" w:rsidRDefault="00CA3BE1" w:rsidP="00CA3BE1">
      <w:pPr>
        <w:pStyle w:val="Default"/>
        <w:jc w:val="both"/>
        <w:rPr>
          <w:lang w:val="pt-BR"/>
        </w:rPr>
      </w:pPr>
      <w:bookmarkStart w:id="9" w:name="_Hlk13771922"/>
    </w:p>
    <w:p w14:paraId="6DC3B985" w14:textId="0FF3F401" w:rsidR="00E652DA" w:rsidRDefault="00E652DA" w:rsidP="00CA3BE1">
      <w:pPr>
        <w:pStyle w:val="Default"/>
        <w:jc w:val="both"/>
        <w:rPr>
          <w:lang w:val="pt-BR"/>
        </w:rPr>
      </w:pPr>
      <w:r w:rsidRPr="00D25A9E">
        <w:rPr>
          <w:lang w:val="pt-BR"/>
        </w:rPr>
        <w:t xml:space="preserve">BERNARDONI, Andrea. A alquimia na tradição greco-bizantina. In: ECO, Umberto (org.). </w:t>
      </w:r>
      <w:r w:rsidRPr="00D25A9E">
        <w:rPr>
          <w:bCs/>
          <w:i/>
          <w:lang w:val="pt-BR"/>
        </w:rPr>
        <w:t>Idade Média</w:t>
      </w:r>
      <w:r w:rsidRPr="00D25A9E">
        <w:rPr>
          <w:b/>
          <w:bCs/>
          <w:lang w:val="pt-BR"/>
        </w:rPr>
        <w:t xml:space="preserve">: </w:t>
      </w:r>
      <w:r w:rsidRPr="00D25A9E">
        <w:rPr>
          <w:lang w:val="pt-BR"/>
        </w:rPr>
        <w:t xml:space="preserve">bárbaros, cristãos e muçulmanos. Introdução à Idade Média. 3. ed. Lisboa: Publicações Dom Quixote: Milão, 2012. </w:t>
      </w:r>
    </w:p>
    <w:p w14:paraId="6E56980C" w14:textId="77777777" w:rsidR="00CA3BE1" w:rsidRDefault="00CA3BE1" w:rsidP="00CA3BE1">
      <w:pPr>
        <w:pStyle w:val="Default"/>
        <w:jc w:val="both"/>
        <w:rPr>
          <w:lang w:val="pt-BR"/>
        </w:rPr>
      </w:pPr>
    </w:p>
    <w:p w14:paraId="0DDBFAA0" w14:textId="4BD707FF" w:rsidR="00D41382" w:rsidRPr="00277F2D" w:rsidRDefault="00D41382" w:rsidP="00CA3BE1">
      <w:pPr>
        <w:pStyle w:val="Default"/>
        <w:jc w:val="both"/>
        <w:rPr>
          <w:lang w:val="pt-BR"/>
        </w:rPr>
      </w:pPr>
      <w:r w:rsidRPr="00277F2D">
        <w:rPr>
          <w:lang w:val="pt-BR"/>
        </w:rPr>
        <w:t>DELEUZE, G</w:t>
      </w:r>
      <w:r w:rsidR="000277CB">
        <w:rPr>
          <w:lang w:val="pt-BR"/>
        </w:rPr>
        <w:t>illes</w:t>
      </w:r>
      <w:r w:rsidRPr="00277F2D">
        <w:rPr>
          <w:lang w:val="pt-BR"/>
        </w:rPr>
        <w:t xml:space="preserve">. Platão e o simulacro. In:______. </w:t>
      </w:r>
      <w:r w:rsidRPr="00277F2D">
        <w:rPr>
          <w:bCs/>
          <w:i/>
          <w:lang w:val="pt-BR"/>
        </w:rPr>
        <w:t>Lógica do sentido</w:t>
      </w:r>
      <w:r w:rsidRPr="00277F2D">
        <w:rPr>
          <w:lang w:val="pt-BR"/>
        </w:rPr>
        <w:t xml:space="preserve">. Tradução de Luiz Roberto Salinas. São Paulo: Perspectiva; EDUSP, 2015. p. 259-271. </w:t>
      </w:r>
    </w:p>
    <w:p w14:paraId="1A534D50" w14:textId="77777777" w:rsidR="00CA3BE1" w:rsidRDefault="00CA3BE1" w:rsidP="00CA3BE1">
      <w:pPr>
        <w:pStyle w:val="Default"/>
        <w:jc w:val="both"/>
        <w:rPr>
          <w:lang w:val="pt-BR"/>
        </w:rPr>
      </w:pPr>
    </w:p>
    <w:p w14:paraId="7986242F" w14:textId="0B1406BE" w:rsidR="005B2B76" w:rsidRDefault="005B2B76" w:rsidP="00CA3BE1">
      <w:pPr>
        <w:pStyle w:val="Default"/>
        <w:jc w:val="both"/>
        <w:rPr>
          <w:lang w:val="pt-BR"/>
        </w:rPr>
      </w:pPr>
      <w:r>
        <w:rPr>
          <w:lang w:val="pt-BR"/>
        </w:rPr>
        <w:t xml:space="preserve">FIORE, Giacomo di. A difusão do cristianismo e as conversões. </w:t>
      </w:r>
      <w:r w:rsidRPr="00D25A9E">
        <w:rPr>
          <w:lang w:val="pt-BR"/>
        </w:rPr>
        <w:t xml:space="preserve">In: ECO, Umberto (org.). </w:t>
      </w:r>
      <w:r w:rsidRPr="00D25A9E">
        <w:rPr>
          <w:bCs/>
          <w:i/>
          <w:lang w:val="pt-BR"/>
        </w:rPr>
        <w:t>Idade Média</w:t>
      </w:r>
      <w:r w:rsidRPr="00D25A9E">
        <w:rPr>
          <w:b/>
          <w:bCs/>
          <w:lang w:val="pt-BR"/>
        </w:rPr>
        <w:t xml:space="preserve">: </w:t>
      </w:r>
      <w:r w:rsidRPr="00D25A9E">
        <w:rPr>
          <w:lang w:val="pt-BR"/>
        </w:rPr>
        <w:t xml:space="preserve">bárbaros, cristãos e muçulmanos. Introdução à Idade Média. 3. ed. Lisboa: Publicações Dom Quixote: Milão, 2012. </w:t>
      </w:r>
    </w:p>
    <w:bookmarkEnd w:id="9"/>
    <w:p w14:paraId="402E4E9E" w14:textId="77777777" w:rsidR="00CA3BE1" w:rsidRDefault="00CA3BE1" w:rsidP="00CA3BE1">
      <w:pPr>
        <w:shd w:val="clear" w:color="auto" w:fill="FFFFFF"/>
        <w:spacing w:after="0" w:line="240" w:lineRule="auto"/>
        <w:jc w:val="both"/>
        <w:rPr>
          <w:rFonts w:ascii="Times New Roman" w:hAnsi="Times New Roman" w:cs="Times New Roman"/>
          <w:sz w:val="24"/>
          <w:szCs w:val="24"/>
        </w:rPr>
      </w:pPr>
    </w:p>
    <w:p w14:paraId="0C25C6FD" w14:textId="08C9C8F0" w:rsidR="00F26F06" w:rsidRPr="00D25A9E" w:rsidRDefault="00F26F06" w:rsidP="00CA3BE1">
      <w:pPr>
        <w:shd w:val="clear" w:color="auto" w:fill="FFFFFF"/>
        <w:spacing w:after="0" w:line="240" w:lineRule="auto"/>
        <w:jc w:val="both"/>
        <w:rPr>
          <w:rFonts w:ascii="Times New Roman" w:hAnsi="Times New Roman" w:cs="Times New Roman"/>
          <w:sz w:val="24"/>
          <w:szCs w:val="24"/>
        </w:rPr>
      </w:pPr>
      <w:r w:rsidRPr="00D25A9E">
        <w:rPr>
          <w:rFonts w:ascii="Times New Roman" w:hAnsi="Times New Roman" w:cs="Times New Roman"/>
          <w:sz w:val="24"/>
          <w:szCs w:val="24"/>
        </w:rPr>
        <w:t xml:space="preserve">FRANCO JUNIOR, Hilário. Modelo e imagem: o pensamento analógico medieval, </w:t>
      </w:r>
      <w:r w:rsidRPr="00D25A9E">
        <w:rPr>
          <w:rFonts w:ascii="Times New Roman" w:hAnsi="Times New Roman" w:cs="Times New Roman"/>
          <w:i/>
          <w:iCs/>
          <w:sz w:val="24"/>
          <w:szCs w:val="24"/>
        </w:rPr>
        <w:t xml:space="preserve">Bulletin du centre d’études médiévales d’Auxerre, </w:t>
      </w:r>
      <w:r w:rsidRPr="00D25A9E">
        <w:rPr>
          <w:rFonts w:ascii="Times New Roman" w:hAnsi="Times New Roman" w:cs="Times New Roman"/>
          <w:sz w:val="24"/>
          <w:szCs w:val="24"/>
        </w:rPr>
        <w:t>n 2, 2008. Disponível em &lt;http://journals.openedition.org/cem/9152&gt;.</w:t>
      </w:r>
    </w:p>
    <w:p w14:paraId="266368C2" w14:textId="77777777" w:rsidR="000277CB" w:rsidRDefault="000277CB" w:rsidP="00CA3BE1">
      <w:pPr>
        <w:shd w:val="clear" w:color="auto" w:fill="FFFFFF"/>
        <w:spacing w:after="0" w:line="240" w:lineRule="auto"/>
        <w:jc w:val="both"/>
        <w:rPr>
          <w:rFonts w:ascii="Times New Roman" w:hAnsi="Times New Roman" w:cs="Times New Roman"/>
          <w:sz w:val="24"/>
          <w:szCs w:val="24"/>
        </w:rPr>
      </w:pPr>
    </w:p>
    <w:p w14:paraId="204FA144" w14:textId="748ED3E2" w:rsidR="00F26F06" w:rsidRPr="00FE3572" w:rsidRDefault="00F26F06" w:rsidP="00CA3BE1">
      <w:pPr>
        <w:shd w:val="clear" w:color="auto" w:fill="FFFFFF"/>
        <w:spacing w:after="0" w:line="240" w:lineRule="auto"/>
        <w:jc w:val="both"/>
        <w:rPr>
          <w:rFonts w:ascii="Times New Roman" w:hAnsi="Times New Roman" w:cs="Times New Roman"/>
          <w:sz w:val="24"/>
          <w:szCs w:val="24"/>
          <w:lang w:val="it-IT"/>
        </w:rPr>
      </w:pPr>
      <w:r w:rsidRPr="00D25A9E">
        <w:rPr>
          <w:rFonts w:ascii="Times New Roman" w:hAnsi="Times New Roman" w:cs="Times New Roman"/>
          <w:sz w:val="24"/>
          <w:szCs w:val="24"/>
        </w:rPr>
        <w:t>FRANCO JUNIOR, Hilário</w:t>
      </w:r>
      <w:r w:rsidRPr="00D25A9E">
        <w:rPr>
          <w:rFonts w:ascii="Times New Roman" w:hAnsi="Times New Roman" w:cs="Times New Roman"/>
          <w:i/>
          <w:iCs/>
          <w:sz w:val="24"/>
          <w:szCs w:val="24"/>
        </w:rPr>
        <w:t xml:space="preserve">. </w:t>
      </w:r>
      <w:r w:rsidRPr="00D25A9E">
        <w:rPr>
          <w:rFonts w:ascii="Times New Roman" w:hAnsi="Times New Roman" w:cs="Times New Roman"/>
          <w:sz w:val="24"/>
          <w:szCs w:val="24"/>
        </w:rPr>
        <w:t>Ave Eva!</w:t>
      </w:r>
      <w:r w:rsidRPr="00D25A9E">
        <w:rPr>
          <w:rFonts w:ascii="Times New Roman" w:hAnsi="Times New Roman" w:cs="Times New Roman"/>
          <w:i/>
          <w:iCs/>
          <w:sz w:val="24"/>
          <w:szCs w:val="24"/>
        </w:rPr>
        <w:t xml:space="preserve"> - </w:t>
      </w:r>
      <w:r w:rsidRPr="00D25A9E">
        <w:rPr>
          <w:rFonts w:ascii="Times New Roman" w:hAnsi="Times New Roman" w:cs="Times New Roman"/>
          <w:sz w:val="24"/>
          <w:szCs w:val="24"/>
        </w:rPr>
        <w:t>inversão e complementaridade de um mito medievaL. </w:t>
      </w:r>
      <w:r w:rsidRPr="00FE3572">
        <w:rPr>
          <w:rFonts w:ascii="Times New Roman" w:hAnsi="Times New Roman" w:cs="Times New Roman"/>
          <w:i/>
          <w:iCs/>
          <w:sz w:val="24"/>
          <w:szCs w:val="24"/>
          <w:lang w:val="it-IT"/>
        </w:rPr>
        <w:t>Revista USP</w:t>
      </w:r>
      <w:r w:rsidRPr="00FE3572">
        <w:rPr>
          <w:rFonts w:ascii="Times New Roman" w:hAnsi="Times New Roman" w:cs="Times New Roman"/>
          <w:sz w:val="24"/>
          <w:szCs w:val="24"/>
          <w:lang w:val="it-IT"/>
        </w:rPr>
        <w:t>, n. 31, p. 52-67, 30 nov. 1996.</w:t>
      </w:r>
    </w:p>
    <w:p w14:paraId="2936A042" w14:textId="77777777" w:rsidR="00CA3BE1" w:rsidRDefault="00CA3BE1" w:rsidP="00CA3BE1">
      <w:pPr>
        <w:pStyle w:val="Default"/>
        <w:jc w:val="both"/>
        <w:rPr>
          <w:shd w:val="clear" w:color="auto" w:fill="FFFFFF"/>
          <w:lang w:val="it-IT"/>
        </w:rPr>
      </w:pPr>
    </w:p>
    <w:p w14:paraId="1A19F88E" w14:textId="6B6DED64" w:rsidR="005F71D5" w:rsidRDefault="005F71D5" w:rsidP="00CA3BE1">
      <w:pPr>
        <w:pStyle w:val="Default"/>
        <w:jc w:val="both"/>
        <w:rPr>
          <w:lang w:val="pt-BR"/>
        </w:rPr>
      </w:pPr>
      <w:r w:rsidRPr="005F71D5">
        <w:rPr>
          <w:shd w:val="clear" w:color="auto" w:fill="FFFFFF"/>
          <w:lang w:val="it-IT"/>
        </w:rPr>
        <w:t>LEDDA, Giuseppe; RAIMONDI, Ezio. Introdução</w:t>
      </w:r>
      <w:r w:rsidRPr="005F71D5">
        <w:rPr>
          <w:i/>
          <w:iCs/>
          <w:shd w:val="clear" w:color="auto" w:fill="FFFFFF"/>
          <w:lang w:val="it-IT"/>
        </w:rPr>
        <w:t xml:space="preserve">. </w:t>
      </w:r>
      <w:r w:rsidRPr="00D25A9E">
        <w:rPr>
          <w:lang w:val="pt-BR"/>
        </w:rPr>
        <w:t xml:space="preserve">In: ECO, Umberto (org.). </w:t>
      </w:r>
      <w:r w:rsidRPr="00D25A9E">
        <w:rPr>
          <w:bCs/>
          <w:i/>
          <w:lang w:val="pt-BR"/>
        </w:rPr>
        <w:t>Idade Média</w:t>
      </w:r>
      <w:r w:rsidRPr="00D25A9E">
        <w:rPr>
          <w:b/>
          <w:bCs/>
          <w:lang w:val="pt-BR"/>
        </w:rPr>
        <w:t xml:space="preserve">: </w:t>
      </w:r>
      <w:r w:rsidRPr="00D25A9E">
        <w:rPr>
          <w:lang w:val="pt-BR"/>
        </w:rPr>
        <w:t xml:space="preserve">bárbaros, cristãos e muçulmanos. Introdução à Idade Média. 3. ed. Lisboa: Publicações Dom Quixote: Milão, 2012. </w:t>
      </w:r>
    </w:p>
    <w:p w14:paraId="7339089A" w14:textId="6E0BFA7F" w:rsidR="000277CB" w:rsidRDefault="000277CB" w:rsidP="00CA3BE1">
      <w:pPr>
        <w:pStyle w:val="Default"/>
        <w:jc w:val="both"/>
        <w:rPr>
          <w:lang w:val="pt-BR"/>
        </w:rPr>
      </w:pPr>
    </w:p>
    <w:p w14:paraId="5C95D265" w14:textId="36AC20F3" w:rsidR="000277CB" w:rsidRPr="00D25A9E" w:rsidRDefault="000277CB" w:rsidP="00CA3BE1">
      <w:pPr>
        <w:pStyle w:val="Default"/>
        <w:jc w:val="both"/>
        <w:rPr>
          <w:lang w:val="pt-BR"/>
        </w:rPr>
      </w:pPr>
      <w:r>
        <w:rPr>
          <w:lang w:val="pt-BR"/>
        </w:rPr>
        <w:t xml:space="preserve">MARINHO, Rômulo. </w:t>
      </w:r>
      <w:r w:rsidRPr="000277CB">
        <w:rPr>
          <w:i/>
          <w:iCs/>
          <w:lang w:val="pt-BR"/>
        </w:rPr>
        <w:t xml:space="preserve">Tucano na CUT? </w:t>
      </w:r>
      <w:r>
        <w:rPr>
          <w:lang w:val="pt-BR"/>
        </w:rPr>
        <w:t>E mais 202 palíndromos. Brasília: Editora LGE, 1998.</w:t>
      </w:r>
    </w:p>
    <w:p w14:paraId="5DBAC38F" w14:textId="77777777" w:rsidR="00CA3BE1" w:rsidRDefault="00CA3BE1" w:rsidP="00CA3BE1">
      <w:pPr>
        <w:spacing w:after="0" w:line="240" w:lineRule="auto"/>
        <w:jc w:val="both"/>
        <w:rPr>
          <w:rFonts w:ascii="Times New Roman" w:hAnsi="Times New Roman" w:cs="Times New Roman"/>
          <w:sz w:val="24"/>
          <w:szCs w:val="24"/>
          <w:shd w:val="clear" w:color="auto" w:fill="FFFFFF"/>
          <w:lang w:val="en-US"/>
        </w:rPr>
      </w:pPr>
    </w:p>
    <w:p w14:paraId="5BBC71ED" w14:textId="2FAEBDF9" w:rsidR="00FC3D2C" w:rsidRDefault="00FC3D2C" w:rsidP="00CA3BE1">
      <w:pPr>
        <w:spacing w:after="0" w:line="240" w:lineRule="auto"/>
        <w:jc w:val="both"/>
        <w:rPr>
          <w:rStyle w:val="Hyperlink"/>
          <w:rFonts w:ascii="Times New Roman" w:hAnsi="Times New Roman" w:cs="Times New Roman"/>
          <w:sz w:val="24"/>
          <w:szCs w:val="24"/>
          <w:shd w:val="clear" w:color="auto" w:fill="FFFFFF"/>
        </w:rPr>
      </w:pPr>
      <w:r w:rsidRPr="00D25A9E">
        <w:rPr>
          <w:rFonts w:ascii="Times New Roman" w:hAnsi="Times New Roman" w:cs="Times New Roman"/>
          <w:sz w:val="24"/>
          <w:szCs w:val="24"/>
          <w:shd w:val="clear" w:color="auto" w:fill="FFFFFF"/>
          <w:lang w:val="en-US"/>
        </w:rPr>
        <w:t xml:space="preserve">MICHAELSEN, Ove. </w:t>
      </w:r>
      <w:r w:rsidRPr="00D25A9E">
        <w:rPr>
          <w:rFonts w:ascii="Times New Roman" w:hAnsi="Times New Roman" w:cs="Times New Roman"/>
          <w:i/>
          <w:sz w:val="24"/>
          <w:szCs w:val="24"/>
          <w:shd w:val="clear" w:color="auto" w:fill="FFFFFF"/>
          <w:lang w:val="en-US"/>
        </w:rPr>
        <w:t>Classic Latin Palindromes</w:t>
      </w:r>
      <w:r w:rsidRPr="00D25A9E">
        <w:rPr>
          <w:rFonts w:ascii="Times New Roman" w:hAnsi="Times New Roman" w:cs="Times New Roman"/>
          <w:sz w:val="24"/>
          <w:szCs w:val="24"/>
          <w:shd w:val="clear" w:color="auto" w:fill="FFFFFF"/>
          <w:lang w:val="en-US"/>
        </w:rPr>
        <w:t>, 2006 </w:t>
      </w:r>
      <w:r w:rsidRPr="00D25A9E">
        <w:rPr>
          <w:rStyle w:val="nfase"/>
          <w:rFonts w:ascii="Times New Roman" w:hAnsi="Times New Roman" w:cs="Times New Roman"/>
          <w:sz w:val="24"/>
          <w:szCs w:val="24"/>
          <w:bdr w:val="none" w:sz="0" w:space="0" w:color="auto" w:frame="1"/>
          <w:shd w:val="clear" w:color="auto" w:fill="FFFFFF"/>
          <w:lang w:val="en-US"/>
        </w:rPr>
        <w:t>Word Ways</w:t>
      </w:r>
      <w:r w:rsidRPr="00D25A9E">
        <w:rPr>
          <w:rFonts w:ascii="Times New Roman" w:hAnsi="Times New Roman" w:cs="Times New Roman"/>
          <w:sz w:val="24"/>
          <w:szCs w:val="24"/>
          <w:shd w:val="clear" w:color="auto" w:fill="FFFFFF"/>
          <w:lang w:val="en-US"/>
        </w:rPr>
        <w:t>: Vol. 39 : Iss. 1 , Article 14. </w:t>
      </w:r>
      <w:r w:rsidRPr="00D25A9E">
        <w:rPr>
          <w:rFonts w:ascii="Times New Roman" w:hAnsi="Times New Roman" w:cs="Times New Roman"/>
          <w:sz w:val="24"/>
          <w:szCs w:val="24"/>
          <w:shd w:val="clear" w:color="auto" w:fill="FFFFFF"/>
        </w:rPr>
        <w:t xml:space="preserve">Disponível em </w:t>
      </w:r>
      <w:r w:rsidR="009F6BF8">
        <w:rPr>
          <w:rFonts w:ascii="Times New Roman" w:hAnsi="Times New Roman" w:cs="Times New Roman"/>
          <w:sz w:val="24"/>
          <w:szCs w:val="24"/>
          <w:shd w:val="clear" w:color="auto" w:fill="FFFFFF"/>
        </w:rPr>
        <w:t>&lt;</w:t>
      </w:r>
      <w:r w:rsidR="00332E6A" w:rsidRPr="009F6BF8">
        <w:rPr>
          <w:rFonts w:ascii="Times New Roman" w:hAnsi="Times New Roman" w:cs="Times New Roman"/>
          <w:sz w:val="24"/>
          <w:szCs w:val="24"/>
          <w:shd w:val="clear" w:color="auto" w:fill="FFFFFF"/>
        </w:rPr>
        <w:t>https://digitalcommons.butler.edu/wordways/vol39/iss1/14</w:t>
      </w:r>
      <w:r w:rsidR="009F6BF8">
        <w:rPr>
          <w:rFonts w:ascii="Times New Roman" w:hAnsi="Times New Roman" w:cs="Times New Roman"/>
          <w:sz w:val="24"/>
          <w:szCs w:val="24"/>
          <w:shd w:val="clear" w:color="auto" w:fill="FFFFFF"/>
        </w:rPr>
        <w:t>&gt;.</w:t>
      </w:r>
    </w:p>
    <w:p w14:paraId="0774B283" w14:textId="77777777" w:rsidR="00CA3BE1" w:rsidRDefault="00CA3BE1" w:rsidP="00CA3BE1">
      <w:pPr>
        <w:pStyle w:val="Default"/>
        <w:jc w:val="both"/>
        <w:rPr>
          <w:rStyle w:val="italic"/>
          <w:lang w:val="pt-BR"/>
        </w:rPr>
      </w:pPr>
    </w:p>
    <w:p w14:paraId="6687C8CA" w14:textId="60ED3770" w:rsidR="00332E6A" w:rsidRPr="00D25A9E" w:rsidRDefault="00332E6A" w:rsidP="00CA3BE1">
      <w:pPr>
        <w:pStyle w:val="Default"/>
        <w:jc w:val="both"/>
        <w:rPr>
          <w:lang w:val="pt-BR"/>
        </w:rPr>
      </w:pPr>
      <w:r w:rsidRPr="00332E6A">
        <w:rPr>
          <w:rStyle w:val="italic"/>
          <w:lang w:val="pt-BR"/>
        </w:rPr>
        <w:t xml:space="preserve">STELLA, Francesco. </w:t>
      </w:r>
      <w:r w:rsidRPr="00332E6A">
        <w:rPr>
          <w:rStyle w:val="italic"/>
          <w:lang w:val="it-IT"/>
        </w:rPr>
        <w:t xml:space="preserve">A poesia latina. </w:t>
      </w:r>
      <w:r w:rsidRPr="00332E6A">
        <w:rPr>
          <w:lang w:val="it-IT"/>
        </w:rPr>
        <w:t xml:space="preserve">In: ECO, Umberto (org.). </w:t>
      </w:r>
      <w:r w:rsidRPr="00D25A9E">
        <w:rPr>
          <w:bCs/>
          <w:i/>
          <w:lang w:val="pt-BR"/>
        </w:rPr>
        <w:t>Idade Média</w:t>
      </w:r>
      <w:r w:rsidRPr="00D25A9E">
        <w:rPr>
          <w:b/>
          <w:bCs/>
          <w:lang w:val="pt-BR"/>
        </w:rPr>
        <w:t xml:space="preserve">: </w:t>
      </w:r>
      <w:r w:rsidRPr="00D25A9E">
        <w:rPr>
          <w:lang w:val="pt-BR"/>
        </w:rPr>
        <w:t xml:space="preserve">bárbaros, cristãos e muçulmanos. Introdução à Idade Média. 3. ed. Lisboa: Publicações Dom Quixote: Milão, 2012. </w:t>
      </w:r>
    </w:p>
    <w:p w14:paraId="106DB842" w14:textId="77777777" w:rsidR="00CA3BE1" w:rsidRDefault="00CA3BE1" w:rsidP="00CA3BE1">
      <w:pPr>
        <w:pStyle w:val="Default"/>
        <w:jc w:val="both"/>
        <w:rPr>
          <w:rStyle w:val="regular"/>
          <w:color w:val="auto"/>
          <w:lang w:val="pt-BR"/>
        </w:rPr>
      </w:pPr>
    </w:p>
    <w:p w14:paraId="76469E8B" w14:textId="22F0F181" w:rsidR="005B2B76" w:rsidRPr="00946ACA" w:rsidRDefault="00D25A9E" w:rsidP="00CA3BE1">
      <w:pPr>
        <w:pStyle w:val="Default"/>
        <w:jc w:val="both"/>
        <w:rPr>
          <w:color w:val="auto"/>
          <w:lang w:val="pt-BR"/>
        </w:rPr>
      </w:pPr>
      <w:r w:rsidRPr="00946ACA">
        <w:rPr>
          <w:rStyle w:val="regular"/>
          <w:color w:val="auto"/>
          <w:lang w:val="pt-BR"/>
        </w:rPr>
        <w:t xml:space="preserve">STOPPACCI, Patrizia. As formas da prosa sagrada: teologia, mística e pregação. </w:t>
      </w:r>
      <w:r w:rsidRPr="00946ACA">
        <w:rPr>
          <w:color w:val="auto"/>
          <w:lang w:val="pt-BR"/>
        </w:rPr>
        <w:t xml:space="preserve">In: ECO, Umberto (org.). </w:t>
      </w:r>
      <w:r w:rsidRPr="00946ACA">
        <w:rPr>
          <w:bCs/>
          <w:i/>
          <w:color w:val="auto"/>
          <w:lang w:val="pt-BR"/>
        </w:rPr>
        <w:t>Idade Média</w:t>
      </w:r>
      <w:r w:rsidRPr="00946ACA">
        <w:rPr>
          <w:b/>
          <w:bCs/>
          <w:color w:val="auto"/>
          <w:lang w:val="pt-BR"/>
        </w:rPr>
        <w:t xml:space="preserve">: </w:t>
      </w:r>
      <w:r w:rsidRPr="00946ACA">
        <w:rPr>
          <w:color w:val="auto"/>
          <w:lang w:val="pt-BR"/>
        </w:rPr>
        <w:t xml:space="preserve">bárbaros, cristãos e muçulmanos. Introdução à Idade Média. 3. ed. Lisboa: Publicações Dom Quixote: Milão, 2012. </w:t>
      </w:r>
    </w:p>
    <w:p w14:paraId="68870607" w14:textId="273626B0" w:rsidR="005F71D5" w:rsidRPr="005B2B76" w:rsidRDefault="005F71D5" w:rsidP="009F6BF8">
      <w:pPr>
        <w:pStyle w:val="Default"/>
        <w:spacing w:line="360" w:lineRule="auto"/>
        <w:jc w:val="both"/>
        <w:rPr>
          <w:lang w:val="pt-BR"/>
        </w:rPr>
      </w:pPr>
    </w:p>
    <w:sectPr w:rsidR="005F71D5" w:rsidRPr="005B2B76" w:rsidSect="00B347B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93A7" w14:textId="77777777" w:rsidR="00D424E7" w:rsidRDefault="00D424E7" w:rsidP="00387918">
      <w:pPr>
        <w:spacing w:after="0" w:line="240" w:lineRule="auto"/>
      </w:pPr>
      <w:r>
        <w:separator/>
      </w:r>
    </w:p>
  </w:endnote>
  <w:endnote w:type="continuationSeparator" w:id="0">
    <w:p w14:paraId="74D99218" w14:textId="77777777" w:rsidR="00D424E7" w:rsidRDefault="00D424E7" w:rsidP="0038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A2F2D" w14:textId="77777777" w:rsidR="00D424E7" w:rsidRDefault="00D424E7" w:rsidP="00387918">
      <w:pPr>
        <w:spacing w:after="0" w:line="240" w:lineRule="auto"/>
      </w:pPr>
      <w:r>
        <w:separator/>
      </w:r>
    </w:p>
  </w:footnote>
  <w:footnote w:type="continuationSeparator" w:id="0">
    <w:p w14:paraId="2436A4D0" w14:textId="77777777" w:rsidR="00D424E7" w:rsidRDefault="00D424E7" w:rsidP="00387918">
      <w:pPr>
        <w:spacing w:after="0" w:line="240" w:lineRule="auto"/>
      </w:pPr>
      <w:r>
        <w:continuationSeparator/>
      </w:r>
    </w:p>
  </w:footnote>
  <w:footnote w:id="1">
    <w:p w14:paraId="0F4433FC" w14:textId="6D433983" w:rsidR="0049417A" w:rsidRPr="00432BE3" w:rsidRDefault="0049417A" w:rsidP="0049417A">
      <w:pPr>
        <w:pStyle w:val="Textodenotaderodap"/>
        <w:jc w:val="both"/>
        <w:rPr>
          <w:rFonts w:ascii="Times New Roman" w:hAnsi="Times New Roman" w:cs="Times New Roman"/>
          <w:sz w:val="22"/>
          <w:szCs w:val="22"/>
        </w:rPr>
      </w:pPr>
      <w:r w:rsidRPr="00432BE3">
        <w:rPr>
          <w:rStyle w:val="Refdenotaderodap"/>
          <w:rFonts w:ascii="Times New Roman" w:hAnsi="Times New Roman" w:cs="Times New Roman"/>
          <w:sz w:val="22"/>
          <w:szCs w:val="22"/>
        </w:rPr>
        <w:footnoteRef/>
      </w:r>
      <w:r w:rsidRPr="00432BE3">
        <w:rPr>
          <w:rFonts w:ascii="Times New Roman" w:hAnsi="Times New Roman" w:cs="Times New Roman"/>
          <w:sz w:val="22"/>
          <w:szCs w:val="22"/>
        </w:rPr>
        <w:t xml:space="preserve"> Doutorando </w:t>
      </w:r>
      <w:r w:rsidR="00847709">
        <w:rPr>
          <w:rFonts w:ascii="Times New Roman" w:hAnsi="Times New Roman" w:cs="Times New Roman"/>
          <w:sz w:val="22"/>
          <w:szCs w:val="22"/>
        </w:rPr>
        <w:t>e</w:t>
      </w:r>
      <w:r w:rsidRPr="00432BE3">
        <w:rPr>
          <w:rFonts w:ascii="Times New Roman" w:hAnsi="Times New Roman" w:cs="Times New Roman"/>
          <w:sz w:val="22"/>
          <w:szCs w:val="22"/>
        </w:rPr>
        <w:t xml:space="preserve"> </w:t>
      </w:r>
      <w:r w:rsidR="002A5079">
        <w:rPr>
          <w:rFonts w:ascii="Times New Roman" w:hAnsi="Times New Roman" w:cs="Times New Roman"/>
          <w:sz w:val="22"/>
          <w:szCs w:val="22"/>
        </w:rPr>
        <w:t>m</w:t>
      </w:r>
      <w:r w:rsidRPr="00432BE3">
        <w:rPr>
          <w:rFonts w:ascii="Times New Roman" w:hAnsi="Times New Roman" w:cs="Times New Roman"/>
          <w:sz w:val="22"/>
          <w:szCs w:val="22"/>
        </w:rPr>
        <w:t xml:space="preserve">estre em Literatura e Cultura </w:t>
      </w:r>
      <w:r w:rsidR="00847709">
        <w:rPr>
          <w:rFonts w:ascii="Times New Roman" w:hAnsi="Times New Roman" w:cs="Times New Roman"/>
          <w:sz w:val="22"/>
          <w:szCs w:val="22"/>
        </w:rPr>
        <w:t xml:space="preserve">pela Universidade Federal da Bahia </w:t>
      </w:r>
      <w:r w:rsidRPr="00432BE3">
        <w:rPr>
          <w:rFonts w:ascii="Times New Roman" w:hAnsi="Times New Roman" w:cs="Times New Roman"/>
          <w:sz w:val="22"/>
          <w:szCs w:val="22"/>
        </w:rPr>
        <w:t>(UFBA)</w:t>
      </w:r>
      <w:r w:rsidR="00847709">
        <w:rPr>
          <w:rFonts w:ascii="Times New Roman" w:hAnsi="Times New Roman" w:cs="Times New Roman"/>
          <w:sz w:val="22"/>
          <w:szCs w:val="22"/>
        </w:rPr>
        <w:t xml:space="preserve">. </w:t>
      </w:r>
      <w:r w:rsidRPr="00432BE3">
        <w:rPr>
          <w:rFonts w:ascii="Times New Roman" w:hAnsi="Times New Roman" w:cs="Times New Roman"/>
          <w:sz w:val="22"/>
          <w:szCs w:val="22"/>
        </w:rPr>
        <w:t>E-mail: cristovao_jsjb@hotmail.com</w:t>
      </w:r>
      <w:r w:rsidR="0068254E" w:rsidRPr="00432BE3">
        <w:rPr>
          <w:rFonts w:ascii="Times New Roman" w:hAnsi="Times New Roman" w:cs="Times New Roman"/>
          <w:sz w:val="22"/>
          <w:szCs w:val="22"/>
        </w:rPr>
        <w:t>.</w:t>
      </w:r>
    </w:p>
    <w:bookmarkStart w:id="0" w:name="_GoBack"/>
    <w:bookmarkEnd w:id="0"/>
  </w:footnote>
  <w:footnote w:id="2">
    <w:p w14:paraId="640DDAE6" w14:textId="564DDA7E" w:rsidR="0049417A" w:rsidRPr="0049417A" w:rsidRDefault="0049417A">
      <w:pPr>
        <w:pStyle w:val="Textodenotaderodap"/>
        <w:rPr>
          <w:rFonts w:ascii="Times New Roman" w:hAnsi="Times New Roman" w:cs="Times New Roman"/>
        </w:rPr>
      </w:pPr>
      <w:bookmarkStart w:id="1" w:name="_GoBack"/>
      <w:bookmarkEnd w:id="1"/>
      <w:r w:rsidRPr="00432BE3">
        <w:rPr>
          <w:rStyle w:val="Refdenotaderodap"/>
          <w:rFonts w:ascii="Times New Roman" w:hAnsi="Times New Roman" w:cs="Times New Roman"/>
          <w:sz w:val="22"/>
          <w:szCs w:val="22"/>
        </w:rPr>
        <w:footnoteRef/>
      </w:r>
      <w:r w:rsidRPr="00432BE3">
        <w:rPr>
          <w:rFonts w:ascii="Times New Roman" w:hAnsi="Times New Roman" w:cs="Times New Roman"/>
          <w:sz w:val="22"/>
          <w:szCs w:val="22"/>
        </w:rPr>
        <w:t xml:space="preserve"> Orientador no doutorado de Cristóvão José dos Santos Júnior e revisor deste artigo.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33"/>
    <w:rsid w:val="000277CB"/>
    <w:rsid w:val="0003001D"/>
    <w:rsid w:val="00032D9E"/>
    <w:rsid w:val="00033917"/>
    <w:rsid w:val="000522C4"/>
    <w:rsid w:val="0007697C"/>
    <w:rsid w:val="000831B2"/>
    <w:rsid w:val="000C1ED0"/>
    <w:rsid w:val="000D64C2"/>
    <w:rsid w:val="000F00FE"/>
    <w:rsid w:val="00125F75"/>
    <w:rsid w:val="001651ED"/>
    <w:rsid w:val="00180A66"/>
    <w:rsid w:val="00191898"/>
    <w:rsid w:val="001D0148"/>
    <w:rsid w:val="001D7E77"/>
    <w:rsid w:val="001E10A1"/>
    <w:rsid w:val="002164F3"/>
    <w:rsid w:val="002270DD"/>
    <w:rsid w:val="00257331"/>
    <w:rsid w:val="00263947"/>
    <w:rsid w:val="00292433"/>
    <w:rsid w:val="0029493D"/>
    <w:rsid w:val="00297E65"/>
    <w:rsid w:val="002A5079"/>
    <w:rsid w:val="002C4513"/>
    <w:rsid w:val="00313EDA"/>
    <w:rsid w:val="00330B9C"/>
    <w:rsid w:val="00332E6A"/>
    <w:rsid w:val="00387918"/>
    <w:rsid w:val="003A35E9"/>
    <w:rsid w:val="003D0521"/>
    <w:rsid w:val="003D328E"/>
    <w:rsid w:val="003F6BCF"/>
    <w:rsid w:val="004057F4"/>
    <w:rsid w:val="00414FD6"/>
    <w:rsid w:val="00430E09"/>
    <w:rsid w:val="00432BE3"/>
    <w:rsid w:val="00435E8B"/>
    <w:rsid w:val="004435B9"/>
    <w:rsid w:val="004557A1"/>
    <w:rsid w:val="004734C8"/>
    <w:rsid w:val="0049417A"/>
    <w:rsid w:val="004A433F"/>
    <w:rsid w:val="004E2EBB"/>
    <w:rsid w:val="005019C1"/>
    <w:rsid w:val="00507B21"/>
    <w:rsid w:val="00516128"/>
    <w:rsid w:val="00533A3A"/>
    <w:rsid w:val="00565293"/>
    <w:rsid w:val="00567A49"/>
    <w:rsid w:val="00567C97"/>
    <w:rsid w:val="00576394"/>
    <w:rsid w:val="00582782"/>
    <w:rsid w:val="00583DC6"/>
    <w:rsid w:val="005B2B76"/>
    <w:rsid w:val="005D5C01"/>
    <w:rsid w:val="005E0B96"/>
    <w:rsid w:val="005F71D5"/>
    <w:rsid w:val="006009E2"/>
    <w:rsid w:val="0068254E"/>
    <w:rsid w:val="00692DE8"/>
    <w:rsid w:val="006E604F"/>
    <w:rsid w:val="00725ED7"/>
    <w:rsid w:val="007A0899"/>
    <w:rsid w:val="007B48A4"/>
    <w:rsid w:val="007C0C26"/>
    <w:rsid w:val="007F0098"/>
    <w:rsid w:val="0084510E"/>
    <w:rsid w:val="00847709"/>
    <w:rsid w:val="00860BA0"/>
    <w:rsid w:val="00904AF3"/>
    <w:rsid w:val="00906FE5"/>
    <w:rsid w:val="00920D2B"/>
    <w:rsid w:val="00925A73"/>
    <w:rsid w:val="00925DCC"/>
    <w:rsid w:val="00942223"/>
    <w:rsid w:val="00946ACA"/>
    <w:rsid w:val="009949AF"/>
    <w:rsid w:val="009B6DF4"/>
    <w:rsid w:val="009E078D"/>
    <w:rsid w:val="009F0DC1"/>
    <w:rsid w:val="009F5861"/>
    <w:rsid w:val="009F6BF8"/>
    <w:rsid w:val="00A046F8"/>
    <w:rsid w:val="00A23866"/>
    <w:rsid w:val="00A40727"/>
    <w:rsid w:val="00A84191"/>
    <w:rsid w:val="00A950E8"/>
    <w:rsid w:val="00A95565"/>
    <w:rsid w:val="00AD0880"/>
    <w:rsid w:val="00B04E2C"/>
    <w:rsid w:val="00B347BF"/>
    <w:rsid w:val="00B427A7"/>
    <w:rsid w:val="00B67BC2"/>
    <w:rsid w:val="00B8515E"/>
    <w:rsid w:val="00B91CF2"/>
    <w:rsid w:val="00B943B7"/>
    <w:rsid w:val="00BB3BA0"/>
    <w:rsid w:val="00BE0AF0"/>
    <w:rsid w:val="00C0223D"/>
    <w:rsid w:val="00C25DEA"/>
    <w:rsid w:val="00C36346"/>
    <w:rsid w:val="00C42FC0"/>
    <w:rsid w:val="00C90333"/>
    <w:rsid w:val="00C9473A"/>
    <w:rsid w:val="00CA3BE1"/>
    <w:rsid w:val="00CA3F6A"/>
    <w:rsid w:val="00CB1877"/>
    <w:rsid w:val="00CF0F95"/>
    <w:rsid w:val="00D25A9E"/>
    <w:rsid w:val="00D41382"/>
    <w:rsid w:val="00D424E7"/>
    <w:rsid w:val="00D471E7"/>
    <w:rsid w:val="00D477AA"/>
    <w:rsid w:val="00D90B8F"/>
    <w:rsid w:val="00DB2DB3"/>
    <w:rsid w:val="00DD548E"/>
    <w:rsid w:val="00DD606E"/>
    <w:rsid w:val="00DE63A5"/>
    <w:rsid w:val="00DE77CE"/>
    <w:rsid w:val="00DF1F99"/>
    <w:rsid w:val="00E03177"/>
    <w:rsid w:val="00E139C0"/>
    <w:rsid w:val="00E45C54"/>
    <w:rsid w:val="00E463DE"/>
    <w:rsid w:val="00E652DA"/>
    <w:rsid w:val="00E82F6C"/>
    <w:rsid w:val="00E910E3"/>
    <w:rsid w:val="00EF17E1"/>
    <w:rsid w:val="00F127D2"/>
    <w:rsid w:val="00F26F06"/>
    <w:rsid w:val="00F76209"/>
    <w:rsid w:val="00FA5690"/>
    <w:rsid w:val="00FC065C"/>
    <w:rsid w:val="00FC3D2C"/>
    <w:rsid w:val="00FD690A"/>
    <w:rsid w:val="00FE3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3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33"/>
    <w:rPr>
      <w:lang w:val="pt-BR"/>
    </w:rPr>
  </w:style>
  <w:style w:type="paragraph" w:styleId="Ttulo1">
    <w:name w:val="heading 1"/>
    <w:basedOn w:val="Normal"/>
    <w:next w:val="Normal"/>
    <w:link w:val="Ttulo1Char"/>
    <w:uiPriority w:val="9"/>
    <w:qFormat/>
    <w:rsid w:val="000522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autoRedefine/>
    <w:qFormat/>
    <w:rsid w:val="007C0C26"/>
    <w:pPr>
      <w:keepNext/>
      <w:widowControl w:val="0"/>
      <w:spacing w:before="360" w:after="360" w:line="240" w:lineRule="auto"/>
      <w:ind w:left="576" w:hanging="9"/>
      <w:jc w:val="center"/>
      <w:outlineLvl w:val="1"/>
    </w:pPr>
    <w:rPr>
      <w:rFonts w:ascii="Times New Roman" w:eastAsia="Times New Roman" w:hAnsi="Times New Roman" w:cs="Times New Roman"/>
      <w:b/>
      <w:sz w:val="24"/>
      <w:szCs w:val="24"/>
      <w:shd w:val="clear" w:color="auto" w:fill="FFFF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C0C26"/>
    <w:rPr>
      <w:rFonts w:ascii="Times New Roman" w:eastAsia="Times New Roman" w:hAnsi="Times New Roman" w:cs="Times New Roman"/>
      <w:b/>
      <w:sz w:val="24"/>
      <w:szCs w:val="24"/>
      <w:lang w:val="pt-BR" w:eastAsia="pt-BR"/>
    </w:rPr>
  </w:style>
  <w:style w:type="character" w:styleId="nfase">
    <w:name w:val="Emphasis"/>
    <w:basedOn w:val="Fontepargpadro"/>
    <w:uiPriority w:val="20"/>
    <w:qFormat/>
    <w:rsid w:val="00C90333"/>
    <w:rPr>
      <w:i/>
      <w:iCs/>
    </w:rPr>
  </w:style>
  <w:style w:type="character" w:customStyle="1" w:styleId="polytonic">
    <w:name w:val="polytonic"/>
    <w:basedOn w:val="Fontepargpadro"/>
    <w:rsid w:val="00C90333"/>
  </w:style>
  <w:style w:type="paragraph" w:customStyle="1" w:styleId="Default">
    <w:name w:val="Default"/>
    <w:rsid w:val="007C0C2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FC3D2C"/>
    <w:rPr>
      <w:color w:val="0000FF"/>
      <w:u w:val="single"/>
    </w:rPr>
  </w:style>
  <w:style w:type="character" w:styleId="MenoPendente">
    <w:name w:val="Unresolved Mention"/>
    <w:basedOn w:val="Fontepargpadro"/>
    <w:uiPriority w:val="99"/>
    <w:semiHidden/>
    <w:unhideWhenUsed/>
    <w:rsid w:val="00C42FC0"/>
    <w:rPr>
      <w:color w:val="605E5C"/>
      <w:shd w:val="clear" w:color="auto" w:fill="E1DFDD"/>
    </w:rPr>
  </w:style>
  <w:style w:type="character" w:customStyle="1" w:styleId="regular">
    <w:name w:val="regular"/>
    <w:basedOn w:val="Fontepargpadro"/>
    <w:rsid w:val="00D90B8F"/>
  </w:style>
  <w:style w:type="character" w:customStyle="1" w:styleId="versaletes">
    <w:name w:val="versaletes"/>
    <w:basedOn w:val="Fontepargpadro"/>
    <w:rsid w:val="00D90B8F"/>
  </w:style>
  <w:style w:type="character" w:customStyle="1" w:styleId="italic">
    <w:name w:val="italic"/>
    <w:basedOn w:val="Fontepargpadro"/>
    <w:rsid w:val="00D90B8F"/>
  </w:style>
  <w:style w:type="paragraph" w:customStyle="1" w:styleId="titulo-corpo1">
    <w:name w:val="titulo-corpo1"/>
    <w:basedOn w:val="Normal"/>
    <w:rsid w:val="00CF0F9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o-centrado">
    <w:name w:val="texto-centrado"/>
    <w:basedOn w:val="Normal"/>
    <w:rsid w:val="00CF0F9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o">
    <w:name w:val="texto"/>
    <w:basedOn w:val="Normal"/>
    <w:rsid w:val="0051612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o-space-after">
    <w:name w:val="texto-space-after"/>
    <w:basedOn w:val="Normal"/>
    <w:rsid w:val="0051612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rmalWeb">
    <w:name w:val="Normal (Web)"/>
    <w:basedOn w:val="Normal"/>
    <w:uiPriority w:val="99"/>
    <w:semiHidden/>
    <w:unhideWhenUsed/>
    <w:rsid w:val="00180A6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Ttulo1Char">
    <w:name w:val="Título 1 Char"/>
    <w:basedOn w:val="Fontepargpadro"/>
    <w:link w:val="Ttulo1"/>
    <w:uiPriority w:val="9"/>
    <w:rsid w:val="000522C4"/>
    <w:rPr>
      <w:rFonts w:asciiTheme="majorHAnsi" w:eastAsiaTheme="majorEastAsia" w:hAnsiTheme="majorHAnsi" w:cstheme="majorBidi"/>
      <w:color w:val="2F5496" w:themeColor="accent1" w:themeShade="BF"/>
      <w:sz w:val="32"/>
      <w:szCs w:val="32"/>
      <w:lang w:val="pt-BR"/>
    </w:rPr>
  </w:style>
  <w:style w:type="paragraph" w:styleId="Cabealho">
    <w:name w:val="header"/>
    <w:basedOn w:val="Normal"/>
    <w:link w:val="CabealhoChar"/>
    <w:uiPriority w:val="99"/>
    <w:unhideWhenUsed/>
    <w:rsid w:val="003879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7918"/>
    <w:rPr>
      <w:lang w:val="pt-BR"/>
    </w:rPr>
  </w:style>
  <w:style w:type="paragraph" w:styleId="Rodap">
    <w:name w:val="footer"/>
    <w:basedOn w:val="Normal"/>
    <w:link w:val="RodapChar"/>
    <w:uiPriority w:val="99"/>
    <w:unhideWhenUsed/>
    <w:rsid w:val="00387918"/>
    <w:pPr>
      <w:tabs>
        <w:tab w:val="center" w:pos="4252"/>
        <w:tab w:val="right" w:pos="8504"/>
      </w:tabs>
      <w:spacing w:after="0" w:line="240" w:lineRule="auto"/>
    </w:pPr>
  </w:style>
  <w:style w:type="character" w:customStyle="1" w:styleId="RodapChar">
    <w:name w:val="Rodapé Char"/>
    <w:basedOn w:val="Fontepargpadro"/>
    <w:link w:val="Rodap"/>
    <w:uiPriority w:val="99"/>
    <w:rsid w:val="00387918"/>
    <w:rPr>
      <w:lang w:val="pt-BR"/>
    </w:rPr>
  </w:style>
  <w:style w:type="paragraph" w:styleId="PargrafodaLista">
    <w:name w:val="List Paragraph"/>
    <w:basedOn w:val="Normal"/>
    <w:uiPriority w:val="34"/>
    <w:qFormat/>
    <w:rsid w:val="00B8515E"/>
    <w:pPr>
      <w:ind w:left="720"/>
      <w:contextualSpacing/>
    </w:pPr>
  </w:style>
  <w:style w:type="paragraph" w:styleId="Textodebalo">
    <w:name w:val="Balloon Text"/>
    <w:basedOn w:val="Normal"/>
    <w:link w:val="TextodebaloChar"/>
    <w:uiPriority w:val="99"/>
    <w:semiHidden/>
    <w:unhideWhenUsed/>
    <w:rsid w:val="00E910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10E3"/>
    <w:rPr>
      <w:rFonts w:ascii="Segoe UI" w:hAnsi="Segoe UI" w:cs="Segoe UI"/>
      <w:sz w:val="18"/>
      <w:szCs w:val="18"/>
      <w:lang w:val="pt-BR"/>
    </w:rPr>
  </w:style>
  <w:style w:type="paragraph" w:styleId="Textodenotaderodap">
    <w:name w:val="footnote text"/>
    <w:basedOn w:val="Normal"/>
    <w:link w:val="TextodenotaderodapChar"/>
    <w:uiPriority w:val="99"/>
    <w:semiHidden/>
    <w:unhideWhenUsed/>
    <w:rsid w:val="004941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9417A"/>
    <w:rPr>
      <w:sz w:val="20"/>
      <w:szCs w:val="20"/>
      <w:lang w:val="pt-BR"/>
    </w:rPr>
  </w:style>
  <w:style w:type="character" w:styleId="Refdenotaderodap">
    <w:name w:val="footnote reference"/>
    <w:basedOn w:val="Fontepargpadro"/>
    <w:uiPriority w:val="99"/>
    <w:semiHidden/>
    <w:unhideWhenUsed/>
    <w:rsid w:val="00494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780">
      <w:bodyDiv w:val="1"/>
      <w:marLeft w:val="0"/>
      <w:marRight w:val="0"/>
      <w:marTop w:val="0"/>
      <w:marBottom w:val="0"/>
      <w:divBdr>
        <w:top w:val="none" w:sz="0" w:space="0" w:color="auto"/>
        <w:left w:val="none" w:sz="0" w:space="0" w:color="auto"/>
        <w:bottom w:val="none" w:sz="0" w:space="0" w:color="auto"/>
        <w:right w:val="none" w:sz="0" w:space="0" w:color="auto"/>
      </w:divBdr>
    </w:div>
    <w:div w:id="276568615">
      <w:bodyDiv w:val="1"/>
      <w:marLeft w:val="0"/>
      <w:marRight w:val="0"/>
      <w:marTop w:val="0"/>
      <w:marBottom w:val="0"/>
      <w:divBdr>
        <w:top w:val="none" w:sz="0" w:space="0" w:color="auto"/>
        <w:left w:val="none" w:sz="0" w:space="0" w:color="auto"/>
        <w:bottom w:val="none" w:sz="0" w:space="0" w:color="auto"/>
        <w:right w:val="none" w:sz="0" w:space="0" w:color="auto"/>
      </w:divBdr>
    </w:div>
    <w:div w:id="631641849">
      <w:bodyDiv w:val="1"/>
      <w:marLeft w:val="0"/>
      <w:marRight w:val="0"/>
      <w:marTop w:val="0"/>
      <w:marBottom w:val="0"/>
      <w:divBdr>
        <w:top w:val="none" w:sz="0" w:space="0" w:color="auto"/>
        <w:left w:val="none" w:sz="0" w:space="0" w:color="auto"/>
        <w:bottom w:val="none" w:sz="0" w:space="0" w:color="auto"/>
        <w:right w:val="none" w:sz="0" w:space="0" w:color="auto"/>
      </w:divBdr>
    </w:div>
    <w:div w:id="720328342">
      <w:bodyDiv w:val="1"/>
      <w:marLeft w:val="0"/>
      <w:marRight w:val="0"/>
      <w:marTop w:val="0"/>
      <w:marBottom w:val="0"/>
      <w:divBdr>
        <w:top w:val="none" w:sz="0" w:space="0" w:color="auto"/>
        <w:left w:val="none" w:sz="0" w:space="0" w:color="auto"/>
        <w:bottom w:val="none" w:sz="0" w:space="0" w:color="auto"/>
        <w:right w:val="none" w:sz="0" w:space="0" w:color="auto"/>
      </w:divBdr>
    </w:div>
    <w:div w:id="789935349">
      <w:bodyDiv w:val="1"/>
      <w:marLeft w:val="0"/>
      <w:marRight w:val="0"/>
      <w:marTop w:val="0"/>
      <w:marBottom w:val="0"/>
      <w:divBdr>
        <w:top w:val="none" w:sz="0" w:space="0" w:color="auto"/>
        <w:left w:val="none" w:sz="0" w:space="0" w:color="auto"/>
        <w:bottom w:val="none" w:sz="0" w:space="0" w:color="auto"/>
        <w:right w:val="none" w:sz="0" w:space="0" w:color="auto"/>
      </w:divBdr>
    </w:div>
    <w:div w:id="913703834">
      <w:bodyDiv w:val="1"/>
      <w:marLeft w:val="0"/>
      <w:marRight w:val="0"/>
      <w:marTop w:val="0"/>
      <w:marBottom w:val="0"/>
      <w:divBdr>
        <w:top w:val="none" w:sz="0" w:space="0" w:color="auto"/>
        <w:left w:val="none" w:sz="0" w:space="0" w:color="auto"/>
        <w:bottom w:val="none" w:sz="0" w:space="0" w:color="auto"/>
        <w:right w:val="none" w:sz="0" w:space="0" w:color="auto"/>
      </w:divBdr>
    </w:div>
    <w:div w:id="946422526">
      <w:bodyDiv w:val="1"/>
      <w:marLeft w:val="0"/>
      <w:marRight w:val="0"/>
      <w:marTop w:val="0"/>
      <w:marBottom w:val="0"/>
      <w:divBdr>
        <w:top w:val="none" w:sz="0" w:space="0" w:color="auto"/>
        <w:left w:val="none" w:sz="0" w:space="0" w:color="auto"/>
        <w:bottom w:val="none" w:sz="0" w:space="0" w:color="auto"/>
        <w:right w:val="none" w:sz="0" w:space="0" w:color="auto"/>
      </w:divBdr>
    </w:div>
    <w:div w:id="1100031173">
      <w:bodyDiv w:val="1"/>
      <w:marLeft w:val="0"/>
      <w:marRight w:val="0"/>
      <w:marTop w:val="0"/>
      <w:marBottom w:val="0"/>
      <w:divBdr>
        <w:top w:val="none" w:sz="0" w:space="0" w:color="auto"/>
        <w:left w:val="none" w:sz="0" w:space="0" w:color="auto"/>
        <w:bottom w:val="none" w:sz="0" w:space="0" w:color="auto"/>
        <w:right w:val="none" w:sz="0" w:space="0" w:color="auto"/>
      </w:divBdr>
    </w:div>
    <w:div w:id="1225872521">
      <w:bodyDiv w:val="1"/>
      <w:marLeft w:val="0"/>
      <w:marRight w:val="0"/>
      <w:marTop w:val="0"/>
      <w:marBottom w:val="0"/>
      <w:divBdr>
        <w:top w:val="none" w:sz="0" w:space="0" w:color="auto"/>
        <w:left w:val="none" w:sz="0" w:space="0" w:color="auto"/>
        <w:bottom w:val="none" w:sz="0" w:space="0" w:color="auto"/>
        <w:right w:val="none" w:sz="0" w:space="0" w:color="auto"/>
      </w:divBdr>
    </w:div>
    <w:div w:id="1365788692">
      <w:bodyDiv w:val="1"/>
      <w:marLeft w:val="0"/>
      <w:marRight w:val="0"/>
      <w:marTop w:val="0"/>
      <w:marBottom w:val="0"/>
      <w:divBdr>
        <w:top w:val="none" w:sz="0" w:space="0" w:color="auto"/>
        <w:left w:val="none" w:sz="0" w:space="0" w:color="auto"/>
        <w:bottom w:val="none" w:sz="0" w:space="0" w:color="auto"/>
        <w:right w:val="none" w:sz="0" w:space="0" w:color="auto"/>
      </w:divBdr>
      <w:divsChild>
        <w:div w:id="54353951">
          <w:marLeft w:val="0"/>
          <w:marRight w:val="0"/>
          <w:marTop w:val="0"/>
          <w:marBottom w:val="0"/>
          <w:divBdr>
            <w:top w:val="none" w:sz="0" w:space="0" w:color="auto"/>
            <w:left w:val="none" w:sz="0" w:space="0" w:color="auto"/>
            <w:bottom w:val="none" w:sz="0" w:space="0" w:color="auto"/>
            <w:right w:val="none" w:sz="0" w:space="0" w:color="auto"/>
          </w:divBdr>
        </w:div>
        <w:div w:id="742064324">
          <w:marLeft w:val="0"/>
          <w:marRight w:val="0"/>
          <w:marTop w:val="0"/>
          <w:marBottom w:val="0"/>
          <w:divBdr>
            <w:top w:val="none" w:sz="0" w:space="0" w:color="auto"/>
            <w:left w:val="none" w:sz="0" w:space="0" w:color="auto"/>
            <w:bottom w:val="none" w:sz="0" w:space="0" w:color="auto"/>
            <w:right w:val="none" w:sz="0" w:space="0" w:color="auto"/>
          </w:divBdr>
        </w:div>
        <w:div w:id="1886016711">
          <w:marLeft w:val="0"/>
          <w:marRight w:val="0"/>
          <w:marTop w:val="0"/>
          <w:marBottom w:val="0"/>
          <w:divBdr>
            <w:top w:val="none" w:sz="0" w:space="0" w:color="auto"/>
            <w:left w:val="none" w:sz="0" w:space="0" w:color="auto"/>
            <w:bottom w:val="none" w:sz="0" w:space="0" w:color="auto"/>
            <w:right w:val="none" w:sz="0" w:space="0" w:color="auto"/>
          </w:divBdr>
        </w:div>
        <w:div w:id="2146462285">
          <w:marLeft w:val="0"/>
          <w:marRight w:val="0"/>
          <w:marTop w:val="0"/>
          <w:marBottom w:val="0"/>
          <w:divBdr>
            <w:top w:val="none" w:sz="0" w:space="0" w:color="auto"/>
            <w:left w:val="none" w:sz="0" w:space="0" w:color="auto"/>
            <w:bottom w:val="none" w:sz="0" w:space="0" w:color="auto"/>
            <w:right w:val="none" w:sz="0" w:space="0" w:color="auto"/>
          </w:divBdr>
        </w:div>
        <w:div w:id="755715017">
          <w:marLeft w:val="0"/>
          <w:marRight w:val="0"/>
          <w:marTop w:val="0"/>
          <w:marBottom w:val="0"/>
          <w:divBdr>
            <w:top w:val="none" w:sz="0" w:space="0" w:color="auto"/>
            <w:left w:val="none" w:sz="0" w:space="0" w:color="auto"/>
            <w:bottom w:val="none" w:sz="0" w:space="0" w:color="auto"/>
            <w:right w:val="none" w:sz="0" w:space="0" w:color="auto"/>
          </w:divBdr>
        </w:div>
        <w:div w:id="1784232064">
          <w:marLeft w:val="0"/>
          <w:marRight w:val="0"/>
          <w:marTop w:val="0"/>
          <w:marBottom w:val="0"/>
          <w:divBdr>
            <w:top w:val="none" w:sz="0" w:space="0" w:color="auto"/>
            <w:left w:val="none" w:sz="0" w:space="0" w:color="auto"/>
            <w:bottom w:val="none" w:sz="0" w:space="0" w:color="auto"/>
            <w:right w:val="none" w:sz="0" w:space="0" w:color="auto"/>
          </w:divBdr>
        </w:div>
        <w:div w:id="260115138">
          <w:marLeft w:val="0"/>
          <w:marRight w:val="0"/>
          <w:marTop w:val="0"/>
          <w:marBottom w:val="0"/>
          <w:divBdr>
            <w:top w:val="none" w:sz="0" w:space="0" w:color="auto"/>
            <w:left w:val="none" w:sz="0" w:space="0" w:color="auto"/>
            <w:bottom w:val="none" w:sz="0" w:space="0" w:color="auto"/>
            <w:right w:val="none" w:sz="0" w:space="0" w:color="auto"/>
          </w:divBdr>
        </w:div>
        <w:div w:id="960108471">
          <w:marLeft w:val="0"/>
          <w:marRight w:val="0"/>
          <w:marTop w:val="0"/>
          <w:marBottom w:val="0"/>
          <w:divBdr>
            <w:top w:val="none" w:sz="0" w:space="0" w:color="auto"/>
            <w:left w:val="none" w:sz="0" w:space="0" w:color="auto"/>
            <w:bottom w:val="none" w:sz="0" w:space="0" w:color="auto"/>
            <w:right w:val="none" w:sz="0" w:space="0" w:color="auto"/>
          </w:divBdr>
        </w:div>
      </w:divsChild>
    </w:div>
    <w:div w:id="1497501541">
      <w:bodyDiv w:val="1"/>
      <w:marLeft w:val="0"/>
      <w:marRight w:val="0"/>
      <w:marTop w:val="0"/>
      <w:marBottom w:val="0"/>
      <w:divBdr>
        <w:top w:val="none" w:sz="0" w:space="0" w:color="auto"/>
        <w:left w:val="none" w:sz="0" w:space="0" w:color="auto"/>
        <w:bottom w:val="none" w:sz="0" w:space="0" w:color="auto"/>
        <w:right w:val="none" w:sz="0" w:space="0" w:color="auto"/>
      </w:divBdr>
    </w:div>
    <w:div w:id="1523546155">
      <w:bodyDiv w:val="1"/>
      <w:marLeft w:val="0"/>
      <w:marRight w:val="0"/>
      <w:marTop w:val="0"/>
      <w:marBottom w:val="0"/>
      <w:divBdr>
        <w:top w:val="none" w:sz="0" w:space="0" w:color="auto"/>
        <w:left w:val="none" w:sz="0" w:space="0" w:color="auto"/>
        <w:bottom w:val="none" w:sz="0" w:space="0" w:color="auto"/>
        <w:right w:val="none" w:sz="0" w:space="0" w:color="auto"/>
      </w:divBdr>
    </w:div>
    <w:div w:id="1684823456">
      <w:bodyDiv w:val="1"/>
      <w:marLeft w:val="0"/>
      <w:marRight w:val="0"/>
      <w:marTop w:val="0"/>
      <w:marBottom w:val="0"/>
      <w:divBdr>
        <w:top w:val="none" w:sz="0" w:space="0" w:color="auto"/>
        <w:left w:val="none" w:sz="0" w:space="0" w:color="auto"/>
        <w:bottom w:val="none" w:sz="0" w:space="0" w:color="auto"/>
        <w:right w:val="none" w:sz="0" w:space="0" w:color="auto"/>
      </w:divBdr>
    </w:div>
    <w:div w:id="1792630606">
      <w:bodyDiv w:val="1"/>
      <w:marLeft w:val="0"/>
      <w:marRight w:val="0"/>
      <w:marTop w:val="0"/>
      <w:marBottom w:val="0"/>
      <w:divBdr>
        <w:top w:val="none" w:sz="0" w:space="0" w:color="auto"/>
        <w:left w:val="none" w:sz="0" w:space="0" w:color="auto"/>
        <w:bottom w:val="none" w:sz="0" w:space="0" w:color="auto"/>
        <w:right w:val="none" w:sz="0" w:space="0" w:color="auto"/>
      </w:divBdr>
    </w:div>
    <w:div w:id="1908219440">
      <w:bodyDiv w:val="1"/>
      <w:marLeft w:val="0"/>
      <w:marRight w:val="0"/>
      <w:marTop w:val="0"/>
      <w:marBottom w:val="0"/>
      <w:divBdr>
        <w:top w:val="none" w:sz="0" w:space="0" w:color="auto"/>
        <w:left w:val="none" w:sz="0" w:space="0" w:color="auto"/>
        <w:bottom w:val="none" w:sz="0" w:space="0" w:color="auto"/>
        <w:right w:val="none" w:sz="0" w:space="0" w:color="auto"/>
      </w:divBdr>
    </w:div>
    <w:div w:id="1978339666">
      <w:bodyDiv w:val="1"/>
      <w:marLeft w:val="0"/>
      <w:marRight w:val="0"/>
      <w:marTop w:val="0"/>
      <w:marBottom w:val="0"/>
      <w:divBdr>
        <w:top w:val="none" w:sz="0" w:space="0" w:color="auto"/>
        <w:left w:val="none" w:sz="0" w:space="0" w:color="auto"/>
        <w:bottom w:val="none" w:sz="0" w:space="0" w:color="auto"/>
        <w:right w:val="none" w:sz="0" w:space="0" w:color="auto"/>
      </w:divBdr>
    </w:div>
    <w:div w:id="2047170968">
      <w:bodyDiv w:val="1"/>
      <w:marLeft w:val="0"/>
      <w:marRight w:val="0"/>
      <w:marTop w:val="0"/>
      <w:marBottom w:val="0"/>
      <w:divBdr>
        <w:top w:val="none" w:sz="0" w:space="0" w:color="auto"/>
        <w:left w:val="none" w:sz="0" w:space="0" w:color="auto"/>
        <w:bottom w:val="none" w:sz="0" w:space="0" w:color="auto"/>
        <w:right w:val="none" w:sz="0" w:space="0" w:color="auto"/>
      </w:divBdr>
    </w:div>
    <w:div w:id="20685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a.wikipedia.org/wiki/Am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t.wikipedia.org/wiki/Ficheiro:Palindrom_PATERNOSTER.sv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D5DF-5D15-430C-B4F3-77A2DDF1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5771</Words>
  <Characters>31166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2019-09-14T19:47:00Z</dcterms:created>
  <dcterms:modified xsi:type="dcterms:W3CDTF">2019-12-16T18:46:00Z</dcterms:modified>
</cp:coreProperties>
</file>